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392897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92897">
        <w:rPr>
          <w:rFonts w:ascii="Times New Roman" w:eastAsia="Times New Roman" w:hAnsi="Times New Roman"/>
          <w:b/>
          <w:sz w:val="24"/>
          <w:szCs w:val="24"/>
        </w:rPr>
        <w:t>Паспорт инновационного проекта (программы)*</w:t>
      </w:r>
    </w:p>
    <w:p w:rsidR="009259CA" w:rsidRPr="00392897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04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110"/>
        <w:gridCol w:w="8222"/>
      </w:tblGrid>
      <w:tr w:rsidR="009259CA" w:rsidRPr="00392897" w:rsidTr="00392897">
        <w:trPr>
          <w:trHeight w:hRule="exact"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5915E6" w:rsidP="0059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 xml:space="preserve">Практика формирования бережливого мышления у детей старшего дошкольного возраста в современных </w:t>
            </w:r>
            <w:proofErr w:type="spellStart"/>
            <w:r w:rsidRPr="0039289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условиях</w:t>
            </w:r>
          </w:p>
        </w:tc>
      </w:tr>
      <w:tr w:rsidR="009259CA" w:rsidRPr="00392897" w:rsidTr="00392897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97" w:rsidRPr="00392897" w:rsidRDefault="00392897" w:rsidP="00392897">
            <w:pPr>
              <w:spacing w:after="0" w:line="240" w:lineRule="auto"/>
              <w:ind w:left="132" w:right="102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92897">
              <w:rPr>
                <w:rFonts w:ascii="Times New Roman" w:hAnsi="Times New Roman"/>
                <w:sz w:val="24"/>
                <w:szCs w:val="24"/>
              </w:rPr>
              <w:t>Базиева</w:t>
            </w:r>
            <w:proofErr w:type="spellEnd"/>
            <w:r w:rsidRPr="0039289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92897" w:rsidRPr="00392897" w:rsidRDefault="00392897" w:rsidP="00392897">
            <w:pPr>
              <w:spacing w:after="0" w:line="240" w:lineRule="auto"/>
              <w:ind w:left="132" w:right="102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С</w:t>
            </w:r>
            <w:r w:rsidR="005915E6" w:rsidRPr="00392897">
              <w:rPr>
                <w:rFonts w:ascii="Times New Roman" w:hAnsi="Times New Roman"/>
                <w:sz w:val="24"/>
                <w:szCs w:val="24"/>
              </w:rPr>
              <w:t xml:space="preserve">т.воспитатель </w:t>
            </w:r>
            <w:proofErr w:type="spellStart"/>
            <w:r w:rsidR="005915E6" w:rsidRPr="00392897">
              <w:rPr>
                <w:rFonts w:ascii="Times New Roman" w:hAnsi="Times New Roman"/>
                <w:sz w:val="24"/>
                <w:szCs w:val="24"/>
              </w:rPr>
              <w:t>Метушова</w:t>
            </w:r>
            <w:proofErr w:type="spellEnd"/>
            <w:r w:rsidR="005915E6" w:rsidRPr="0039289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9259CA" w:rsidRPr="00392897" w:rsidRDefault="005915E6" w:rsidP="00392897">
            <w:pPr>
              <w:spacing w:after="0" w:line="240" w:lineRule="auto"/>
              <w:ind w:left="132" w:right="102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 xml:space="preserve">Муз. руководитель </w:t>
            </w:r>
            <w:proofErr w:type="spellStart"/>
            <w:r w:rsidRPr="00392897"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 w:rsidRPr="00392897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9259CA" w:rsidRPr="00392897" w:rsidTr="00392897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39289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39289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392897" w:rsidTr="00392897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39289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 xml:space="preserve">Разработать технологии организационно-содержательного обеспечения формирования бережливого мышления у детей дошкольного возраста в ДОО в современных </w:t>
            </w:r>
            <w:proofErr w:type="spellStart"/>
            <w:r w:rsidRPr="00392897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условиях на основе изучения законодательной и научно-методологической базы инновационной деятельности</w:t>
            </w:r>
          </w:p>
        </w:tc>
      </w:tr>
      <w:tr w:rsidR="009259CA" w:rsidRPr="00392897" w:rsidTr="00392897">
        <w:trPr>
          <w:trHeight w:hRule="exact" w:val="4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97" w:rsidRPr="00392897" w:rsidRDefault="00392897" w:rsidP="00392897">
            <w:pPr>
              <w:pStyle w:val="a3"/>
              <w:numPr>
                <w:ilvl w:val="0"/>
                <w:numId w:val="2"/>
              </w:numPr>
              <w:tabs>
                <w:tab w:val="left" w:pos="5872"/>
              </w:tabs>
              <w:ind w:left="416" w:right="340"/>
              <w:jc w:val="both"/>
              <w:rPr>
                <w:sz w:val="24"/>
                <w:szCs w:val="24"/>
              </w:rPr>
            </w:pPr>
            <w:r w:rsidRPr="00392897">
              <w:rPr>
                <w:sz w:val="24"/>
                <w:szCs w:val="24"/>
              </w:rPr>
              <w:t xml:space="preserve">Изучить социальный заказ, социальный запрос администрации и педагогических работников инновационной ДОО, родителей (законных представителей) воспитанников инновационной ДОО по проблеме разработки и апробации организационно-содержательного обеспечения формирования бережливого мышления у детей дошкольного возраста в ДОО в современных </w:t>
            </w:r>
            <w:proofErr w:type="spellStart"/>
            <w:r w:rsidRPr="00392897">
              <w:rPr>
                <w:sz w:val="24"/>
                <w:szCs w:val="24"/>
              </w:rPr>
              <w:t>социокультурных</w:t>
            </w:r>
            <w:proofErr w:type="spellEnd"/>
            <w:r w:rsidRPr="00392897">
              <w:rPr>
                <w:sz w:val="24"/>
                <w:szCs w:val="24"/>
              </w:rPr>
              <w:t xml:space="preserve"> условиях.</w:t>
            </w:r>
          </w:p>
          <w:p w:rsidR="00392897" w:rsidRPr="00392897" w:rsidRDefault="00392897" w:rsidP="00392897">
            <w:pPr>
              <w:pStyle w:val="a3"/>
              <w:numPr>
                <w:ilvl w:val="0"/>
                <w:numId w:val="2"/>
              </w:numPr>
              <w:tabs>
                <w:tab w:val="left" w:pos="5872"/>
              </w:tabs>
              <w:ind w:left="416" w:right="340"/>
              <w:jc w:val="both"/>
              <w:rPr>
                <w:sz w:val="24"/>
                <w:szCs w:val="24"/>
              </w:rPr>
            </w:pPr>
            <w:r w:rsidRPr="00392897">
              <w:rPr>
                <w:sz w:val="24"/>
                <w:szCs w:val="24"/>
              </w:rPr>
              <w:t xml:space="preserve">Изучить законодательную и научно-методологическую базу разработки организационно-содержательного обеспечения формирования бережливого мышления у детей старшего дошкольного возраста в ДОО в современных </w:t>
            </w:r>
            <w:proofErr w:type="spellStart"/>
            <w:r w:rsidRPr="00392897">
              <w:rPr>
                <w:sz w:val="24"/>
                <w:szCs w:val="24"/>
              </w:rPr>
              <w:t>социокультурных</w:t>
            </w:r>
            <w:proofErr w:type="spellEnd"/>
            <w:r w:rsidRPr="00392897">
              <w:rPr>
                <w:sz w:val="24"/>
                <w:szCs w:val="24"/>
              </w:rPr>
              <w:t xml:space="preserve"> условиях.</w:t>
            </w:r>
          </w:p>
          <w:p w:rsidR="00392897" w:rsidRPr="00392897" w:rsidRDefault="00392897" w:rsidP="00392897">
            <w:pPr>
              <w:pStyle w:val="a3"/>
              <w:numPr>
                <w:ilvl w:val="0"/>
                <w:numId w:val="2"/>
              </w:numPr>
              <w:tabs>
                <w:tab w:val="left" w:pos="5872"/>
              </w:tabs>
              <w:ind w:left="416" w:right="340"/>
              <w:jc w:val="both"/>
              <w:rPr>
                <w:sz w:val="24"/>
                <w:szCs w:val="24"/>
              </w:rPr>
            </w:pPr>
            <w:r w:rsidRPr="00392897">
              <w:rPr>
                <w:sz w:val="24"/>
                <w:szCs w:val="24"/>
              </w:rPr>
              <w:t>Создать пространство, способствующее развитию критического мышления у ребёнка 5-7 лет с использованием инструментов бережливого мышления.</w:t>
            </w:r>
          </w:p>
          <w:p w:rsidR="009259CA" w:rsidRPr="00392897" w:rsidRDefault="00392897" w:rsidP="00392897">
            <w:pPr>
              <w:pStyle w:val="a3"/>
              <w:numPr>
                <w:ilvl w:val="0"/>
                <w:numId w:val="2"/>
              </w:numPr>
              <w:tabs>
                <w:tab w:val="left" w:pos="5872"/>
              </w:tabs>
              <w:ind w:left="416" w:right="340"/>
              <w:jc w:val="both"/>
              <w:rPr>
                <w:sz w:val="24"/>
                <w:szCs w:val="24"/>
              </w:rPr>
            </w:pPr>
            <w:r w:rsidRPr="00392897">
              <w:rPr>
                <w:sz w:val="24"/>
                <w:szCs w:val="24"/>
              </w:rPr>
              <w:t xml:space="preserve">Разработать в соответствии с ФГОС ДО и научно-методологической базой обеспечения формирования бережливого мышления у детей дошкольного возраста в ДОО в современных </w:t>
            </w:r>
            <w:proofErr w:type="spellStart"/>
            <w:r w:rsidRPr="00392897">
              <w:rPr>
                <w:sz w:val="24"/>
                <w:szCs w:val="24"/>
              </w:rPr>
              <w:t>социокультурных</w:t>
            </w:r>
            <w:proofErr w:type="spellEnd"/>
            <w:r w:rsidRPr="00392897">
              <w:rPr>
                <w:sz w:val="24"/>
                <w:szCs w:val="24"/>
              </w:rPr>
              <w:t xml:space="preserve"> условиях</w:t>
            </w:r>
            <w:r>
              <w:rPr>
                <w:sz w:val="24"/>
                <w:szCs w:val="24"/>
              </w:rPr>
              <w:t>.</w:t>
            </w:r>
            <w:r w:rsidRPr="00392897">
              <w:rPr>
                <w:sz w:val="24"/>
                <w:szCs w:val="24"/>
              </w:rPr>
              <w:t xml:space="preserve"> </w:t>
            </w:r>
          </w:p>
        </w:tc>
      </w:tr>
      <w:tr w:rsidR="009259CA" w:rsidRPr="00392897" w:rsidTr="00392897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39289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Развитие познавательного потенциала у детей дошкольного возраста посредством инструментов  бережливого  мышления  в бережливой образовательной среде.</w:t>
            </w:r>
          </w:p>
        </w:tc>
      </w:tr>
      <w:tr w:rsidR="009259CA" w:rsidRPr="00392897" w:rsidTr="00813A56">
        <w:trPr>
          <w:trHeight w:hRule="exact" w:val="7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A56" w:rsidRPr="001567EA" w:rsidRDefault="00813A56" w:rsidP="00813A56">
            <w:pPr>
              <w:pStyle w:val="a3"/>
              <w:numPr>
                <w:ilvl w:val="0"/>
                <w:numId w:val="3"/>
              </w:numPr>
              <w:spacing w:before="1"/>
              <w:ind w:left="828" w:right="1097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Декларация прав ребенка (резолюция Генеральной Ассамблеи ООН от20.11.1959г.);</w:t>
            </w:r>
          </w:p>
          <w:p w:rsidR="00813A56" w:rsidRPr="001567EA" w:rsidRDefault="00813A56" w:rsidP="00813A56">
            <w:pPr>
              <w:pStyle w:val="a3"/>
              <w:numPr>
                <w:ilvl w:val="0"/>
                <w:numId w:val="3"/>
              </w:numPr>
              <w:spacing w:before="1"/>
              <w:ind w:left="828" w:right="1097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1567EA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1567EA">
              <w:rPr>
                <w:sz w:val="24"/>
                <w:szCs w:val="24"/>
              </w:rPr>
              <w:t>Федерации;</w:t>
            </w:r>
          </w:p>
          <w:p w:rsidR="00813A56" w:rsidRPr="001567EA" w:rsidRDefault="00813A56" w:rsidP="00813A56">
            <w:pPr>
              <w:pStyle w:val="a3"/>
              <w:numPr>
                <w:ilvl w:val="0"/>
                <w:numId w:val="3"/>
              </w:numPr>
              <w:spacing w:before="1"/>
              <w:ind w:left="828" w:right="1097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Федеральный закон «Об образовании в Российской Федерации» от29.12.2012 г.№273-ФЗ;</w:t>
            </w:r>
          </w:p>
          <w:p w:rsidR="00813A56" w:rsidRPr="001567EA" w:rsidRDefault="00813A56" w:rsidP="00813A56">
            <w:pPr>
              <w:pStyle w:val="a3"/>
              <w:numPr>
                <w:ilvl w:val="0"/>
                <w:numId w:val="3"/>
              </w:numPr>
              <w:spacing w:before="1"/>
              <w:ind w:left="828" w:right="1097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</w:t>
            </w:r>
          </w:p>
          <w:p w:rsidR="00813A56" w:rsidRPr="001567EA" w:rsidRDefault="00813A56" w:rsidP="00813A56">
            <w:pPr>
              <w:pStyle w:val="a3"/>
              <w:numPr>
                <w:ilvl w:val="0"/>
                <w:numId w:val="3"/>
              </w:numPr>
              <w:spacing w:before="1"/>
              <w:ind w:left="828" w:right="1097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ГосударственнаяпрограммаРоссийскойФедерации«Развитиеобразования»на2018–2025 годы;</w:t>
            </w:r>
          </w:p>
          <w:p w:rsidR="00813A56" w:rsidRPr="001567EA" w:rsidRDefault="00813A56" w:rsidP="00813A56">
            <w:pPr>
              <w:pStyle w:val="a3"/>
              <w:numPr>
                <w:ilvl w:val="0"/>
                <w:numId w:val="3"/>
              </w:numPr>
              <w:spacing w:before="1"/>
              <w:ind w:left="828" w:right="1097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Приоритетный</w:t>
            </w:r>
            <w:r>
              <w:rPr>
                <w:sz w:val="24"/>
                <w:szCs w:val="24"/>
              </w:rPr>
              <w:t xml:space="preserve"> </w:t>
            </w:r>
            <w:r w:rsidRPr="001567EA">
              <w:rPr>
                <w:sz w:val="24"/>
                <w:szCs w:val="24"/>
              </w:rPr>
              <w:t>национальный</w:t>
            </w:r>
            <w:r>
              <w:rPr>
                <w:sz w:val="24"/>
                <w:szCs w:val="24"/>
              </w:rPr>
              <w:t xml:space="preserve"> </w:t>
            </w:r>
            <w:r w:rsidRPr="001567EA">
              <w:rPr>
                <w:sz w:val="24"/>
                <w:szCs w:val="24"/>
              </w:rPr>
              <w:t>проект«Образование»;</w:t>
            </w:r>
          </w:p>
          <w:p w:rsidR="00813A56" w:rsidRPr="001567EA" w:rsidRDefault="00813A56" w:rsidP="00813A56">
            <w:pPr>
              <w:pStyle w:val="a5"/>
              <w:numPr>
                <w:ilvl w:val="0"/>
                <w:numId w:val="3"/>
              </w:numPr>
              <w:tabs>
                <w:tab w:val="left" w:pos="1184"/>
              </w:tabs>
              <w:ind w:left="828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Закон Краснодарского края от 21 декабря 2018 года № 3930- «О стратегии социально-экономического развития Краснодарского края до 2030 года».</w:t>
            </w:r>
          </w:p>
          <w:p w:rsidR="00813A56" w:rsidRPr="00813A56" w:rsidRDefault="00813A56" w:rsidP="00813A56">
            <w:pPr>
              <w:numPr>
                <w:ilvl w:val="0"/>
                <w:numId w:val="3"/>
              </w:numPr>
              <w:spacing w:after="0" w:line="240" w:lineRule="auto"/>
              <w:ind w:left="828" w:hanging="3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A56">
              <w:rPr>
                <w:rFonts w:ascii="Times New Roman" w:hAnsi="Times New Roman"/>
                <w:sz w:val="24"/>
                <w:szCs w:val="24"/>
              </w:rPr>
              <w:t>Санитарные правила СП 2.4. 3648 -20 «Санитарно-эпидемиологические требования к организациям воспитания и обучения, отдыха и оздоровления детей и молодёжи,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A56">
              <w:rPr>
                <w:rFonts w:ascii="Times New Roman" w:hAnsi="Times New Roman"/>
                <w:sz w:val="24"/>
                <w:szCs w:val="24"/>
              </w:rPr>
              <w:t xml:space="preserve">утвержденных </w:t>
            </w:r>
            <w:r w:rsidRPr="00813A56">
              <w:rPr>
                <w:rFonts w:ascii="Times New Roman" w:hAnsi="Times New Roman"/>
                <w:spacing w:val="3"/>
                <w:sz w:val="24"/>
                <w:szCs w:val="24"/>
              </w:rPr>
              <w:t>Постановлением Главного государственного санитарного врача Российской Федерации от 28 сентября 2020 г. N 28.</w:t>
            </w:r>
          </w:p>
          <w:p w:rsidR="00813A56" w:rsidRPr="001567EA" w:rsidRDefault="00813A56" w:rsidP="00813A56">
            <w:pPr>
              <w:pStyle w:val="a5"/>
              <w:numPr>
                <w:ilvl w:val="0"/>
                <w:numId w:val="3"/>
              </w:numPr>
              <w:tabs>
                <w:tab w:val="left" w:pos="1184"/>
              </w:tabs>
              <w:ind w:left="828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>Постановление главы администрации (губернатора) Краснодарского края от 5 октября 2015 г. № 939 «Об утверждении государственной программы Краснодарского края «Развитие образования» (</w:t>
            </w:r>
            <w:r w:rsidRPr="001567EA">
              <w:rPr>
                <w:sz w:val="24"/>
                <w:szCs w:val="24"/>
                <w:shd w:val="clear" w:color="auto" w:fill="FFFFFF"/>
              </w:rPr>
              <w:t>с изменениями на 10 июня 2021 года).</w:t>
            </w:r>
          </w:p>
          <w:p w:rsidR="00813A56" w:rsidRPr="00813A56" w:rsidRDefault="00813A56" w:rsidP="00813A56">
            <w:pPr>
              <w:pStyle w:val="a5"/>
              <w:numPr>
                <w:ilvl w:val="0"/>
                <w:numId w:val="3"/>
              </w:numPr>
              <w:tabs>
                <w:tab w:val="left" w:pos="1184"/>
              </w:tabs>
              <w:ind w:left="828" w:hanging="357"/>
              <w:rPr>
                <w:sz w:val="24"/>
                <w:szCs w:val="24"/>
              </w:rPr>
            </w:pPr>
            <w:r w:rsidRPr="001567EA">
              <w:rPr>
                <w:sz w:val="24"/>
                <w:szCs w:val="24"/>
              </w:rPr>
              <w:t xml:space="preserve">Национальный проект "Производительность труда и поддержка занятости" (2019 - 2024 </w:t>
            </w:r>
            <w:proofErr w:type="spellStart"/>
            <w:r w:rsidRPr="001567EA">
              <w:rPr>
                <w:sz w:val="24"/>
                <w:szCs w:val="24"/>
              </w:rPr>
              <w:t>гг</w:t>
            </w:r>
            <w:proofErr w:type="spellEnd"/>
            <w:r w:rsidRPr="001567EA">
              <w:rPr>
                <w:sz w:val="24"/>
                <w:szCs w:val="24"/>
              </w:rPr>
              <w:t>)</w:t>
            </w:r>
          </w:p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392897" w:rsidTr="00813A56">
        <w:trPr>
          <w:trHeight w:hRule="exact"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813A56" w:rsidP="0081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 активно внедряет концепцию "бережливого производства" во всех сферах, в том числе и в образовании. Для эффективного решения проблем потерь в сферах экономики и производства необходимо с раннего возраста проводить работу по формированию "бережливого мышления" в "бережливой среде".</w:t>
            </w:r>
          </w:p>
        </w:tc>
      </w:tr>
      <w:tr w:rsidR="009259CA" w:rsidRPr="00392897" w:rsidTr="00813A56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813A56" w:rsidP="00813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создать систему работы с дошкольниками 3-7 лет по формированию "бережливого мышления" в "бережливой среде".</w:t>
            </w:r>
          </w:p>
        </w:tc>
      </w:tr>
      <w:tr w:rsidR="009259CA" w:rsidRPr="00392897" w:rsidTr="00783124">
        <w:trPr>
          <w:trHeight w:hRule="exact" w:val="1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783124">
            <w:pPr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Проект имеет практическую направленность, материал систематизирован, образовательные ситуации и игры с детьми описаны с учетом бережливых технологий. Проект рассчитан как для педагогов, использующих в своей деятельности инструменты бережливого мышления, так и для желающих разобраться и попробовать внедрить бережливые технологии в образовательный процесс.</w:t>
            </w:r>
          </w:p>
          <w:p w:rsidR="009259CA" w:rsidRPr="00783124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392897" w:rsidTr="00392897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392897" w:rsidTr="00392897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783124" w:rsidTr="00783124">
        <w:trPr>
          <w:trHeight w:hRule="exact"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783124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783124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b/>
                <w:sz w:val="24"/>
                <w:szCs w:val="24"/>
              </w:rPr>
              <w:t>01.09.2022 г. – 31.10.2022</w:t>
            </w:r>
          </w:p>
        </w:tc>
      </w:tr>
      <w:tr w:rsidR="009259CA" w:rsidRPr="00783124" w:rsidTr="00783124">
        <w:trPr>
          <w:trHeight w:hRule="exact"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783124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783124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Изучить социальный заказ, социальный запрос администрации и педагогических работников инновационной ДОО, родителей.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Формирование проектной команды.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 xml:space="preserve">Изучение законодательной и научно-методологической базы разработки организационно-содержательного обеспечения формирования бережливого мышления у детей старшего дошкольного возраста в ДОО в современных </w:t>
            </w:r>
            <w:proofErr w:type="spellStart"/>
            <w:r w:rsidRPr="0078312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83124">
              <w:rPr>
                <w:rFonts w:ascii="Times New Roman" w:hAnsi="Times New Roman"/>
                <w:sz w:val="24"/>
                <w:szCs w:val="24"/>
              </w:rPr>
              <w:t xml:space="preserve"> условиях.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Определение целей, задач, результатов, ограничений, рисков, участников, сроков, ресурсов, средств. Утверждение концепции.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392897" w:rsidTr="00783124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Изучен опыт работы в данном направлении в других регионах.</w:t>
            </w:r>
          </w:p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Сформирована рабочая группа, утверждена концепция.</w:t>
            </w:r>
          </w:p>
        </w:tc>
      </w:tr>
      <w:tr w:rsidR="009259CA" w:rsidRPr="00392897" w:rsidTr="00392897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392897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783124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24" w:rsidRPr="00392897" w:rsidTr="00783124">
        <w:trPr>
          <w:trHeight w:hRule="exact"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30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b/>
                <w:sz w:val="24"/>
                <w:szCs w:val="24"/>
              </w:rPr>
              <w:t>ноябрь 2022 г. – февраль 2024 г</w:t>
            </w:r>
          </w:p>
        </w:tc>
      </w:tr>
      <w:tr w:rsidR="00783124" w:rsidRPr="00392897" w:rsidTr="00783124">
        <w:trPr>
          <w:trHeight w:hRule="exact" w:val="1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Ознакомление педагогов с бережливыми технологиями в ДОУ</w:t>
            </w:r>
            <w:r w:rsidRPr="00783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 xml:space="preserve">Методическое  обеспечение формирования бережливого мышления у детей старшего дошкольного возраста в ДОО в современных </w:t>
            </w:r>
            <w:proofErr w:type="spellStart"/>
            <w:r w:rsidRPr="00783124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783124">
              <w:rPr>
                <w:rFonts w:ascii="Times New Roman" w:hAnsi="Times New Roman"/>
                <w:sz w:val="24"/>
                <w:szCs w:val="24"/>
              </w:rPr>
              <w:t xml:space="preserve"> условиях.</w:t>
            </w:r>
          </w:p>
          <w:p w:rsidR="00783124" w:rsidRPr="00783124" w:rsidRDefault="00783124" w:rsidP="00783124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Создание условий для развития бережливого мышления у всех участ</w:t>
            </w:r>
            <w:r>
              <w:rPr>
                <w:rFonts w:ascii="Times New Roman" w:hAnsi="Times New Roman"/>
                <w:sz w:val="24"/>
                <w:szCs w:val="24"/>
              </w:rPr>
              <w:t>ников образовательных отношений.</w:t>
            </w:r>
          </w:p>
          <w:p w:rsidR="00783124" w:rsidRPr="00783124" w:rsidRDefault="00783124" w:rsidP="00A11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24" w:rsidRPr="00392897" w:rsidTr="00783124">
        <w:trPr>
          <w:trHeight w:hRule="exact" w:val="3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 xml:space="preserve">Подобран и систематизирован диагностический </w:t>
            </w:r>
            <w:proofErr w:type="spellStart"/>
            <w:r w:rsidRPr="00783124">
              <w:rPr>
                <w:rFonts w:ascii="Times New Roman" w:hAnsi="Times New Roman"/>
                <w:sz w:val="24"/>
                <w:szCs w:val="24"/>
              </w:rPr>
              <w:t>комплексдля</w:t>
            </w:r>
            <w:proofErr w:type="spellEnd"/>
            <w:r w:rsidRPr="00783124">
              <w:rPr>
                <w:rFonts w:ascii="Times New Roman" w:hAnsi="Times New Roman"/>
                <w:sz w:val="24"/>
                <w:szCs w:val="24"/>
              </w:rPr>
              <w:t xml:space="preserve"> выявления у детей 3-7 лет особенностей формирования бережливого мышления.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Снижение временных затрат на подготовку и организацию образовательной деятельности в ДОО.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педагогов, включение в проектирование развивающей предметно-пространственной среды детей и родителей (законных представителей) воспитанников.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У детей сформирована потребность творить добро даже в отношении неодушевленных предметов (книг, игрушек). Повысилась оценка труда других людей.</w:t>
            </w:r>
          </w:p>
          <w:p w:rsidR="00783124" w:rsidRPr="00783124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Компоненты развивающей предметно–пространственной среды, обеспечивающие формирование бережливого мышления  у детей 6-7</w:t>
            </w:r>
          </w:p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Распространение (диссеминация, транслирование) управленческого и педагогического опыта</w:t>
            </w:r>
            <w:r w:rsidRPr="00783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124" w:rsidRPr="00392897" w:rsidTr="00783124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2897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A32560" w:rsidRDefault="00783124" w:rsidP="003C18A3">
            <w:pPr>
              <w:tabs>
                <w:tab w:val="left" w:pos="1246"/>
              </w:tabs>
              <w:spacing w:before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783124" w:rsidRPr="00392897" w:rsidTr="00783124">
        <w:trPr>
          <w:trHeight w:hRule="exact"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783124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b/>
                <w:sz w:val="24"/>
                <w:szCs w:val="24"/>
              </w:rPr>
              <w:t>март-май 2024 г.</w:t>
            </w:r>
          </w:p>
        </w:tc>
      </w:tr>
      <w:tr w:rsidR="00783124" w:rsidRPr="00392897" w:rsidTr="00783124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реализации проекта, формулировка выводов </w:t>
            </w:r>
          </w:p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Обобщение полученных материалов, формулировка выводов</w:t>
            </w:r>
          </w:p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Трансляция опыта работы в данном направлении</w:t>
            </w:r>
            <w:r w:rsidRPr="00783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124" w:rsidRPr="00392897" w:rsidTr="00783124">
        <w:trPr>
          <w:trHeight w:hRule="exact"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Создание банка материалов продуктов деятельности.</w:t>
            </w:r>
          </w:p>
          <w:p w:rsidR="00783124" w:rsidRPr="00783124" w:rsidRDefault="00783124" w:rsidP="00783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Систематизирован опыт работы ДОУ Оформлены продукты проекта</w:t>
            </w:r>
          </w:p>
          <w:p w:rsidR="00783124" w:rsidRPr="00E3384E" w:rsidRDefault="00783124" w:rsidP="00783124">
            <w:pPr>
              <w:spacing w:after="0" w:line="240" w:lineRule="auto"/>
            </w:pPr>
            <w:r w:rsidRPr="00783124">
              <w:rPr>
                <w:rFonts w:ascii="Times New Roman" w:hAnsi="Times New Roman"/>
                <w:sz w:val="24"/>
                <w:szCs w:val="24"/>
              </w:rPr>
              <w:t>Определены механизмы трансляции опыта</w:t>
            </w:r>
          </w:p>
        </w:tc>
      </w:tr>
      <w:tr w:rsidR="00783124" w:rsidRPr="00392897" w:rsidTr="00783124">
        <w:trPr>
          <w:trHeight w:hRule="exact" w:val="2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E0271F" w:rsidRDefault="00783124" w:rsidP="00783124">
            <w:pPr>
              <w:pStyle w:val="a5"/>
              <w:numPr>
                <w:ilvl w:val="0"/>
                <w:numId w:val="3"/>
              </w:numPr>
              <w:tabs>
                <w:tab w:val="left" w:pos="124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E0271F">
              <w:rPr>
                <w:sz w:val="24"/>
                <w:szCs w:val="24"/>
              </w:rPr>
              <w:t>Методические материалы, полученные в результате реализации проекта могут быть использованы как в педагогической деятельности различных образовательных учреждений, так и для родительской</w:t>
            </w:r>
            <w:r w:rsidRPr="00E0271F">
              <w:rPr>
                <w:sz w:val="24"/>
                <w:szCs w:val="24"/>
              </w:rPr>
              <w:tab/>
              <w:t xml:space="preserve"> общественности для формирования у дошкольников бережливого мышления.</w:t>
            </w:r>
          </w:p>
          <w:p w:rsidR="00783124" w:rsidRPr="00E0271F" w:rsidRDefault="00783124" w:rsidP="00783124">
            <w:pPr>
              <w:pStyle w:val="a5"/>
              <w:numPr>
                <w:ilvl w:val="0"/>
                <w:numId w:val="3"/>
              </w:numPr>
              <w:tabs>
                <w:tab w:val="left" w:pos="124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E0271F">
              <w:rPr>
                <w:sz w:val="24"/>
                <w:szCs w:val="24"/>
              </w:rPr>
              <w:t>Тесное взаимодействие семьи и ДОУ сыграет положительную роль во всестороннем развитии ребёнка, а также повысится интерес и активное включение родителей в жизнь дошкольного учреждения.</w:t>
            </w:r>
          </w:p>
          <w:p w:rsidR="00783124" w:rsidRPr="00E0271F" w:rsidRDefault="00783124" w:rsidP="00783124">
            <w:pPr>
              <w:pStyle w:val="a5"/>
              <w:numPr>
                <w:ilvl w:val="0"/>
                <w:numId w:val="3"/>
              </w:numPr>
              <w:tabs>
                <w:tab w:val="left" w:pos="124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E0271F">
              <w:rPr>
                <w:sz w:val="24"/>
                <w:szCs w:val="24"/>
              </w:rPr>
              <w:t xml:space="preserve">Создание пространства в ДОУ, способствующее развитию критического мышления у ребёнка </w:t>
            </w:r>
            <w:r>
              <w:rPr>
                <w:sz w:val="24"/>
                <w:szCs w:val="24"/>
              </w:rPr>
              <w:t>3</w:t>
            </w:r>
            <w:r w:rsidRPr="00E0271F">
              <w:rPr>
                <w:sz w:val="24"/>
                <w:szCs w:val="24"/>
              </w:rPr>
              <w:t>-7 лет с использованием инструментов бережливого мышления.</w:t>
            </w:r>
          </w:p>
          <w:p w:rsidR="00783124" w:rsidRPr="00E0271F" w:rsidRDefault="00783124" w:rsidP="00783124">
            <w:pPr>
              <w:pStyle w:val="a5"/>
              <w:numPr>
                <w:ilvl w:val="0"/>
                <w:numId w:val="3"/>
              </w:numPr>
              <w:tabs>
                <w:tab w:val="left" w:pos="124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E0271F">
              <w:rPr>
                <w:sz w:val="24"/>
                <w:szCs w:val="24"/>
              </w:rPr>
              <w:t>Повышение качества образовательного процесса по формированию бережливого мышления у дошкольников через организацию совместной деятельности детей, родителей и педагогов.</w:t>
            </w:r>
          </w:p>
          <w:p w:rsidR="00783124" w:rsidRPr="00E0271F" w:rsidRDefault="00783124" w:rsidP="00783124">
            <w:pPr>
              <w:pStyle w:val="a5"/>
              <w:numPr>
                <w:ilvl w:val="0"/>
                <w:numId w:val="3"/>
              </w:numPr>
              <w:tabs>
                <w:tab w:val="left" w:pos="1246"/>
              </w:tabs>
              <w:ind w:left="357" w:hanging="357"/>
              <w:jc w:val="both"/>
              <w:rPr>
                <w:sz w:val="24"/>
                <w:szCs w:val="24"/>
              </w:rPr>
            </w:pPr>
            <w:r w:rsidRPr="00E0271F">
              <w:rPr>
                <w:sz w:val="24"/>
                <w:szCs w:val="24"/>
              </w:rPr>
              <w:t>Результаты проекта позволят изменить стиль работы с детьми, повысить детскую самостоятельность, активность, любознательность, вовлечь родителей и других членов семей в образовательный процесс.</w:t>
            </w:r>
          </w:p>
          <w:p w:rsidR="00783124" w:rsidRPr="00C03898" w:rsidRDefault="00783124" w:rsidP="003C18A3">
            <w:pPr>
              <w:spacing w:line="360" w:lineRule="auto"/>
            </w:pPr>
          </w:p>
        </w:tc>
      </w:tr>
      <w:tr w:rsidR="00783124" w:rsidRPr="00392897" w:rsidTr="00813A56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783124" w:rsidRDefault="00783124" w:rsidP="003C18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3124">
              <w:rPr>
                <w:rFonts w:ascii="Times New Roman" w:hAnsi="Times New Roman"/>
                <w:sz w:val="24"/>
                <w:szCs w:val="24"/>
              </w:rPr>
              <w:t>Сетевое взаимодействие, семинары, круглые столы</w:t>
            </w:r>
          </w:p>
          <w:p w:rsidR="00783124" w:rsidRPr="00C03898" w:rsidRDefault="00783124" w:rsidP="003C18A3">
            <w:pPr>
              <w:spacing w:line="360" w:lineRule="auto"/>
            </w:pPr>
          </w:p>
        </w:tc>
      </w:tr>
      <w:tr w:rsidR="00783124" w:rsidRPr="00392897" w:rsidTr="00392897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3124" w:rsidRPr="00392897" w:rsidTr="00783124">
        <w:trPr>
          <w:trHeight w:hRule="exact"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3124" w:rsidRPr="00392897" w:rsidTr="00392897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24" w:rsidRPr="00392897" w:rsidTr="00392897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24" w:rsidRPr="00392897" w:rsidTr="00392897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24" w:rsidRPr="00392897" w:rsidTr="00392897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97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24" w:rsidRPr="00392897" w:rsidRDefault="00783124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983" w:rsidRDefault="00275983" w:rsidP="00456E3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6E31" w:rsidRPr="00392897" w:rsidRDefault="00456E31" w:rsidP="00456E3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89720" cy="2415540"/>
            <wp:effectExtent l="19050" t="0" r="0" b="0"/>
            <wp:docPr id="7" name="Рисунок 7" descr="C:\Users\11\AppData\Local\Microsoft\Windows\Temporary Internet Files\Content.Word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AppData\Local\Microsoft\Windows\Temporary Internet Files\Content.Word\Untitled.FR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E31" w:rsidRPr="00392897" w:rsidSect="0039289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8F5"/>
    <w:multiLevelType w:val="hybridMultilevel"/>
    <w:tmpl w:val="757C6F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D32"/>
    <w:multiLevelType w:val="hybridMultilevel"/>
    <w:tmpl w:val="7E1205FA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F10B66"/>
    <w:multiLevelType w:val="hybridMultilevel"/>
    <w:tmpl w:val="486A5C86"/>
    <w:lvl w:ilvl="0" w:tplc="1122BC96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983"/>
    <w:rsid w:val="00275983"/>
    <w:rsid w:val="00392897"/>
    <w:rsid w:val="00456E31"/>
    <w:rsid w:val="005915E6"/>
    <w:rsid w:val="00783124"/>
    <w:rsid w:val="00813A56"/>
    <w:rsid w:val="009259CA"/>
    <w:rsid w:val="00AB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289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28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13A56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45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</cp:lastModifiedBy>
  <cp:revision>2</cp:revision>
  <cp:lastPrinted>2021-09-19T13:27:00Z</cp:lastPrinted>
  <dcterms:created xsi:type="dcterms:W3CDTF">2021-09-19T13:33:00Z</dcterms:created>
  <dcterms:modified xsi:type="dcterms:W3CDTF">2021-09-19T13:33:00Z</dcterms:modified>
</cp:coreProperties>
</file>