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33" w:rsidRDefault="00006C33" w:rsidP="00006C33">
      <w:pPr>
        <w:spacing w:after="0" w:line="240" w:lineRule="auto"/>
        <w:jc w:val="center"/>
      </w:pPr>
    </w:p>
    <w:p w:rsidR="00B379C9" w:rsidRDefault="00B379C9" w:rsidP="00006C33">
      <w:pPr>
        <w:spacing w:after="0" w:line="240" w:lineRule="auto"/>
        <w:jc w:val="center"/>
      </w:pPr>
    </w:p>
    <w:p w:rsidR="00B379C9" w:rsidRDefault="00B379C9" w:rsidP="00006C33">
      <w:pPr>
        <w:spacing w:after="0" w:line="240" w:lineRule="auto"/>
        <w:jc w:val="center"/>
      </w:pPr>
    </w:p>
    <w:p w:rsidR="00B379C9" w:rsidRDefault="00B379C9" w:rsidP="00006C33">
      <w:pPr>
        <w:spacing w:after="0" w:line="240" w:lineRule="auto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6C33" w:rsidTr="00006C33">
        <w:tc>
          <w:tcPr>
            <w:tcW w:w="9345" w:type="dxa"/>
          </w:tcPr>
          <w:p w:rsidR="00006C33" w:rsidRDefault="00006C33" w:rsidP="00006C33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 xml:space="preserve">Министерство образования, науки и молодёжной политики </w:t>
            </w:r>
          </w:p>
          <w:p w:rsidR="00006C33" w:rsidRPr="00006C33" w:rsidRDefault="00006C33" w:rsidP="00006C33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>Краснодарского края</w:t>
            </w:r>
          </w:p>
          <w:p w:rsidR="00006C33" w:rsidRDefault="00006C33" w:rsidP="00006C33">
            <w:pPr>
              <w:jc w:val="center"/>
            </w:pPr>
          </w:p>
          <w:p w:rsidR="00B379C9" w:rsidRDefault="00B379C9" w:rsidP="00006C33">
            <w:pPr>
              <w:jc w:val="center"/>
            </w:pPr>
            <w:r>
              <w:t>Муниципальное образование город Краснодар</w:t>
            </w: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650637">
              <w:rPr>
                <w:rFonts w:cs="Times New Roman"/>
                <w:sz w:val="32"/>
                <w:szCs w:val="32"/>
              </w:rPr>
              <w:t>План работы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BC04FA">
              <w:rPr>
                <w:rFonts w:cs="Times New Roman"/>
                <w:sz w:val="32"/>
                <w:szCs w:val="32"/>
              </w:rPr>
              <w:t xml:space="preserve"> </w:t>
            </w:r>
            <w:r w:rsidRPr="00650637">
              <w:rPr>
                <w:rFonts w:cs="Times New Roman"/>
                <w:sz w:val="32"/>
                <w:szCs w:val="32"/>
              </w:rPr>
              <w:t>краевой инновационной площадки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006C33">
              <w:rPr>
                <w:rFonts w:cs="Times New Roman"/>
                <w:i/>
                <w:sz w:val="32"/>
                <w:szCs w:val="32"/>
              </w:rPr>
              <w:t>(КИП-</w:t>
            </w:r>
            <w:r w:rsidRPr="00006C33">
              <w:rPr>
                <w:rFonts w:cs="Times New Roman"/>
                <w:b/>
                <w:i/>
                <w:sz w:val="32"/>
                <w:szCs w:val="32"/>
                <w:u w:val="single"/>
              </w:rPr>
              <w:t>2014</w:t>
            </w:r>
            <w:proofErr w:type="gramStart"/>
            <w:r w:rsidR="00B379C9">
              <w:rPr>
                <w:rFonts w:cs="Times New Roman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006C33">
              <w:rPr>
                <w:rFonts w:cs="Times New Roman"/>
                <w:i/>
                <w:sz w:val="32"/>
                <w:szCs w:val="32"/>
              </w:rPr>
              <w:t>)</w:t>
            </w:r>
            <w:proofErr w:type="gramEnd"/>
            <w:r w:rsidRPr="00337ACC"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006C33" w:rsidRDefault="00031ED2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 2017</w:t>
            </w:r>
            <w:r w:rsidR="00006C33">
              <w:rPr>
                <w:rFonts w:cs="Times New Roman"/>
                <w:sz w:val="32"/>
                <w:szCs w:val="32"/>
              </w:rPr>
              <w:t xml:space="preserve"> год</w:t>
            </w:r>
          </w:p>
          <w:p w:rsidR="006B0DB0" w:rsidRDefault="006B0DB0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6B0DB0" w:rsidRPr="006B0DB0" w:rsidRDefault="006B0DB0" w:rsidP="006B0DB0">
            <w:pPr>
              <w:spacing w:line="360" w:lineRule="auto"/>
              <w:jc w:val="center"/>
              <w:rPr>
                <w:rFonts w:eastAsia="Calibri" w:cs="Times New Roman"/>
                <w:szCs w:val="28"/>
              </w:rPr>
            </w:pPr>
            <w:r w:rsidRPr="006B0DB0">
              <w:rPr>
                <w:rFonts w:eastAsia="Calibri" w:cs="Times New Roman"/>
                <w:szCs w:val="28"/>
              </w:rPr>
              <w:t>муниципальное  учреждение дополнительного образования                                                                      «Малая  академия» муниципального образования город Краснодар</w:t>
            </w:r>
          </w:p>
          <w:p w:rsidR="00006C33" w:rsidRDefault="00006C33" w:rsidP="00006C33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50637">
              <w:rPr>
                <w:rFonts w:cs="Times New Roman"/>
                <w:i/>
                <w:sz w:val="24"/>
                <w:szCs w:val="24"/>
              </w:rPr>
              <w:t>(</w:t>
            </w:r>
            <w:r>
              <w:rPr>
                <w:rFonts w:cs="Times New Roman"/>
                <w:i/>
                <w:sz w:val="24"/>
                <w:szCs w:val="24"/>
              </w:rPr>
              <w:t xml:space="preserve">полное </w:t>
            </w:r>
            <w:r w:rsidRPr="00650637">
              <w:rPr>
                <w:rFonts w:cs="Times New Roman"/>
                <w:i/>
                <w:sz w:val="24"/>
                <w:szCs w:val="24"/>
              </w:rPr>
              <w:t>наименование учреждения</w:t>
            </w:r>
            <w:r>
              <w:rPr>
                <w:rFonts w:cs="Times New Roman"/>
                <w:i/>
                <w:sz w:val="24"/>
                <w:szCs w:val="24"/>
              </w:rPr>
              <w:t>)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6B0DB0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по теме: </w:t>
            </w:r>
          </w:p>
          <w:p w:rsidR="006B0DB0" w:rsidRDefault="006B0DB0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6B0DB0" w:rsidRDefault="006B0DB0" w:rsidP="006B0DB0">
            <w:pPr>
              <w:spacing w:line="360" w:lineRule="auto"/>
              <w:ind w:left="-357" w:firstLine="567"/>
              <w:jc w:val="center"/>
              <w:rPr>
                <w:rFonts w:eastAsia="Calibri" w:cs="Times New Roman"/>
                <w:szCs w:val="28"/>
              </w:rPr>
            </w:pPr>
            <w:r w:rsidRPr="006B0DB0">
              <w:rPr>
                <w:rFonts w:eastAsia="Calibri" w:cs="Times New Roman"/>
                <w:szCs w:val="28"/>
              </w:rPr>
              <w:t xml:space="preserve">СТАНОВЛЕНИЕ ЧЕРЕЗ ЗАБОТУ. </w:t>
            </w:r>
          </w:p>
          <w:p w:rsidR="006B0DB0" w:rsidRDefault="006B0DB0" w:rsidP="006B0DB0">
            <w:pPr>
              <w:spacing w:line="360" w:lineRule="auto"/>
              <w:ind w:left="-357" w:firstLine="567"/>
              <w:jc w:val="center"/>
              <w:rPr>
                <w:rFonts w:eastAsia="Calibri" w:cs="Times New Roman"/>
                <w:szCs w:val="28"/>
              </w:rPr>
            </w:pPr>
            <w:r w:rsidRPr="006B0DB0">
              <w:rPr>
                <w:rFonts w:eastAsia="Calibri" w:cs="Times New Roman"/>
                <w:szCs w:val="28"/>
              </w:rPr>
              <w:t>Модель педагогической системы развития детей</w:t>
            </w:r>
          </w:p>
          <w:p w:rsidR="006B0DB0" w:rsidRDefault="006B0DB0" w:rsidP="006B0DB0">
            <w:pPr>
              <w:spacing w:line="360" w:lineRule="auto"/>
              <w:ind w:left="-357" w:firstLine="567"/>
              <w:jc w:val="center"/>
              <w:rPr>
                <w:rFonts w:eastAsia="Calibri" w:cs="Times New Roman"/>
                <w:szCs w:val="28"/>
              </w:rPr>
            </w:pPr>
            <w:r w:rsidRPr="006B0DB0">
              <w:rPr>
                <w:rFonts w:eastAsia="Calibri" w:cs="Times New Roman"/>
                <w:szCs w:val="28"/>
              </w:rPr>
              <w:t xml:space="preserve"> через </w:t>
            </w:r>
            <w:proofErr w:type="spellStart"/>
            <w:r w:rsidRPr="006B0DB0">
              <w:rPr>
                <w:rFonts w:eastAsia="Calibri" w:cs="Times New Roman"/>
                <w:szCs w:val="28"/>
              </w:rPr>
              <w:t>педагогизацию</w:t>
            </w:r>
            <w:proofErr w:type="spellEnd"/>
            <w:r w:rsidRPr="006B0DB0">
              <w:rPr>
                <w:rFonts w:eastAsia="Calibri" w:cs="Times New Roman"/>
                <w:szCs w:val="28"/>
              </w:rPr>
              <w:t xml:space="preserve"> образовательного пространства и уклада </w:t>
            </w:r>
          </w:p>
          <w:p w:rsidR="00006C33" w:rsidRPr="006B0DB0" w:rsidRDefault="006B0DB0" w:rsidP="006B0DB0">
            <w:pPr>
              <w:spacing w:line="360" w:lineRule="auto"/>
              <w:ind w:left="-357" w:firstLine="567"/>
              <w:jc w:val="center"/>
              <w:rPr>
                <w:rFonts w:eastAsia="Calibri" w:cs="Times New Roman"/>
                <w:szCs w:val="28"/>
              </w:rPr>
            </w:pPr>
            <w:r w:rsidRPr="006B0DB0">
              <w:rPr>
                <w:rFonts w:eastAsia="Calibri" w:cs="Times New Roman"/>
                <w:szCs w:val="28"/>
              </w:rPr>
              <w:t>в условиях межшкольного н</w:t>
            </w:r>
            <w:r>
              <w:rPr>
                <w:rFonts w:eastAsia="Calibri" w:cs="Times New Roman"/>
                <w:szCs w:val="28"/>
              </w:rPr>
              <w:t>аучно-исследовательского Центра</w:t>
            </w:r>
          </w:p>
          <w:p w:rsidR="00006C33" w:rsidRDefault="00006C33" w:rsidP="006B0DB0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Pr="001950B5" w:rsidRDefault="00006C33" w:rsidP="00006C33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  <w:r w:rsidRPr="001950B5">
              <w:rPr>
                <w:rFonts w:cs="Times New Roman"/>
                <w:i/>
                <w:sz w:val="32"/>
                <w:szCs w:val="32"/>
              </w:rPr>
              <w:t>Краснодар</w:t>
            </w:r>
          </w:p>
          <w:p w:rsidR="00006C33" w:rsidRDefault="00031ED2" w:rsidP="00006C33">
            <w:pPr>
              <w:jc w:val="center"/>
            </w:pPr>
            <w:r>
              <w:rPr>
                <w:rFonts w:cs="Times New Roman"/>
                <w:sz w:val="32"/>
                <w:szCs w:val="32"/>
              </w:rPr>
              <w:t>2017</w:t>
            </w:r>
          </w:p>
        </w:tc>
      </w:tr>
    </w:tbl>
    <w:p w:rsidR="00006C33" w:rsidRDefault="00006C33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006C33" w:rsidRPr="00634BAC" w:rsidTr="0012313E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</w:tcPr>
          <w:p w:rsidR="00006C33" w:rsidRPr="00E42F18" w:rsidRDefault="006B0DB0" w:rsidP="00B1330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18">
              <w:rPr>
                <w:rFonts w:ascii="Times New Roman" w:hAnsi="Times New Roman" w:cs="Times New Roman"/>
                <w:sz w:val="28"/>
                <w:szCs w:val="28"/>
              </w:rPr>
              <w:t>муниципальное  учреждение дополнительного образования                                                                      «Малая  академия» муниципального образования город Краснодар</w:t>
            </w:r>
          </w:p>
        </w:tc>
      </w:tr>
      <w:tr w:rsidR="00006C33" w:rsidRPr="00634BAC" w:rsidTr="0012313E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006C33" w:rsidRPr="00634BAC" w:rsidRDefault="006B0DB0" w:rsidP="00B13303">
            <w:pPr>
              <w:tabs>
                <w:tab w:val="left" w:pos="435"/>
              </w:tabs>
              <w:jc w:val="center"/>
              <w:rPr>
                <w:rFonts w:cs="Times New Roman"/>
                <w:szCs w:val="28"/>
              </w:rPr>
            </w:pPr>
            <w:r w:rsidRPr="006B0DB0">
              <w:rPr>
                <w:rFonts w:eastAsia="Calibri" w:cs="Times New Roman"/>
                <w:szCs w:val="28"/>
              </w:rPr>
              <w:t xml:space="preserve">МУ </w:t>
            </w:r>
            <w:proofErr w:type="gramStart"/>
            <w:r w:rsidRPr="006B0DB0">
              <w:rPr>
                <w:rFonts w:eastAsia="Calibri" w:cs="Times New Roman"/>
                <w:szCs w:val="28"/>
              </w:rPr>
              <w:t>ДО</w:t>
            </w:r>
            <w:proofErr w:type="gramEnd"/>
            <w:r w:rsidRPr="006B0DB0">
              <w:rPr>
                <w:rFonts w:eastAsia="Calibri" w:cs="Times New Roman"/>
                <w:szCs w:val="28"/>
              </w:rPr>
              <w:t xml:space="preserve"> «Малая  академия»</w:t>
            </w:r>
          </w:p>
        </w:tc>
      </w:tr>
      <w:tr w:rsidR="00006C33" w:rsidRPr="00634BAC" w:rsidTr="0012313E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B13303" w:rsidRDefault="006B0DB0" w:rsidP="00B13303">
            <w:pPr>
              <w:jc w:val="center"/>
              <w:rPr>
                <w:rFonts w:eastAsia="Calibri" w:cs="Times New Roman"/>
                <w:szCs w:val="28"/>
              </w:rPr>
            </w:pPr>
            <w:r w:rsidRPr="006B0DB0">
              <w:rPr>
                <w:rFonts w:eastAsia="Calibri" w:cs="Times New Roman"/>
                <w:szCs w:val="28"/>
              </w:rPr>
              <w:t xml:space="preserve">350000, </w:t>
            </w:r>
            <w:proofErr w:type="spellStart"/>
            <w:r w:rsidRPr="006B0DB0">
              <w:rPr>
                <w:rFonts w:eastAsia="Calibri" w:cs="Times New Roman"/>
                <w:szCs w:val="28"/>
              </w:rPr>
              <w:t>г</w:t>
            </w:r>
            <w:proofErr w:type="gramStart"/>
            <w:r w:rsidRPr="006B0DB0">
              <w:rPr>
                <w:rFonts w:eastAsia="Calibri" w:cs="Times New Roman"/>
                <w:szCs w:val="28"/>
              </w:rPr>
              <w:t>.К</w:t>
            </w:r>
            <w:proofErr w:type="gramEnd"/>
            <w:r w:rsidRPr="006B0DB0">
              <w:rPr>
                <w:rFonts w:eastAsia="Calibri" w:cs="Times New Roman"/>
                <w:szCs w:val="28"/>
              </w:rPr>
              <w:t>раснодар</w:t>
            </w:r>
            <w:proofErr w:type="spellEnd"/>
            <w:r w:rsidRPr="006B0DB0">
              <w:rPr>
                <w:rFonts w:eastAsia="Calibri" w:cs="Times New Roman"/>
                <w:szCs w:val="28"/>
              </w:rPr>
              <w:t>,</w:t>
            </w:r>
          </w:p>
          <w:p w:rsidR="00006C33" w:rsidRPr="00634BAC" w:rsidRDefault="006B0DB0" w:rsidP="00B13303">
            <w:pPr>
              <w:jc w:val="center"/>
              <w:rPr>
                <w:rFonts w:cs="Times New Roman"/>
                <w:szCs w:val="28"/>
              </w:rPr>
            </w:pPr>
            <w:r w:rsidRPr="006B0DB0">
              <w:rPr>
                <w:rFonts w:eastAsia="Calibri" w:cs="Times New Roman"/>
                <w:szCs w:val="28"/>
              </w:rPr>
              <w:t xml:space="preserve"> ул. Красноарме</w:t>
            </w:r>
            <w:r w:rsidR="00E42F18">
              <w:rPr>
                <w:rFonts w:eastAsia="Calibri" w:cs="Times New Roman"/>
                <w:szCs w:val="28"/>
              </w:rPr>
              <w:t xml:space="preserve">йская - </w:t>
            </w:r>
            <w:proofErr w:type="spellStart"/>
            <w:r w:rsidR="00E42F18">
              <w:rPr>
                <w:rFonts w:eastAsia="Calibri" w:cs="Times New Roman"/>
                <w:szCs w:val="28"/>
              </w:rPr>
              <w:t>ул.им</w:t>
            </w:r>
            <w:proofErr w:type="spellEnd"/>
            <w:r w:rsidR="00E42F18">
              <w:rPr>
                <w:rFonts w:eastAsia="Calibri" w:cs="Times New Roman"/>
                <w:szCs w:val="28"/>
              </w:rPr>
              <w:t>. Чапаева, 61/85/1</w:t>
            </w:r>
          </w:p>
        </w:tc>
      </w:tr>
      <w:tr w:rsidR="00006C33" w:rsidRPr="00634BAC" w:rsidTr="0012313E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  <w:lang w:val="en-US"/>
              </w:rPr>
            </w:pPr>
            <w:r w:rsidRPr="00634BAC">
              <w:rPr>
                <w:rFonts w:cs="Times New Roman"/>
                <w:szCs w:val="28"/>
              </w:rPr>
              <w:t xml:space="preserve">Телефон, факс, </w:t>
            </w:r>
            <w:proofErr w:type="gramStart"/>
            <w:r w:rsidRPr="00634BAC">
              <w:rPr>
                <w:rFonts w:cs="Times New Roman"/>
                <w:szCs w:val="28"/>
              </w:rPr>
              <w:t>е</w:t>
            </w:r>
            <w:proofErr w:type="gramEnd"/>
            <w:r w:rsidRPr="00634BAC">
              <w:rPr>
                <w:rFonts w:cs="Times New Roman"/>
                <w:szCs w:val="28"/>
              </w:rPr>
              <w:t>-</w:t>
            </w:r>
            <w:r w:rsidRPr="00634BAC">
              <w:rPr>
                <w:rFonts w:cs="Times New Roman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006C33" w:rsidRPr="00634BAC" w:rsidRDefault="006B0DB0" w:rsidP="00B13303">
            <w:pPr>
              <w:jc w:val="center"/>
              <w:rPr>
                <w:rFonts w:cs="Times New Roman"/>
                <w:szCs w:val="28"/>
              </w:rPr>
            </w:pPr>
            <w:r w:rsidRPr="006B0DB0">
              <w:rPr>
                <w:rFonts w:eastAsia="Calibri" w:cs="Times New Roman"/>
                <w:szCs w:val="28"/>
              </w:rPr>
              <w:t xml:space="preserve">(861)259-45-03;   </w:t>
            </w:r>
            <w:proofErr w:type="spellStart"/>
            <w:r w:rsidRPr="006B0DB0">
              <w:rPr>
                <w:rFonts w:eastAsia="Calibri" w:cs="Times New Roman"/>
                <w:szCs w:val="28"/>
                <w:lang w:val="en-US"/>
              </w:rPr>
              <w:t>smallacademy</w:t>
            </w:r>
            <w:proofErr w:type="spellEnd"/>
            <w:r w:rsidRPr="006B0DB0">
              <w:rPr>
                <w:rFonts w:eastAsia="Calibri" w:cs="Times New Roman"/>
                <w:szCs w:val="28"/>
              </w:rPr>
              <w:t>@</w:t>
            </w:r>
            <w:proofErr w:type="spellStart"/>
            <w:r w:rsidRPr="006B0DB0">
              <w:rPr>
                <w:rFonts w:eastAsia="Calibri" w:cs="Times New Roman"/>
                <w:szCs w:val="28"/>
                <w:lang w:val="en-US"/>
              </w:rPr>
              <w:t>yandex</w:t>
            </w:r>
            <w:proofErr w:type="spellEnd"/>
            <w:r w:rsidRPr="006B0DB0">
              <w:rPr>
                <w:rFonts w:eastAsia="Calibri" w:cs="Times New Roman"/>
                <w:szCs w:val="28"/>
              </w:rPr>
              <w:t>.</w:t>
            </w:r>
            <w:proofErr w:type="spellStart"/>
            <w:r w:rsidRPr="006B0DB0">
              <w:rPr>
                <w:rFonts w:eastAsia="Calibri" w:cs="Times New Roman"/>
                <w:szCs w:val="28"/>
                <w:lang w:val="en-US"/>
              </w:rPr>
              <w:t>ru</w:t>
            </w:r>
            <w:proofErr w:type="spellEnd"/>
          </w:p>
        </w:tc>
      </w:tr>
      <w:tr w:rsidR="00006C33" w:rsidRPr="00634BAC" w:rsidTr="0012313E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031ED2" w:rsidRDefault="006B0DB0" w:rsidP="00B13303">
            <w:pPr>
              <w:jc w:val="center"/>
              <w:rPr>
                <w:rFonts w:eastAsia="Calibri" w:cs="Times New Roman"/>
                <w:szCs w:val="28"/>
              </w:rPr>
            </w:pPr>
            <w:r w:rsidRPr="006B0DB0">
              <w:rPr>
                <w:rFonts w:eastAsia="Calibri" w:cs="Times New Roman"/>
                <w:szCs w:val="28"/>
              </w:rPr>
              <w:t>д</w:t>
            </w:r>
            <w:r w:rsidR="00031ED2">
              <w:rPr>
                <w:rFonts w:eastAsia="Calibri" w:cs="Times New Roman"/>
                <w:szCs w:val="28"/>
              </w:rPr>
              <w:t>иректор</w:t>
            </w:r>
          </w:p>
          <w:p w:rsidR="00006C33" w:rsidRPr="00634BAC" w:rsidRDefault="00031ED2" w:rsidP="00B13303">
            <w:pPr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Оробец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Алексей Александрович</w:t>
            </w:r>
          </w:p>
        </w:tc>
      </w:tr>
      <w:tr w:rsidR="00006C33" w:rsidRPr="00634BAC" w:rsidTr="0012313E">
        <w:trPr>
          <w:trHeight w:val="1138"/>
        </w:trPr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6B0DB0" w:rsidRPr="00891E21" w:rsidRDefault="00B13303" w:rsidP="00B1330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0DB0" w:rsidRPr="00891E21">
              <w:rPr>
                <w:rFonts w:ascii="Times New Roman" w:hAnsi="Times New Roman" w:cs="Times New Roman"/>
                <w:sz w:val="28"/>
                <w:szCs w:val="28"/>
              </w:rPr>
              <w:t>Остапенко Андрей Александрович, доктор педагогических наук,</w:t>
            </w:r>
          </w:p>
          <w:p w:rsidR="006B0DB0" w:rsidRPr="00891E21" w:rsidRDefault="006B0DB0" w:rsidP="00B1330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91E21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Кубанского государственного университета,  </w:t>
            </w:r>
          </w:p>
          <w:p w:rsidR="00E42F18" w:rsidRPr="00891E21" w:rsidRDefault="00E42F18" w:rsidP="00B1330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91E2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6B0DB0" w:rsidRPr="00891E21">
              <w:rPr>
                <w:rFonts w:ascii="Times New Roman" w:hAnsi="Times New Roman" w:cs="Times New Roman"/>
                <w:sz w:val="28"/>
                <w:szCs w:val="28"/>
              </w:rPr>
              <w:t>Хагуров</w:t>
            </w:r>
            <w:proofErr w:type="spellEnd"/>
            <w:r w:rsidR="006B0DB0" w:rsidRPr="00891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0DB0" w:rsidRPr="00891E21">
              <w:rPr>
                <w:rFonts w:ascii="Times New Roman" w:hAnsi="Times New Roman" w:cs="Times New Roman"/>
                <w:sz w:val="28"/>
                <w:szCs w:val="28"/>
              </w:rPr>
              <w:t>Темыр</w:t>
            </w:r>
            <w:proofErr w:type="spellEnd"/>
            <w:r w:rsidR="006B0DB0" w:rsidRPr="00891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0DB0" w:rsidRPr="00891E21">
              <w:rPr>
                <w:rFonts w:ascii="Times New Roman" w:hAnsi="Times New Roman" w:cs="Times New Roman"/>
                <w:sz w:val="28"/>
                <w:szCs w:val="28"/>
              </w:rPr>
              <w:t>Айтечевич</w:t>
            </w:r>
            <w:proofErr w:type="spellEnd"/>
            <w:r w:rsidR="006B0DB0" w:rsidRPr="00891E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06C33" w:rsidRPr="00634BAC" w:rsidRDefault="006B0DB0" w:rsidP="00B13303">
            <w:pPr>
              <w:pStyle w:val="aa"/>
            </w:pPr>
            <w:r w:rsidRPr="00891E21">
              <w:rPr>
                <w:rFonts w:ascii="Times New Roman" w:hAnsi="Times New Roman" w:cs="Times New Roman"/>
                <w:sz w:val="28"/>
                <w:szCs w:val="28"/>
              </w:rPr>
              <w:t>доктор социологических наук, профессор Кубанского государственного университета, ведущий научный сотрудник Института социологии Российской академии наук</w:t>
            </w:r>
          </w:p>
        </w:tc>
      </w:tr>
      <w:tr w:rsidR="00006C33" w:rsidRPr="00634BAC" w:rsidTr="0012313E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006C33" w:rsidRPr="00E42F18" w:rsidRDefault="006B0DB0" w:rsidP="00E42F1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42F18">
              <w:rPr>
                <w:rFonts w:ascii="Times New Roman" w:hAnsi="Times New Roman" w:cs="Times New Roman"/>
                <w:sz w:val="28"/>
                <w:szCs w:val="28"/>
              </w:rPr>
              <w:t xml:space="preserve"> Остапенко А.А., Паскевич Н.Я., </w:t>
            </w:r>
            <w:proofErr w:type="spellStart"/>
            <w:r w:rsidRPr="00E42F18">
              <w:rPr>
                <w:rFonts w:ascii="Times New Roman" w:hAnsi="Times New Roman" w:cs="Times New Roman"/>
                <w:sz w:val="28"/>
                <w:szCs w:val="28"/>
              </w:rPr>
              <w:t>Хагуров</w:t>
            </w:r>
            <w:proofErr w:type="spellEnd"/>
            <w:r w:rsidRPr="00E42F18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006C33" w:rsidRPr="00634BAC" w:rsidTr="0012313E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006C33" w:rsidRPr="00E42F18" w:rsidRDefault="00E42F18" w:rsidP="00E42F1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ЧЕРЕЗ ЗАБОТУ. Модель педагогической системы развития детей через </w:t>
            </w:r>
            <w:proofErr w:type="spellStart"/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>педагогизацию</w:t>
            </w:r>
            <w:proofErr w:type="spellEnd"/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пространства и уклада в условиях межшкольного научно-исследовательского Центра.</w:t>
            </w:r>
          </w:p>
        </w:tc>
      </w:tr>
      <w:tr w:rsidR="00006C33" w:rsidRPr="00634BAC" w:rsidTr="0012313E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Основная идея (идеи</w:t>
            </w:r>
            <w:proofErr w:type="gramStart"/>
            <w:r w:rsidRPr="00634BAC">
              <w:rPr>
                <w:rFonts w:cs="Times New Roman"/>
                <w:szCs w:val="28"/>
              </w:rPr>
              <w:t>)д</w:t>
            </w:r>
            <w:proofErr w:type="gramEnd"/>
            <w:r w:rsidRPr="00634BAC">
              <w:rPr>
                <w:rFonts w:cs="Times New Roman"/>
                <w:szCs w:val="28"/>
              </w:rPr>
              <w:t>еятельности краевой инновационной площадки</w:t>
            </w:r>
          </w:p>
        </w:tc>
        <w:tc>
          <w:tcPr>
            <w:tcW w:w="4961" w:type="dxa"/>
          </w:tcPr>
          <w:p w:rsidR="006B0DB0" w:rsidRPr="00E42F18" w:rsidRDefault="00E42F18" w:rsidP="006B0D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</w:t>
            </w:r>
            <w:r w:rsidR="006B0DB0" w:rsidRPr="00E42F1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Основная педагогическая гипотеза</w:t>
            </w:r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заключается в предположении того, что в условиях межшкольного научно-исследовательского Центра возможно создание разновозрастной педагогической системы </w:t>
            </w:r>
            <w:r w:rsidR="006B0DB0" w:rsidRPr="00E42F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особым </w:t>
            </w:r>
            <w:proofErr w:type="spellStart"/>
            <w:r w:rsidR="006B0DB0" w:rsidRPr="00E42F1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педагогизированным</w:t>
            </w:r>
            <w:proofErr w:type="spellEnd"/>
            <w:r w:rsidR="006B0DB0" w:rsidRPr="00E42F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укладом взаимодействия детей и взрослых, основанным на взаимной заботе и </w:t>
            </w:r>
            <w:r w:rsidR="006B0DB0" w:rsidRPr="00E42F1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даянии, которая позволит</w:t>
            </w:r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преемственность индивидуальных образовательных  и профессиональных траекторий интеллектуально и педагогически одарённых учащихся.</w:t>
            </w:r>
          </w:p>
          <w:p w:rsidR="00006C33" w:rsidRPr="00634BAC" w:rsidRDefault="00E42F18" w:rsidP="006B0DB0">
            <w:pPr>
              <w:pStyle w:val="aa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</w:t>
            </w:r>
            <w:r w:rsidR="006B0DB0" w:rsidRPr="00E42F1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Дополнительная частная гипотеза</w:t>
            </w:r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 xml:space="preserve"> состоит в предположении того, что </w:t>
            </w:r>
            <w:proofErr w:type="spellStart"/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>педагогизация</w:t>
            </w:r>
            <w:proofErr w:type="spellEnd"/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пространства межшкольного научно-исследовательского Центра через создание </w:t>
            </w:r>
            <w:proofErr w:type="gramStart"/>
            <w:r w:rsidR="006B0DB0" w:rsidRPr="00E42F18">
              <w:rPr>
                <w:rFonts w:ascii="Times New Roman" w:hAnsi="Times New Roman" w:cs="Times New Roman"/>
                <w:i/>
                <w:sz w:val="28"/>
                <w:szCs w:val="28"/>
              </w:rPr>
              <w:t>со-бытийной</w:t>
            </w:r>
            <w:proofErr w:type="gramEnd"/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 xml:space="preserve"> взросло-детской общности, основанной на устойчивых связях заботы и даяния, позволит детям проявлять педагогические способности и склонности.</w:t>
            </w:r>
          </w:p>
        </w:tc>
      </w:tr>
      <w:tr w:rsidR="00006C33" w:rsidRPr="00634BAC" w:rsidTr="0012313E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006C33" w:rsidRPr="00E42F18" w:rsidRDefault="006B0DB0" w:rsidP="006B0D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42F1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Цель  проекта</w:t>
            </w:r>
            <w:r w:rsidRPr="00E42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2F18">
              <w:rPr>
                <w:rFonts w:ascii="Times New Roman" w:hAnsi="Times New Roman" w:cs="Times New Roman"/>
                <w:sz w:val="28"/>
                <w:szCs w:val="28"/>
              </w:rPr>
              <w:t xml:space="preserve">состоит в разработке и апробации инновационной интегрированной педагогической системы сетевого взаимодействия образовательных организаций основного, дополнительного и высшего профессионального образования на основе создания межшкольного  научно-исследовательского Центра с укладом, основанным на устойчивых связях заботы и даяния через </w:t>
            </w:r>
            <w:proofErr w:type="spellStart"/>
            <w:r w:rsidRPr="00E42F18">
              <w:rPr>
                <w:rFonts w:ascii="Times New Roman" w:hAnsi="Times New Roman" w:cs="Times New Roman"/>
                <w:sz w:val="28"/>
                <w:szCs w:val="28"/>
              </w:rPr>
              <w:t>педагогизацию</w:t>
            </w:r>
            <w:proofErr w:type="spellEnd"/>
            <w:r w:rsidRPr="00E42F18">
              <w:rPr>
                <w:rFonts w:ascii="Times New Roman" w:hAnsi="Times New Roman" w:cs="Times New Roman"/>
                <w:sz w:val="28"/>
                <w:szCs w:val="28"/>
              </w:rPr>
              <w:t xml:space="preserve"> всего образовательного пространства.</w:t>
            </w:r>
          </w:p>
        </w:tc>
      </w:tr>
      <w:tr w:rsidR="00006C33" w:rsidRPr="00634BAC" w:rsidTr="0012313E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6B0DB0" w:rsidRPr="00E42F18" w:rsidRDefault="006B0DB0" w:rsidP="00E42F1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1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Исследовательские задачи:</w:t>
            </w:r>
          </w:p>
          <w:p w:rsidR="006B0DB0" w:rsidRPr="00E42F18" w:rsidRDefault="00E42F18" w:rsidP="006B0D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>разработать методику диагностирования и моделирования отношений в детско-взрослой общности, основанной на устойчивых связях даяния и заботы;</w:t>
            </w:r>
          </w:p>
          <w:p w:rsidR="006B0DB0" w:rsidRPr="00E42F18" w:rsidRDefault="00E42F18" w:rsidP="006B0D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>провести предварительную диагностику отношений в детско-взрослой общности межшкольного научно-исследовательского Центра (учащийся – педагог – родитель) и выявить их состояние;</w:t>
            </w:r>
          </w:p>
          <w:p w:rsidR="006B0DB0" w:rsidRPr="00E42F18" w:rsidRDefault="00E42F18" w:rsidP="006B0D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>разработать теоретическую модель педагогической системы, проработав каждый её компонент;</w:t>
            </w:r>
          </w:p>
          <w:p w:rsidR="006B0DB0" w:rsidRPr="00E42F18" w:rsidRDefault="00E42F18" w:rsidP="006B0D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результатов проведённой диагностики и предложенной </w:t>
            </w:r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теоретической модели педагогической системы межшкольного научно-исследовательского Центра выработать стратегию и тактику работы с коллективом по реализации предложенной модели;</w:t>
            </w:r>
          </w:p>
          <w:p w:rsidR="006B0DB0" w:rsidRPr="00E42F18" w:rsidRDefault="00E42F18" w:rsidP="006B0D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 xml:space="preserve">выработать формы работы по осмыслению учащимися, педагогами и родителями роли и места доверительных отношений </w:t>
            </w:r>
            <w:proofErr w:type="spellStart"/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>взаимозаботы</w:t>
            </w:r>
            <w:proofErr w:type="spellEnd"/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 xml:space="preserve"> в их собственном становлении;</w:t>
            </w:r>
          </w:p>
          <w:p w:rsidR="006B0DB0" w:rsidRPr="00E42F18" w:rsidRDefault="00E42F18" w:rsidP="006B0D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анализ эффективности деятельности системы через диагностику динамики интеллектуального роста и </w:t>
            </w:r>
            <w:proofErr w:type="spellStart"/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>, с одной стороны, и изменения уровня доверительности, с другой.</w:t>
            </w:r>
          </w:p>
          <w:p w:rsidR="006B0DB0" w:rsidRPr="00E42F18" w:rsidRDefault="006B0DB0" w:rsidP="00F10732">
            <w:pPr>
              <w:pStyle w:val="aa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E42F1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Педагогические задачи:</w:t>
            </w:r>
          </w:p>
          <w:p w:rsidR="006B0DB0" w:rsidRPr="00E42F18" w:rsidRDefault="00E42F18" w:rsidP="006B0D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обеспечивать получение качественного углублённого образования  в рамках  межшкольного научно-исследовательского Центра через использование интенсивных образовательных технологий: обучение через исследование, </w:t>
            </w:r>
            <w:proofErr w:type="spellStart"/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>блочно</w:t>
            </w:r>
            <w:proofErr w:type="spellEnd"/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 xml:space="preserve">-модульное и проектное обучение, обучение через педагогическую практику и другие формы; </w:t>
            </w:r>
          </w:p>
          <w:p w:rsidR="006B0DB0" w:rsidRPr="00E42F18" w:rsidRDefault="00E42F18" w:rsidP="006B0D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обеспечивать эти формы обучения качественно иным («интегрированным») педагогическим коллективом, включающим  педагогов основного, дополнительного и высшего профессионального образования, психологов,  социологов, учёных-теоретиков; </w:t>
            </w:r>
          </w:p>
          <w:p w:rsidR="006B0DB0" w:rsidRPr="00E42F18" w:rsidRDefault="00E42F18" w:rsidP="006B0D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>обеспечивать выявление и подготовку педагогически одарённых школьников, которые могли бы выступать в роли помощника учителя (</w:t>
            </w:r>
            <w:proofErr w:type="spellStart"/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>тьюторство</w:t>
            </w:r>
            <w:proofErr w:type="spellEnd"/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>, работа с отстающими, консультирование одноклассников) в своих школах; выступать в роли «лидеров мнений», «</w:t>
            </w:r>
            <w:proofErr w:type="spellStart"/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>мотиваторов</w:t>
            </w:r>
            <w:proofErr w:type="spellEnd"/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 xml:space="preserve">» и </w:t>
            </w:r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«трансляторов знаний» в среде учащихся;</w:t>
            </w:r>
          </w:p>
          <w:p w:rsidR="006B0DB0" w:rsidRPr="00E42F18" w:rsidRDefault="00E42F18" w:rsidP="006B0D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обеспечивать целенаправленную </w:t>
            </w:r>
            <w:proofErr w:type="spellStart"/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>профилизацию</w:t>
            </w:r>
            <w:proofErr w:type="spellEnd"/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 xml:space="preserve"> и раннюю профессионализацию в сферах естественнонаучного, инженерно-технического, социально-гуманитарного образования на основе взаимодействия с соответствующими вузовскими программами подготовки;</w:t>
            </w:r>
          </w:p>
          <w:p w:rsidR="00006C33" w:rsidRPr="00634BAC" w:rsidRDefault="006B0DB0" w:rsidP="006B0DB0">
            <w:pPr>
              <w:pStyle w:val="aa"/>
              <w:rPr>
                <w:rFonts w:cs="Times New Roman"/>
                <w:szCs w:val="28"/>
              </w:rPr>
            </w:pPr>
            <w:r w:rsidRPr="00E42F18">
              <w:rPr>
                <w:rFonts w:ascii="Times New Roman" w:hAnsi="Times New Roman" w:cs="Times New Roman"/>
                <w:sz w:val="28"/>
                <w:szCs w:val="28"/>
              </w:rPr>
              <w:t>мотивировать интеллектуально одарённых школьников к продолжению обучения в вузах г. Краснодара и формировать для них перспективы дальнейшего трудоустройства в городе и регионе.</w:t>
            </w:r>
          </w:p>
        </w:tc>
      </w:tr>
      <w:tr w:rsidR="00006C33" w:rsidRPr="00634BAC" w:rsidTr="0012313E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6B0DB0" w:rsidRPr="008A2939" w:rsidRDefault="008A2939" w:rsidP="008A29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B0DB0" w:rsidRPr="008A2939">
              <w:rPr>
                <w:rFonts w:ascii="Times New Roman" w:hAnsi="Times New Roman" w:cs="Times New Roman"/>
                <w:sz w:val="28"/>
                <w:szCs w:val="28"/>
              </w:rPr>
              <w:t>Концепция общенациональной системы выявления и развития молодых талантов; комплекс мер  по реализации Концепции общенациональной системы выявления и развития молодых талантов (утверждена Президентом Российской Федерации 03.04.2012).</w:t>
            </w:r>
          </w:p>
          <w:p w:rsidR="006B0DB0" w:rsidRPr="008A2939" w:rsidRDefault="008A2939" w:rsidP="008A2939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6B0DB0" w:rsidRPr="008A2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Российской Федерации "Развитие образования" на 2013 - 2020 годы» (утв. постановлением Правительства РФ от 15 апреля 2014 г. № 295).</w:t>
            </w:r>
          </w:p>
          <w:p w:rsidR="006B0DB0" w:rsidRPr="008A2939" w:rsidRDefault="008A2939" w:rsidP="008A2939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6B0DB0" w:rsidRPr="008A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Концепция развития дополнительного образования детей (утв. распоряжением Правительства Российской Федерации от 4 сентября 2014 г. № 1726-р).</w:t>
            </w:r>
          </w:p>
          <w:p w:rsidR="006B0DB0" w:rsidRPr="008A2939" w:rsidRDefault="00E42F18" w:rsidP="008A2939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6B0DB0" w:rsidRPr="008A2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Стратегия развития воспитания в Российской Федерации на период до 2025 года (утв. </w:t>
            </w:r>
            <w:hyperlink w:anchor="sub_0" w:history="1">
              <w:r w:rsidR="006B0DB0" w:rsidRPr="008A293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распоряжением</w:t>
              </w:r>
            </w:hyperlink>
            <w:r w:rsidR="006B0DB0" w:rsidRPr="008A2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РФ от 29 мая 2015 г. № 996-р).</w:t>
            </w:r>
          </w:p>
          <w:p w:rsidR="00006C33" w:rsidRPr="00F750EC" w:rsidRDefault="00E42F18" w:rsidP="008A2939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</w:t>
            </w:r>
            <w:r w:rsidR="006B0DB0" w:rsidRPr="008A29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Приказ </w:t>
            </w:r>
            <w:proofErr w:type="spellStart"/>
            <w:r w:rsidR="006B0DB0" w:rsidRPr="008A2939">
              <w:rPr>
                <w:rFonts w:ascii="Times New Roman" w:hAnsi="Times New Roman" w:cs="Times New Roman"/>
                <w:bCs/>
                <w:sz w:val="28"/>
                <w:szCs w:val="28"/>
              </w:rPr>
              <w:t>Минобрнауки</w:t>
            </w:r>
            <w:proofErr w:type="spellEnd"/>
            <w:r w:rsidR="006B0DB0" w:rsidRPr="008A29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России от 29.08.2013 № 1008 «Об утверждении Порядка организации и осуществления образовательной деятельности по дополнительным </w:t>
            </w:r>
            <w:r w:rsidR="006B0DB0" w:rsidRPr="00F750EC"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общеобразовательным программам».</w:t>
            </w:r>
          </w:p>
          <w:p w:rsidR="00BD7678" w:rsidRPr="00BD7678" w:rsidRDefault="00BD7678" w:rsidP="00BD7678">
            <w:pPr>
              <w:spacing w:after="0" w:line="240" w:lineRule="auto"/>
              <w:ind w:left="5" w:right="96"/>
              <w:jc w:val="both"/>
              <w:rPr>
                <w:rFonts w:eastAsia="Calibri" w:cs="Times New Roman"/>
                <w:bCs/>
                <w:szCs w:val="28"/>
              </w:rPr>
            </w:pPr>
            <w:r w:rsidRPr="00F750EC">
              <w:rPr>
                <w:rFonts w:eastAsia="Times New Roman" w:cs="Times New Roman"/>
                <w:bCs/>
                <w:iCs/>
                <w:szCs w:val="28"/>
                <w:lang w:eastAsia="ru-RU"/>
              </w:rPr>
              <w:t xml:space="preserve">6. </w:t>
            </w:r>
            <w:r w:rsidRPr="00BD7678">
              <w:rPr>
                <w:rFonts w:eastAsia="Times New Roman" w:cs="Times New Roman"/>
                <w:bCs/>
                <w:iCs/>
                <w:szCs w:val="28"/>
                <w:lang w:eastAsia="ru-RU"/>
              </w:rPr>
              <w:t xml:space="preserve">Закон Краснодарского края «Об </w:t>
            </w:r>
            <w:r w:rsidRPr="00BD7678">
              <w:rPr>
                <w:rFonts w:eastAsia="Times New Roman" w:cs="Times New Roman"/>
                <w:bCs/>
                <w:iCs/>
                <w:szCs w:val="28"/>
                <w:lang w:eastAsia="ru-RU"/>
              </w:rPr>
              <w:lastRenderedPageBreak/>
              <w:t>образовании в Краснодарском крае» (от 16.07.2013 г. № 2770-КЗ, принят</w:t>
            </w:r>
            <w:r w:rsidRPr="00BD7678">
              <w:rPr>
                <w:rFonts w:eastAsia="Times New Roman" w:cs="Times New Roman"/>
                <w:szCs w:val="28"/>
                <w:lang w:eastAsia="ru-RU"/>
              </w:rPr>
              <w:t xml:space="preserve"> Законодательным Собранием Краснодарского края 10 июля 2013 г.</w:t>
            </w:r>
            <w:r w:rsidRPr="00BD7678">
              <w:rPr>
                <w:rFonts w:eastAsia="Times New Roman" w:cs="Times New Roman"/>
                <w:bCs/>
                <w:iCs/>
                <w:szCs w:val="28"/>
                <w:lang w:eastAsia="ru-RU"/>
              </w:rPr>
              <w:t>)</w:t>
            </w:r>
            <w:r w:rsidRPr="00BD7678">
              <w:rPr>
                <w:rFonts w:eastAsia="Calibri" w:cs="Times New Roman"/>
                <w:bCs/>
                <w:szCs w:val="28"/>
              </w:rPr>
              <w:t>,</w:t>
            </w:r>
          </w:p>
          <w:p w:rsidR="00BD7678" w:rsidRPr="00F750EC" w:rsidRDefault="00F750EC" w:rsidP="00F750EC">
            <w:pPr>
              <w:spacing w:after="0" w:line="240" w:lineRule="auto"/>
              <w:ind w:left="5" w:right="96"/>
              <w:jc w:val="both"/>
              <w:rPr>
                <w:rFonts w:eastAsia="Calibri" w:cs="Times New Roman"/>
                <w:bCs/>
                <w:szCs w:val="28"/>
              </w:rPr>
            </w:pPr>
            <w:r w:rsidRPr="00F750EC">
              <w:rPr>
                <w:rFonts w:eastAsia="Times New Roman" w:cs="Times New Roman"/>
                <w:bCs/>
                <w:szCs w:val="28"/>
                <w:lang w:eastAsia="ru-RU"/>
              </w:rPr>
              <w:t xml:space="preserve">7. </w:t>
            </w:r>
            <w:r w:rsidR="00BD7678" w:rsidRPr="00BD7678">
              <w:rPr>
                <w:rFonts w:eastAsia="Times New Roman" w:cs="Times New Roman"/>
                <w:bCs/>
                <w:szCs w:val="28"/>
                <w:lang w:eastAsia="ru-RU"/>
              </w:rPr>
              <w:t xml:space="preserve">Государственная программа Краснодарского края «Развитие образования» (утв. </w:t>
            </w:r>
            <w:hyperlink r:id="rId9" w:anchor="sub_0" w:history="1">
              <w:r w:rsidR="00BD7678" w:rsidRPr="00BD7678">
                <w:rPr>
                  <w:rFonts w:eastAsia="Times New Roman" w:cs="Times New Roman"/>
                  <w:szCs w:val="28"/>
                  <w:lang w:eastAsia="ru-RU"/>
                </w:rPr>
                <w:t>постановлением</w:t>
              </w:r>
            </w:hyperlink>
            <w:r w:rsidR="00BD7678" w:rsidRPr="00BD7678">
              <w:rPr>
                <w:rFonts w:eastAsia="Times New Roman" w:cs="Times New Roman"/>
                <w:bCs/>
                <w:szCs w:val="28"/>
                <w:lang w:eastAsia="ru-RU"/>
              </w:rPr>
              <w:t xml:space="preserve"> главы администрации (губернатора) Краснодарского края от 05 октября 2015 г. № 939</w:t>
            </w:r>
            <w:r w:rsidR="00BD7678" w:rsidRPr="00BD7678">
              <w:rPr>
                <w:rFonts w:eastAsia="Times New Roman" w:cs="Times New Roman"/>
                <w:szCs w:val="28"/>
                <w:lang w:eastAsia="ru-RU"/>
              </w:rPr>
              <w:t xml:space="preserve">). </w:t>
            </w:r>
          </w:p>
        </w:tc>
      </w:tr>
      <w:tr w:rsidR="00006C33" w:rsidRPr="00634BAC" w:rsidTr="0012313E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6B0DB0" w:rsidRPr="008A2939" w:rsidRDefault="00E42F18" w:rsidP="006B0D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B0DB0" w:rsidRPr="008A2939">
              <w:rPr>
                <w:rFonts w:ascii="Times New Roman" w:hAnsi="Times New Roman" w:cs="Times New Roman"/>
                <w:sz w:val="28"/>
                <w:szCs w:val="28"/>
              </w:rPr>
              <w:t xml:space="preserve">В современных условиях становится высоко актуальным создание специальной организационно-педагогической системы, позволяющей решать указанные выше проблемы на основе интеграции (в рамках сетевого взаимодействия) организаций общего среднего, дополнительного и высшего профессионального образования. </w:t>
            </w:r>
          </w:p>
          <w:p w:rsidR="006B0DB0" w:rsidRPr="008A2939" w:rsidRDefault="00E42F18" w:rsidP="006B0D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B0DB0" w:rsidRPr="008A2939">
              <w:rPr>
                <w:rFonts w:ascii="Times New Roman" w:hAnsi="Times New Roman" w:cs="Times New Roman"/>
                <w:sz w:val="28"/>
                <w:szCs w:val="28"/>
              </w:rPr>
              <w:t>Подобной системы, способной обеспечить комплексное взаимное удовлетворение потребностей интеллектуально одарённых учащихся и их родителей, систем школьного и вузовского образования, а также обеспечивать «сохранение мозгов» для Краснодарского края, в настоящее время нет.</w:t>
            </w:r>
          </w:p>
          <w:p w:rsidR="006B0DB0" w:rsidRPr="008A2939" w:rsidRDefault="00E42F18" w:rsidP="006B0D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="006B0DB0" w:rsidRPr="008A2939">
              <w:rPr>
                <w:rFonts w:ascii="Times New Roman" w:hAnsi="Times New Roman" w:cs="Times New Roman"/>
                <w:sz w:val="28"/>
                <w:szCs w:val="28"/>
              </w:rPr>
              <w:t xml:space="preserve">Важнейшим результатом проекта станет </w:t>
            </w:r>
            <w:r w:rsidR="006B0DB0" w:rsidRPr="008A2939">
              <w:rPr>
                <w:rFonts w:ascii="Times New Roman" w:hAnsi="Times New Roman" w:cs="Times New Roman"/>
                <w:i/>
                <w:sz w:val="28"/>
                <w:szCs w:val="28"/>
              </w:rPr>
              <w:t>апробация принципиально нового типа педагогической системы</w:t>
            </w:r>
            <w:r w:rsidR="006B0DB0" w:rsidRPr="008A2939">
              <w:rPr>
                <w:rFonts w:ascii="Times New Roman" w:hAnsi="Times New Roman" w:cs="Times New Roman"/>
                <w:sz w:val="28"/>
                <w:szCs w:val="28"/>
              </w:rPr>
              <w:t xml:space="preserve">, в наилучшей степени удовлетворяющей образовательные потребности одарённых учащихся, а также  учащихся с «неочевидными» способностями –  </w:t>
            </w:r>
            <w:r w:rsidR="006B0DB0" w:rsidRPr="008A29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инновационной </w:t>
            </w:r>
            <w:r w:rsidR="006B0DB0" w:rsidRPr="008A293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сопряжённой  педагогической системы</w:t>
            </w:r>
            <w:r w:rsidR="006B0DB0" w:rsidRPr="008A29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сетевого взаимодействия образовательных организаций основного, дополнительного и высшего профессионального образования на основе создания межшкольного  научно-исследовательского Центра с </w:t>
            </w:r>
            <w:r w:rsidR="006B0DB0" w:rsidRPr="008A293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укладом, основанным на устойчивых связях заботы и даяния </w:t>
            </w:r>
            <w:r w:rsidR="006B0DB0" w:rsidRPr="008A293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 xml:space="preserve">через </w:t>
            </w:r>
            <w:proofErr w:type="spellStart"/>
            <w:r w:rsidR="006B0DB0" w:rsidRPr="008A293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педагогизацию</w:t>
            </w:r>
            <w:proofErr w:type="spellEnd"/>
            <w:r w:rsidR="006B0DB0" w:rsidRPr="008A293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всего образовательного пространства</w:t>
            </w:r>
            <w:r w:rsidR="006B0DB0" w:rsidRPr="008A29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gramEnd"/>
            <w:r w:rsidR="006B0DB0" w:rsidRPr="008A2939">
              <w:rPr>
                <w:rFonts w:ascii="Times New Roman" w:hAnsi="Times New Roman" w:cs="Times New Roman"/>
                <w:sz w:val="28"/>
                <w:szCs w:val="28"/>
              </w:rPr>
              <w:t xml:space="preserve"> Нами предложены несколько вариантов форм организации процесса в сопряжённых образовательных системах: </w:t>
            </w:r>
            <w:proofErr w:type="spellStart"/>
            <w:r w:rsidR="006B0DB0" w:rsidRPr="008A2939">
              <w:rPr>
                <w:rFonts w:ascii="Times New Roman" w:hAnsi="Times New Roman" w:cs="Times New Roman"/>
                <w:sz w:val="28"/>
                <w:szCs w:val="28"/>
              </w:rPr>
              <w:t>взаимообучение</w:t>
            </w:r>
            <w:proofErr w:type="spellEnd"/>
            <w:r w:rsidR="006B0DB0" w:rsidRPr="008A2939">
              <w:rPr>
                <w:rFonts w:ascii="Times New Roman" w:hAnsi="Times New Roman" w:cs="Times New Roman"/>
                <w:sz w:val="28"/>
                <w:szCs w:val="28"/>
              </w:rPr>
              <w:t>, педагогическое сопровождение и педагогическая поддержка.</w:t>
            </w:r>
          </w:p>
          <w:p w:rsidR="00006C33" w:rsidRPr="00632E44" w:rsidRDefault="006B0DB0" w:rsidP="00632E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A2939">
              <w:rPr>
                <w:rFonts w:ascii="Times New Roman" w:hAnsi="Times New Roman" w:cs="Times New Roman"/>
                <w:sz w:val="28"/>
                <w:szCs w:val="28"/>
              </w:rPr>
              <w:t xml:space="preserve">Модель успешно апробирована в рамках МИП в г. Краснодаре. В данном проекте мы предлагаем включить в число участников готовые к сотрудничеству общеобразовательные организации не только города, но и территориально прилегающих к нему районов  Краснодарского края и Республики Адыгея. В результате реализации проекта в вузы г. Краснодара придёт </w:t>
            </w:r>
            <w:r w:rsidRPr="008A2939">
              <w:rPr>
                <w:rFonts w:ascii="Times New Roman" w:hAnsi="Times New Roman" w:cs="Times New Roman"/>
                <w:iCs/>
                <w:sz w:val="28"/>
                <w:szCs w:val="28"/>
              </w:rPr>
              <w:t>контингент студентов, полностью адаптированных к получению высшего образования,</w:t>
            </w:r>
            <w:r w:rsidRPr="008A2939">
              <w:rPr>
                <w:rFonts w:ascii="Times New Roman" w:hAnsi="Times New Roman" w:cs="Times New Roman"/>
                <w:sz w:val="28"/>
                <w:szCs w:val="28"/>
              </w:rPr>
              <w:t xml:space="preserve"> способных и готовых активно развивать студенческую научно-исследовательскую работу, переходящую в серьёзные исследования на уровне магистратуры, а затем и аспирантуры. А участие в проекте в качестве организации-партнёра коммунального внешкольного учебного заведения  «Малая академия наук учащейся молодёжи» </w:t>
            </w:r>
            <w:proofErr w:type="spellStart"/>
            <w:r w:rsidRPr="008A293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A293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A2939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  <w:proofErr w:type="spellEnd"/>
            <w:r w:rsidRPr="008A2939">
              <w:rPr>
                <w:rFonts w:ascii="Times New Roman" w:hAnsi="Times New Roman" w:cs="Times New Roman"/>
                <w:sz w:val="28"/>
                <w:szCs w:val="28"/>
              </w:rPr>
              <w:t xml:space="preserve"> позволит успешно развивать сотрудничество в сфере образования, взаимообогащение опытом работы с интеллектуально одарёнными детьми двух субъектов РФ – Краснодарского края и Республики Крым. </w:t>
            </w:r>
          </w:p>
        </w:tc>
      </w:tr>
      <w:tr w:rsidR="00006C33" w:rsidRPr="00634BAC" w:rsidTr="0012313E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Новизна (</w:t>
            </w:r>
            <w:proofErr w:type="spellStart"/>
            <w:r w:rsidRPr="00634BAC">
              <w:rPr>
                <w:rFonts w:cs="Times New Roman"/>
                <w:szCs w:val="28"/>
              </w:rPr>
              <w:t>инновационность</w:t>
            </w:r>
            <w:proofErr w:type="spellEnd"/>
            <w:r w:rsidRPr="00634BAC">
              <w:rPr>
                <w:rFonts w:cs="Times New Roman"/>
                <w:szCs w:val="28"/>
              </w:rPr>
              <w:t>)</w:t>
            </w:r>
          </w:p>
        </w:tc>
        <w:tc>
          <w:tcPr>
            <w:tcW w:w="4961" w:type="dxa"/>
          </w:tcPr>
          <w:p w:rsidR="00FB254A" w:rsidRPr="00FB254A" w:rsidRDefault="00FB254A" w:rsidP="00FB254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254A">
              <w:rPr>
                <w:rFonts w:ascii="Times New Roman" w:hAnsi="Times New Roman" w:cs="Times New Roman"/>
                <w:sz w:val="28"/>
                <w:szCs w:val="28"/>
              </w:rPr>
              <w:t xml:space="preserve">Новизна проекта состоит в том, что впервые идея сопряжённой </w:t>
            </w:r>
            <w:proofErr w:type="spellStart"/>
            <w:r w:rsidRPr="00FB254A">
              <w:rPr>
                <w:rFonts w:ascii="Times New Roman" w:hAnsi="Times New Roman" w:cs="Times New Roman"/>
                <w:sz w:val="28"/>
                <w:szCs w:val="28"/>
              </w:rPr>
              <w:t>педагогизированной</w:t>
            </w:r>
            <w:proofErr w:type="spellEnd"/>
            <w:r w:rsidRPr="00FB254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системы Межшкольного научно-исследовательского центра (МНИЦ) была реализована на основе модели сетевого взаимодействия учреждений общего, дополнительного, среднего </w:t>
            </w:r>
            <w:r w:rsidRPr="00FB2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профессионального и высшего образования, базовым учреждением для которой был определён Центр дополнительного образования для одарённых детей. </w:t>
            </w:r>
            <w:proofErr w:type="gramEnd"/>
          </w:p>
          <w:p w:rsidR="00FB254A" w:rsidRPr="00FB254A" w:rsidRDefault="00FB254A" w:rsidP="00FB254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B254A">
              <w:rPr>
                <w:rFonts w:ascii="Times New Roman" w:hAnsi="Times New Roman" w:cs="Times New Roman"/>
                <w:sz w:val="28"/>
                <w:szCs w:val="28"/>
              </w:rPr>
              <w:t xml:space="preserve">В модели впервые были одновременно реализованы три уровня сетевого взаимодействия: внутреннего </w:t>
            </w:r>
            <w:proofErr w:type="spellStart"/>
            <w:r w:rsidRPr="00FB254A">
              <w:rPr>
                <w:rFonts w:ascii="Times New Roman" w:hAnsi="Times New Roman" w:cs="Times New Roman"/>
                <w:sz w:val="28"/>
                <w:szCs w:val="28"/>
              </w:rPr>
              <w:t>межпредметного</w:t>
            </w:r>
            <w:proofErr w:type="spellEnd"/>
            <w:r w:rsidRPr="00FB254A">
              <w:rPr>
                <w:rFonts w:ascii="Times New Roman" w:hAnsi="Times New Roman" w:cs="Times New Roman"/>
                <w:sz w:val="28"/>
                <w:szCs w:val="28"/>
              </w:rPr>
              <w:t xml:space="preserve">; внешнего </w:t>
            </w:r>
            <w:proofErr w:type="spellStart"/>
            <w:r w:rsidRPr="00FB254A">
              <w:rPr>
                <w:rFonts w:ascii="Times New Roman" w:hAnsi="Times New Roman" w:cs="Times New Roman"/>
                <w:sz w:val="28"/>
                <w:szCs w:val="28"/>
              </w:rPr>
              <w:t>разноуровневого</w:t>
            </w:r>
            <w:proofErr w:type="spellEnd"/>
            <w:r w:rsidRPr="00FB254A">
              <w:rPr>
                <w:rFonts w:ascii="Times New Roman" w:hAnsi="Times New Roman" w:cs="Times New Roman"/>
                <w:sz w:val="28"/>
                <w:szCs w:val="28"/>
              </w:rPr>
              <w:t xml:space="preserve"> и дистанционного. </w:t>
            </w:r>
          </w:p>
          <w:p w:rsidR="00FB254A" w:rsidRPr="00FB254A" w:rsidRDefault="00FB254A" w:rsidP="00FB254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B254A">
              <w:rPr>
                <w:rFonts w:ascii="Times New Roman" w:hAnsi="Times New Roman" w:cs="Times New Roman"/>
                <w:sz w:val="28"/>
                <w:szCs w:val="28"/>
              </w:rPr>
              <w:t xml:space="preserve"> Это позволило разработать новые формы разновозрастного взаимодействия учащихся, педагогов и родителей, основанные не на насаждаемых в последние десятилетия установках об образовательных услугах и отношениях «заказчик-потребитель», а на доверительных отношениях </w:t>
            </w:r>
            <w:proofErr w:type="spellStart"/>
            <w:r w:rsidRPr="00FB254A">
              <w:rPr>
                <w:rFonts w:ascii="Times New Roman" w:hAnsi="Times New Roman" w:cs="Times New Roman"/>
                <w:sz w:val="28"/>
                <w:szCs w:val="28"/>
              </w:rPr>
              <w:t>взаимозаботы</w:t>
            </w:r>
            <w:proofErr w:type="spellEnd"/>
            <w:r w:rsidRPr="00FB254A">
              <w:rPr>
                <w:rFonts w:ascii="Times New Roman" w:hAnsi="Times New Roman" w:cs="Times New Roman"/>
                <w:sz w:val="28"/>
                <w:szCs w:val="28"/>
              </w:rPr>
              <w:t xml:space="preserve"> и взаимопомощи.  Инновационной является, по сути, сама модель педагогического уклада, основанного на устойчивых связях заботы и даяния в </w:t>
            </w:r>
            <w:proofErr w:type="spellStart"/>
            <w:r w:rsidRPr="00FB254A">
              <w:rPr>
                <w:rFonts w:ascii="Times New Roman" w:hAnsi="Times New Roman" w:cs="Times New Roman"/>
                <w:sz w:val="28"/>
                <w:szCs w:val="28"/>
              </w:rPr>
              <w:t>разноуровневой</w:t>
            </w:r>
            <w:proofErr w:type="spellEnd"/>
            <w:r w:rsidRPr="00FB254A">
              <w:rPr>
                <w:rFonts w:ascii="Times New Roman" w:hAnsi="Times New Roman" w:cs="Times New Roman"/>
                <w:sz w:val="28"/>
                <w:szCs w:val="28"/>
              </w:rPr>
              <w:t xml:space="preserve"> и разновозрастной педагогической среде.</w:t>
            </w:r>
          </w:p>
          <w:p w:rsidR="00FB254A" w:rsidRPr="00FB254A" w:rsidRDefault="00FB254A" w:rsidP="00FB254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B254A">
              <w:rPr>
                <w:rFonts w:ascii="Times New Roman" w:hAnsi="Times New Roman" w:cs="Times New Roman"/>
                <w:sz w:val="28"/>
                <w:szCs w:val="28"/>
              </w:rPr>
              <w:t xml:space="preserve"> Это, в свою очередь, позволило предложить пути решения проблемы воплощения национального воспитательного идеала, сформулированного в «Концепции духовно-нравственного развития и воспитания личности гражданина России» и установках Президента РФ на возвращение в воспитание традиционных ценностей, сформулированных в «Концепции национальной безопасности РФ до 2020 г.».</w:t>
            </w:r>
          </w:p>
          <w:p w:rsidR="00FB254A" w:rsidRPr="00FB254A" w:rsidRDefault="00FB254A" w:rsidP="00FB254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254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модели Межшкольного научно-исследовательского Центра как интегрированной педагогической системы нового типа позволила выйти на новый уровень создания образовательных моделей, а именно предложить в будущем основанную на идеях академика А.М. Новикова </w:t>
            </w:r>
            <w:r w:rsidRPr="00FB2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систему классического элитарного образования в МНИЦ как предтече классического университетского образования и трёхступенчатую сопряжённую сетевую систему «общее школьное образование – углублённое дополнительное образование – педагогическое образование», основанную на принципах классического образования.  </w:t>
            </w:r>
            <w:proofErr w:type="gramEnd"/>
          </w:p>
          <w:p w:rsidR="00006C33" w:rsidRDefault="00FB254A" w:rsidP="00FB254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B254A">
              <w:rPr>
                <w:rFonts w:ascii="Times New Roman" w:hAnsi="Times New Roman" w:cs="Times New Roman"/>
                <w:sz w:val="28"/>
                <w:szCs w:val="28"/>
              </w:rPr>
              <w:t xml:space="preserve">Поскольку внедрение в последние десятилетия в сферу образования </w:t>
            </w:r>
            <w:proofErr w:type="spellStart"/>
            <w:r w:rsidRPr="00FB254A">
              <w:rPr>
                <w:rFonts w:ascii="Times New Roman" w:hAnsi="Times New Roman" w:cs="Times New Roman"/>
                <w:sz w:val="28"/>
                <w:szCs w:val="28"/>
              </w:rPr>
              <w:t>квазиценностей</w:t>
            </w:r>
            <w:proofErr w:type="spellEnd"/>
            <w:r w:rsidRPr="00FB254A">
              <w:rPr>
                <w:rFonts w:ascii="Times New Roman" w:hAnsi="Times New Roman" w:cs="Times New Roman"/>
                <w:sz w:val="28"/>
                <w:szCs w:val="28"/>
              </w:rPr>
              <w:t xml:space="preserve"> потребления, толерантности, </w:t>
            </w:r>
            <w:proofErr w:type="spellStart"/>
            <w:r w:rsidRPr="00FB254A">
              <w:rPr>
                <w:rFonts w:ascii="Times New Roman" w:hAnsi="Times New Roman" w:cs="Times New Roman"/>
                <w:sz w:val="28"/>
                <w:szCs w:val="28"/>
              </w:rPr>
              <w:t>конкурентности</w:t>
            </w:r>
            <w:proofErr w:type="spellEnd"/>
            <w:r w:rsidRPr="00FB254A">
              <w:rPr>
                <w:rFonts w:ascii="Times New Roman" w:hAnsi="Times New Roman" w:cs="Times New Roman"/>
                <w:sz w:val="28"/>
                <w:szCs w:val="28"/>
              </w:rPr>
              <w:t xml:space="preserve">, доминирования педагогики прав над педагогикой обязанностей породили целый ряд неизвестных ранее педагогических проблем, мы предлагаем решать их путём реализации нашего проекта, </w:t>
            </w:r>
            <w:proofErr w:type="gramStart"/>
            <w:r w:rsidRPr="00FB254A">
              <w:rPr>
                <w:rFonts w:ascii="Times New Roman" w:hAnsi="Times New Roman" w:cs="Times New Roman"/>
                <w:sz w:val="28"/>
                <w:szCs w:val="28"/>
              </w:rPr>
              <w:t>основанном</w:t>
            </w:r>
            <w:proofErr w:type="gramEnd"/>
            <w:r w:rsidRPr="00FB254A">
              <w:rPr>
                <w:rFonts w:ascii="Times New Roman" w:hAnsi="Times New Roman" w:cs="Times New Roman"/>
                <w:sz w:val="28"/>
                <w:szCs w:val="28"/>
              </w:rPr>
              <w:t xml:space="preserve"> на традиционных для России ценностях милосердия, взаимопомощи, солидарности и даяния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6B71" w:rsidRPr="00FB254A" w:rsidRDefault="00876B71" w:rsidP="00FB254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C33" w:rsidRPr="00634BAC" w:rsidTr="0012313E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DA0B2B" w:rsidRPr="00FB254A" w:rsidRDefault="00DA0B2B" w:rsidP="00DA0B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254A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успешной реализации проекта в дальнейшем возможны </w:t>
            </w:r>
            <w:proofErr w:type="gramEnd"/>
          </w:p>
          <w:p w:rsidR="00DA0B2B" w:rsidRPr="00FB254A" w:rsidRDefault="00DA0B2B" w:rsidP="00DA0B2B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254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образовательной площадки, обеспечивающей  </w:t>
            </w:r>
            <w:r w:rsidRPr="00FB254A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специализированное обучение одарённых школьников на основе принципиально иного (меньшего) ресурсного обеспечения по сравнению с аналогичными моделями;</w:t>
            </w:r>
          </w:p>
          <w:p w:rsidR="00DA0B2B" w:rsidRPr="00FB254A" w:rsidRDefault="00DA0B2B" w:rsidP="00DA0B2B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254A">
              <w:rPr>
                <w:rFonts w:ascii="Times New Roman" w:hAnsi="Times New Roman" w:cs="Times New Roman"/>
                <w:bCs/>
                <w:sz w:val="28"/>
                <w:szCs w:val="28"/>
              </w:rPr>
              <w:t>выработка правового «механизма»,  прописанного на краевом уровне, о системе льготных условий при поступлении в региональные вузы для выпускников  межшкольного научно-исследовательского Центра;</w:t>
            </w:r>
          </w:p>
          <w:p w:rsidR="00006C33" w:rsidRDefault="00DA0B2B" w:rsidP="00632E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B254A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 комплекта учебно-методической и нормативно-организационной документации, позволяющей транслировать опыт</w:t>
            </w:r>
            <w:r w:rsidRPr="00FB2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B254A">
              <w:rPr>
                <w:rFonts w:ascii="Times New Roman" w:hAnsi="Times New Roman" w:cs="Times New Roman"/>
                <w:sz w:val="28"/>
                <w:szCs w:val="28"/>
              </w:rPr>
              <w:t>за пределы региона.</w:t>
            </w:r>
          </w:p>
          <w:p w:rsidR="00876B71" w:rsidRDefault="00876B71" w:rsidP="00632E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71" w:rsidRPr="00FB254A" w:rsidRDefault="00876B71" w:rsidP="00632E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C33" w:rsidRPr="00634BAC" w:rsidTr="0012313E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31ED2" w:rsidP="00F74C20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Задачи деятельности на 2017</w:t>
            </w:r>
            <w:r w:rsidR="00006C33">
              <w:rPr>
                <w:rFonts w:cs="Times New Roman"/>
                <w:szCs w:val="28"/>
              </w:rPr>
              <w:t xml:space="preserve"> год</w:t>
            </w:r>
          </w:p>
        </w:tc>
        <w:tc>
          <w:tcPr>
            <w:tcW w:w="4961" w:type="dxa"/>
          </w:tcPr>
          <w:p w:rsidR="00FB254A" w:rsidRPr="00FB254A" w:rsidRDefault="00FB254A" w:rsidP="00031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B254A">
              <w:rPr>
                <w:rFonts w:ascii="Times New Roman" w:hAnsi="Times New Roman"/>
                <w:sz w:val="28"/>
                <w:szCs w:val="28"/>
              </w:rPr>
              <w:t>Обеспечить формализацию и обобщение опыта деятельности межшкольного научно-исследовательского Центра</w:t>
            </w:r>
            <w:r w:rsidR="00B13303">
              <w:rPr>
                <w:rFonts w:ascii="Times New Roman" w:hAnsi="Times New Roman"/>
                <w:sz w:val="28"/>
                <w:szCs w:val="28"/>
              </w:rPr>
              <w:t>;</w:t>
            </w:r>
            <w:r w:rsidRPr="00FB25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2E44" w:rsidRPr="00FB2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6C33" w:rsidRPr="00FB254A" w:rsidRDefault="00B13303" w:rsidP="00632E4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B254A" w:rsidRPr="00FB254A">
              <w:rPr>
                <w:rFonts w:ascii="Times New Roman" w:hAnsi="Times New Roman"/>
                <w:sz w:val="28"/>
                <w:szCs w:val="28"/>
              </w:rPr>
              <w:t xml:space="preserve">родолжить анализ эффективности деятельности системы через диагностику динамики интеллектуального роста и </w:t>
            </w:r>
            <w:proofErr w:type="spellStart"/>
            <w:r w:rsidR="00FB254A" w:rsidRPr="00FB254A">
              <w:rPr>
                <w:rFonts w:ascii="Times New Roman" w:hAnsi="Times New Roman"/>
                <w:sz w:val="28"/>
                <w:szCs w:val="28"/>
              </w:rPr>
              <w:t>обученности</w:t>
            </w:r>
            <w:proofErr w:type="spellEnd"/>
            <w:r w:rsidR="00FB254A" w:rsidRPr="00FB254A">
              <w:rPr>
                <w:rFonts w:ascii="Times New Roman" w:hAnsi="Times New Roman"/>
                <w:sz w:val="28"/>
                <w:szCs w:val="28"/>
              </w:rPr>
              <w:t xml:space="preserve"> и изменения уровня доверительности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FB254A" w:rsidRPr="00FB25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254A" w:rsidRPr="00FB254A" w:rsidRDefault="00B13303" w:rsidP="00632E4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B254A" w:rsidRPr="00FB254A">
              <w:rPr>
                <w:rFonts w:ascii="Times New Roman" w:hAnsi="Times New Roman"/>
                <w:sz w:val="28"/>
                <w:szCs w:val="28"/>
              </w:rPr>
              <w:t>ровести итоговую диагностику отношений в детско-взрослой общности межшкольного научно-исследовательского Центра</w:t>
            </w:r>
            <w:proofErr w:type="gramStart"/>
            <w:r w:rsidR="00FB254A" w:rsidRPr="00FB25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FB254A" w:rsidRPr="00FB254A" w:rsidRDefault="00B13303" w:rsidP="00632E44">
            <w:pPr>
              <w:pStyle w:val="aa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B254A" w:rsidRPr="00FB254A">
              <w:rPr>
                <w:rFonts w:ascii="Times New Roman" w:hAnsi="Times New Roman"/>
                <w:sz w:val="28"/>
                <w:szCs w:val="28"/>
              </w:rPr>
              <w:t>пределить перспективы дальнейшего совершенствования  образовательного процесса на базе межшкольного науч</w:t>
            </w:r>
            <w:r w:rsidR="00FB254A">
              <w:rPr>
                <w:rFonts w:ascii="Times New Roman" w:hAnsi="Times New Roman"/>
                <w:sz w:val="28"/>
                <w:szCs w:val="28"/>
              </w:rPr>
              <w:t xml:space="preserve">но-исследовательского Центра </w:t>
            </w:r>
            <w:r w:rsidR="00D025CA"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006C33" w:rsidRDefault="00006C33" w:rsidP="00006C33">
      <w:pPr>
        <w:jc w:val="center"/>
        <w:rPr>
          <w:rFonts w:cs="Times New Roman"/>
          <w:szCs w:val="28"/>
        </w:rPr>
      </w:pPr>
    </w:p>
    <w:p w:rsidR="00632E44" w:rsidRDefault="00632E44" w:rsidP="00006C33">
      <w:pPr>
        <w:jc w:val="center"/>
        <w:rPr>
          <w:rFonts w:cs="Times New Roman"/>
          <w:szCs w:val="28"/>
        </w:rPr>
      </w:pPr>
    </w:p>
    <w:p w:rsidR="00632E44" w:rsidRDefault="00632E44" w:rsidP="00006C33">
      <w:pPr>
        <w:jc w:val="center"/>
        <w:rPr>
          <w:rFonts w:cs="Times New Roman"/>
          <w:szCs w:val="28"/>
        </w:rPr>
      </w:pPr>
    </w:p>
    <w:p w:rsidR="00FB254A" w:rsidRDefault="00FB254A" w:rsidP="00006C33">
      <w:pPr>
        <w:jc w:val="center"/>
        <w:rPr>
          <w:rFonts w:cs="Times New Roman"/>
          <w:szCs w:val="28"/>
        </w:rPr>
      </w:pPr>
    </w:p>
    <w:p w:rsidR="00FB254A" w:rsidRDefault="00FB254A" w:rsidP="00006C33">
      <w:pPr>
        <w:jc w:val="center"/>
        <w:rPr>
          <w:rFonts w:cs="Times New Roman"/>
          <w:szCs w:val="28"/>
        </w:rPr>
      </w:pPr>
    </w:p>
    <w:p w:rsidR="00FB254A" w:rsidRDefault="00FB254A" w:rsidP="00006C33">
      <w:pPr>
        <w:jc w:val="center"/>
        <w:rPr>
          <w:rFonts w:cs="Times New Roman"/>
          <w:szCs w:val="28"/>
        </w:rPr>
      </w:pPr>
    </w:p>
    <w:p w:rsidR="00FB254A" w:rsidRDefault="00FB254A" w:rsidP="00006C33">
      <w:pPr>
        <w:jc w:val="center"/>
        <w:rPr>
          <w:rFonts w:cs="Times New Roman"/>
          <w:szCs w:val="28"/>
        </w:rPr>
      </w:pPr>
    </w:p>
    <w:p w:rsidR="00FB254A" w:rsidRDefault="00FB254A" w:rsidP="00006C33">
      <w:pPr>
        <w:jc w:val="center"/>
        <w:rPr>
          <w:rFonts w:cs="Times New Roman"/>
          <w:szCs w:val="28"/>
        </w:rPr>
      </w:pPr>
    </w:p>
    <w:p w:rsidR="00632E44" w:rsidRDefault="00632E44" w:rsidP="00006C33">
      <w:pPr>
        <w:jc w:val="center"/>
        <w:rPr>
          <w:rFonts w:cs="Times New Roman"/>
          <w:szCs w:val="28"/>
        </w:rPr>
      </w:pPr>
    </w:p>
    <w:p w:rsidR="00632E44" w:rsidRDefault="00632E44" w:rsidP="00006C33">
      <w:pPr>
        <w:jc w:val="center"/>
        <w:rPr>
          <w:rFonts w:cs="Times New Roman"/>
          <w:szCs w:val="28"/>
        </w:rPr>
      </w:pPr>
    </w:p>
    <w:p w:rsidR="00632E44" w:rsidRDefault="00632E44" w:rsidP="00006C33">
      <w:pPr>
        <w:jc w:val="center"/>
        <w:rPr>
          <w:rFonts w:cs="Times New Roman"/>
          <w:szCs w:val="28"/>
        </w:rPr>
      </w:pPr>
    </w:p>
    <w:p w:rsidR="00632E44" w:rsidRDefault="00632E44" w:rsidP="00006C33">
      <w:pPr>
        <w:jc w:val="center"/>
        <w:rPr>
          <w:rFonts w:cs="Times New Roman"/>
          <w:szCs w:val="28"/>
        </w:rPr>
      </w:pPr>
    </w:p>
    <w:p w:rsidR="00632E44" w:rsidRDefault="00632E44" w:rsidP="00006C33">
      <w:pPr>
        <w:jc w:val="center"/>
        <w:rPr>
          <w:rFonts w:cs="Times New Roman"/>
          <w:szCs w:val="28"/>
        </w:rPr>
      </w:pPr>
    </w:p>
    <w:p w:rsidR="00632E44" w:rsidRDefault="00632E44" w:rsidP="00006C33">
      <w:pPr>
        <w:jc w:val="center"/>
        <w:rPr>
          <w:rFonts w:cs="Times New Roman"/>
          <w:szCs w:val="28"/>
        </w:rPr>
      </w:pPr>
    </w:p>
    <w:p w:rsidR="00632E44" w:rsidRDefault="00632E44" w:rsidP="00006C33">
      <w:pPr>
        <w:jc w:val="center"/>
        <w:rPr>
          <w:rFonts w:cs="Times New Roman"/>
          <w:szCs w:val="28"/>
        </w:rPr>
      </w:pPr>
    </w:p>
    <w:p w:rsidR="00632E44" w:rsidRDefault="00632E44" w:rsidP="00006C33">
      <w:pPr>
        <w:jc w:val="center"/>
        <w:rPr>
          <w:rFonts w:cs="Times New Roman"/>
          <w:szCs w:val="28"/>
        </w:rPr>
      </w:pPr>
    </w:p>
    <w:p w:rsidR="00006C33" w:rsidRPr="00632E44" w:rsidRDefault="00006C33" w:rsidP="00006C33">
      <w:pPr>
        <w:jc w:val="center"/>
        <w:rPr>
          <w:rFonts w:cs="Times New Roman"/>
          <w:b/>
          <w:szCs w:val="28"/>
        </w:rPr>
      </w:pPr>
      <w:r w:rsidRPr="00632E44">
        <w:rPr>
          <w:rFonts w:cs="Times New Roman"/>
          <w:b/>
          <w:szCs w:val="28"/>
        </w:rPr>
        <w:lastRenderedPageBreak/>
        <w:t xml:space="preserve">План работы краевой инновационной площадки на </w:t>
      </w:r>
      <w:r w:rsidR="00031ED2">
        <w:rPr>
          <w:rFonts w:cs="Times New Roman"/>
          <w:b/>
          <w:szCs w:val="28"/>
        </w:rPr>
        <w:t>2017</w:t>
      </w:r>
      <w:r w:rsidRPr="00632E44">
        <w:rPr>
          <w:rFonts w:cs="Times New Roman"/>
          <w:b/>
          <w:szCs w:val="28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006C33" w:rsidRPr="00147B96" w:rsidTr="00F74C20">
        <w:tc>
          <w:tcPr>
            <w:tcW w:w="704" w:type="dxa"/>
          </w:tcPr>
          <w:p w:rsidR="00006C33" w:rsidRPr="00147B96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>№</w:t>
            </w:r>
          </w:p>
        </w:tc>
        <w:tc>
          <w:tcPr>
            <w:tcW w:w="3544" w:type="dxa"/>
          </w:tcPr>
          <w:p w:rsidR="00006C33" w:rsidRPr="00147B96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006C33" w:rsidRPr="00147B96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>Сроки</w:t>
            </w:r>
          </w:p>
        </w:tc>
        <w:tc>
          <w:tcPr>
            <w:tcW w:w="2829" w:type="dxa"/>
          </w:tcPr>
          <w:p w:rsidR="00006C33" w:rsidRPr="00147B96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 xml:space="preserve">Ожидаемый </w:t>
            </w:r>
            <w:r>
              <w:rPr>
                <w:rFonts w:cs="Times New Roman"/>
                <w:szCs w:val="28"/>
              </w:rPr>
              <w:t>результат</w:t>
            </w:r>
          </w:p>
        </w:tc>
      </w:tr>
      <w:tr w:rsidR="00006C33" w:rsidRPr="00147B96" w:rsidTr="00F74C20">
        <w:tc>
          <w:tcPr>
            <w:tcW w:w="9345" w:type="dxa"/>
            <w:gridSpan w:val="4"/>
          </w:tcPr>
          <w:p w:rsidR="00006C33" w:rsidRPr="00147B96" w:rsidRDefault="00006C33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Диагностическая деятельность</w:t>
            </w:r>
          </w:p>
        </w:tc>
      </w:tr>
      <w:tr w:rsidR="00006C33" w:rsidTr="00F74C20">
        <w:tc>
          <w:tcPr>
            <w:tcW w:w="704" w:type="dxa"/>
          </w:tcPr>
          <w:p w:rsidR="00006C33" w:rsidRDefault="00114C99" w:rsidP="00F74C20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1.</w:t>
            </w:r>
          </w:p>
        </w:tc>
        <w:tc>
          <w:tcPr>
            <w:tcW w:w="3544" w:type="dxa"/>
          </w:tcPr>
          <w:p w:rsidR="00006C33" w:rsidRPr="009052D2" w:rsidRDefault="009052D2" w:rsidP="009052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052D2">
              <w:rPr>
                <w:rFonts w:ascii="Times New Roman" w:hAnsi="Times New Roman" w:cs="Times New Roman"/>
                <w:sz w:val="28"/>
                <w:szCs w:val="28"/>
              </w:rPr>
              <w:t xml:space="preserve">Анализ эффективности деятельности системы через диагностику динамики интеллектуального роста </w:t>
            </w:r>
            <w:r w:rsidR="00876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2D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9052D2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9052D2">
              <w:rPr>
                <w:rFonts w:ascii="Times New Roman" w:hAnsi="Times New Roman" w:cs="Times New Roman"/>
                <w:sz w:val="28"/>
                <w:szCs w:val="28"/>
              </w:rPr>
              <w:t>; изменения уровня доверительности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2D2" w:rsidRPr="009052D2" w:rsidRDefault="009052D2" w:rsidP="009052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052D2">
              <w:rPr>
                <w:rFonts w:ascii="Times New Roman" w:hAnsi="Times New Roman" w:cs="Times New Roman"/>
                <w:sz w:val="28"/>
                <w:szCs w:val="28"/>
              </w:rPr>
              <w:t>динамики в развитии общих и творческих способностей учащихся; уровня тревожности учащихся;</w:t>
            </w:r>
          </w:p>
          <w:p w:rsidR="00632E44" w:rsidRPr="009052D2" w:rsidRDefault="009052D2" w:rsidP="009052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052D2">
              <w:rPr>
                <w:rFonts w:ascii="Times New Roman" w:hAnsi="Times New Roman" w:cs="Times New Roman"/>
                <w:sz w:val="28"/>
                <w:szCs w:val="28"/>
              </w:rPr>
              <w:t>формирования у учащихся склонности к исследовательской деятельности, навыков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исследовательской деятельности</w:t>
            </w:r>
          </w:p>
        </w:tc>
        <w:tc>
          <w:tcPr>
            <w:tcW w:w="2268" w:type="dxa"/>
          </w:tcPr>
          <w:p w:rsidR="00FB254A" w:rsidRDefault="00FB254A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Январь</w:t>
            </w:r>
            <w:r w:rsidR="00B13303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- декабрь 2017 года,</w:t>
            </w:r>
          </w:p>
          <w:p w:rsidR="00006C33" w:rsidRPr="00632E44" w:rsidRDefault="00632E44" w:rsidP="00F74C20">
            <w:pPr>
              <w:jc w:val="center"/>
              <w:rPr>
                <w:rFonts w:cs="Times New Roman"/>
                <w:szCs w:val="28"/>
              </w:rPr>
            </w:pPr>
            <w:r w:rsidRPr="00632E44">
              <w:rPr>
                <w:rFonts w:cs="Times New Roman"/>
                <w:szCs w:val="28"/>
              </w:rPr>
              <w:t>в соответствии с программой мониторинга</w:t>
            </w:r>
          </w:p>
        </w:tc>
        <w:tc>
          <w:tcPr>
            <w:tcW w:w="2829" w:type="dxa"/>
          </w:tcPr>
          <w:p w:rsidR="00006C33" w:rsidRPr="009052D2" w:rsidRDefault="009052D2" w:rsidP="00F74C20">
            <w:pPr>
              <w:jc w:val="center"/>
              <w:rPr>
                <w:rFonts w:cs="Times New Roman"/>
                <w:szCs w:val="28"/>
              </w:rPr>
            </w:pPr>
            <w:r w:rsidRPr="009052D2">
              <w:rPr>
                <w:rFonts w:cs="Times New Roman"/>
                <w:szCs w:val="28"/>
              </w:rPr>
              <w:t>Положительная динамика по основным показателям</w:t>
            </w:r>
          </w:p>
        </w:tc>
      </w:tr>
      <w:tr w:rsidR="00006C33" w:rsidTr="00F74C20">
        <w:tc>
          <w:tcPr>
            <w:tcW w:w="9345" w:type="dxa"/>
            <w:gridSpan w:val="4"/>
          </w:tcPr>
          <w:p w:rsidR="00006C33" w:rsidRPr="00147B96" w:rsidRDefault="00006C33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Теорети</w:t>
            </w:r>
            <w:r w:rsidRPr="00147B96">
              <w:rPr>
                <w:rFonts w:cs="Times New Roman"/>
                <w:szCs w:val="28"/>
              </w:rPr>
              <w:t>ческая</w:t>
            </w:r>
            <w:r>
              <w:rPr>
                <w:rFonts w:cs="Times New Roman"/>
                <w:szCs w:val="28"/>
              </w:rPr>
              <w:t xml:space="preserve"> деятельность</w:t>
            </w:r>
          </w:p>
        </w:tc>
      </w:tr>
      <w:tr w:rsidR="00006C33" w:rsidTr="00F74C20">
        <w:tc>
          <w:tcPr>
            <w:tcW w:w="704" w:type="dxa"/>
          </w:tcPr>
          <w:p w:rsidR="00006C33" w:rsidRDefault="00114C99" w:rsidP="00F74C20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2.</w:t>
            </w:r>
          </w:p>
        </w:tc>
        <w:tc>
          <w:tcPr>
            <w:tcW w:w="3544" w:type="dxa"/>
          </w:tcPr>
          <w:p w:rsidR="00632E44" w:rsidRPr="00114C99" w:rsidRDefault="00114C99" w:rsidP="009052D2">
            <w:pPr>
              <w:rPr>
                <w:rFonts w:cs="Times New Roman"/>
                <w:szCs w:val="28"/>
                <w:highlight w:val="yellow"/>
              </w:rPr>
            </w:pPr>
            <w:r w:rsidRPr="00114C99">
              <w:rPr>
                <w:szCs w:val="28"/>
              </w:rPr>
              <w:t>Формирование пакета предложений по дальнейшему  совершенствованию образовательного процесса на базе межшкольного научно-исследовательского Центра</w:t>
            </w:r>
            <w:r w:rsidR="00876B71">
              <w:rPr>
                <w:szCs w:val="28"/>
              </w:rPr>
              <w:t xml:space="preserve"> (МНИЦ)</w:t>
            </w:r>
          </w:p>
        </w:tc>
        <w:tc>
          <w:tcPr>
            <w:tcW w:w="2268" w:type="dxa"/>
          </w:tcPr>
          <w:p w:rsidR="00114C99" w:rsidRDefault="00B13303" w:rsidP="00114C9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Январь - декабрь 2017 года</w:t>
            </w:r>
          </w:p>
          <w:p w:rsidR="00006C33" w:rsidRPr="00114C99" w:rsidRDefault="00006C33" w:rsidP="00F74C2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29" w:type="dxa"/>
          </w:tcPr>
          <w:p w:rsidR="00006C33" w:rsidRPr="00114C99" w:rsidRDefault="00114C99" w:rsidP="00F74C20">
            <w:pPr>
              <w:jc w:val="center"/>
              <w:rPr>
                <w:rFonts w:cs="Times New Roman"/>
                <w:szCs w:val="28"/>
              </w:rPr>
            </w:pPr>
            <w:r w:rsidRPr="00114C99">
              <w:rPr>
                <w:rFonts w:cs="Times New Roman"/>
                <w:szCs w:val="28"/>
              </w:rPr>
              <w:t>Пакет предложений</w:t>
            </w:r>
          </w:p>
        </w:tc>
      </w:tr>
      <w:tr w:rsidR="00006C33" w:rsidTr="00F74C20">
        <w:tc>
          <w:tcPr>
            <w:tcW w:w="9345" w:type="dxa"/>
            <w:gridSpan w:val="4"/>
          </w:tcPr>
          <w:p w:rsidR="00006C33" w:rsidRPr="00E8201C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E8201C">
              <w:rPr>
                <w:rFonts w:cs="Times New Roman"/>
                <w:szCs w:val="28"/>
              </w:rPr>
              <w:t>Практическая</w:t>
            </w:r>
            <w:r>
              <w:rPr>
                <w:rFonts w:cs="Times New Roman"/>
                <w:szCs w:val="28"/>
              </w:rPr>
              <w:t xml:space="preserve"> деятельность</w:t>
            </w:r>
          </w:p>
        </w:tc>
      </w:tr>
      <w:tr w:rsidR="00006C33" w:rsidTr="00F74C20">
        <w:tc>
          <w:tcPr>
            <w:tcW w:w="704" w:type="dxa"/>
          </w:tcPr>
          <w:p w:rsidR="00006C33" w:rsidRDefault="00114C99" w:rsidP="00F74C20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3.</w:t>
            </w:r>
          </w:p>
        </w:tc>
        <w:tc>
          <w:tcPr>
            <w:tcW w:w="3544" w:type="dxa"/>
          </w:tcPr>
          <w:p w:rsidR="00876B71" w:rsidRDefault="00114C99" w:rsidP="00D17D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4C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17D42" w:rsidRPr="00114C99">
              <w:rPr>
                <w:rFonts w:ascii="Times New Roman" w:hAnsi="Times New Roman" w:cs="Times New Roman"/>
                <w:sz w:val="28"/>
                <w:szCs w:val="28"/>
              </w:rPr>
              <w:t>опровождение деятельности  межшкольного научно-исследовательского Центра</w:t>
            </w:r>
            <w:r w:rsidR="00B133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32E44" w:rsidRDefault="00876B71" w:rsidP="00D17D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об</w:t>
            </w:r>
            <w:r w:rsidR="00B13303">
              <w:rPr>
                <w:rFonts w:ascii="Times New Roman" w:hAnsi="Times New Roman" w:cs="Times New Roman"/>
                <w:sz w:val="28"/>
                <w:szCs w:val="28"/>
              </w:rPr>
              <w:t xml:space="preserve">учающихся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МНИЦ </w:t>
            </w:r>
            <w:r w:rsidR="00B13303">
              <w:rPr>
                <w:rFonts w:ascii="Times New Roman" w:hAnsi="Times New Roman" w:cs="Times New Roman"/>
                <w:sz w:val="28"/>
                <w:szCs w:val="28"/>
              </w:rPr>
              <w:t xml:space="preserve"> в межрегиональных, всероссийских и международных  научно-исследовательских конференциях школьников</w:t>
            </w:r>
          </w:p>
          <w:p w:rsidR="00876B71" w:rsidRPr="00114C99" w:rsidRDefault="00876B71" w:rsidP="00D17D42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14C99" w:rsidRDefault="00114C99" w:rsidP="00114C99">
            <w:pPr>
              <w:jc w:val="center"/>
              <w:rPr>
                <w:rFonts w:cs="Times New Roman"/>
                <w:szCs w:val="28"/>
              </w:rPr>
            </w:pPr>
            <w:r w:rsidRPr="00114C99">
              <w:rPr>
                <w:rFonts w:cs="Times New Roman"/>
                <w:szCs w:val="28"/>
              </w:rPr>
              <w:t>Январь - декабрь 2017 года</w:t>
            </w:r>
          </w:p>
          <w:p w:rsidR="00876B71" w:rsidRDefault="00876B71" w:rsidP="00114C99">
            <w:pPr>
              <w:jc w:val="center"/>
              <w:rPr>
                <w:rFonts w:cs="Times New Roman"/>
                <w:szCs w:val="28"/>
              </w:rPr>
            </w:pPr>
          </w:p>
          <w:p w:rsidR="00876B71" w:rsidRDefault="00876B71" w:rsidP="00114C99">
            <w:pPr>
              <w:jc w:val="center"/>
              <w:rPr>
                <w:rFonts w:cs="Times New Roman"/>
                <w:szCs w:val="28"/>
              </w:rPr>
            </w:pPr>
          </w:p>
          <w:p w:rsidR="00876B71" w:rsidRDefault="00876B71" w:rsidP="00114C99">
            <w:pPr>
              <w:jc w:val="center"/>
              <w:rPr>
                <w:rFonts w:cs="Times New Roman"/>
                <w:szCs w:val="28"/>
              </w:rPr>
            </w:pPr>
          </w:p>
          <w:p w:rsidR="00876B71" w:rsidRDefault="00876B71" w:rsidP="00114C99">
            <w:pPr>
              <w:jc w:val="center"/>
              <w:rPr>
                <w:rFonts w:cs="Times New Roman"/>
                <w:szCs w:val="28"/>
              </w:rPr>
            </w:pPr>
          </w:p>
          <w:p w:rsidR="00876B71" w:rsidRDefault="00876B71" w:rsidP="00114C99">
            <w:pPr>
              <w:jc w:val="center"/>
              <w:rPr>
                <w:rFonts w:cs="Times New Roman"/>
                <w:szCs w:val="28"/>
              </w:rPr>
            </w:pPr>
          </w:p>
          <w:p w:rsidR="00876B71" w:rsidRPr="00114C99" w:rsidRDefault="00876B71" w:rsidP="00114C9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соответствии с планом проведения конференций</w:t>
            </w:r>
          </w:p>
          <w:p w:rsidR="00006C33" w:rsidRPr="00114C99" w:rsidRDefault="00006C33" w:rsidP="00F74C2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29" w:type="dxa"/>
          </w:tcPr>
          <w:p w:rsidR="00006C33" w:rsidRPr="00114C99" w:rsidRDefault="00114C99" w:rsidP="00F74C20">
            <w:pPr>
              <w:jc w:val="center"/>
              <w:rPr>
                <w:rFonts w:cs="Times New Roman"/>
                <w:szCs w:val="28"/>
              </w:rPr>
            </w:pPr>
            <w:r w:rsidRPr="00114C99">
              <w:rPr>
                <w:rFonts w:cs="Times New Roman"/>
                <w:szCs w:val="28"/>
              </w:rPr>
              <w:t>Статьи педагогов с обобщением опыта</w:t>
            </w:r>
            <w:r w:rsidR="00B13303">
              <w:rPr>
                <w:rFonts w:cs="Times New Roman"/>
                <w:szCs w:val="28"/>
              </w:rPr>
              <w:t>, публикации учащихся в сборниках по итогам конференций</w:t>
            </w:r>
          </w:p>
        </w:tc>
      </w:tr>
      <w:tr w:rsidR="00006C33" w:rsidTr="00F74C20">
        <w:tc>
          <w:tcPr>
            <w:tcW w:w="9345" w:type="dxa"/>
            <w:gridSpan w:val="4"/>
          </w:tcPr>
          <w:p w:rsidR="00006C33" w:rsidRPr="00E8201C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E8201C">
              <w:rPr>
                <w:rFonts w:cs="Times New Roman"/>
                <w:szCs w:val="28"/>
              </w:rPr>
              <w:lastRenderedPageBreak/>
              <w:t>Методическая</w:t>
            </w:r>
            <w:r>
              <w:rPr>
                <w:rFonts w:cs="Times New Roman"/>
                <w:szCs w:val="28"/>
              </w:rPr>
              <w:t xml:space="preserve"> деятельность</w:t>
            </w:r>
          </w:p>
        </w:tc>
      </w:tr>
      <w:tr w:rsidR="00006C33" w:rsidTr="00876B71">
        <w:trPr>
          <w:trHeight w:val="3768"/>
        </w:trPr>
        <w:tc>
          <w:tcPr>
            <w:tcW w:w="704" w:type="dxa"/>
          </w:tcPr>
          <w:p w:rsidR="00006C33" w:rsidRDefault="00114C99" w:rsidP="00F74C20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4.</w:t>
            </w:r>
          </w:p>
          <w:p w:rsidR="00114C99" w:rsidRDefault="00114C99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114C99" w:rsidRDefault="00114C99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114C99" w:rsidRDefault="00114C99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114C99" w:rsidRDefault="00114C99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114C99" w:rsidRDefault="00114C99" w:rsidP="00F74C20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5.</w:t>
            </w:r>
          </w:p>
          <w:p w:rsidR="00114C99" w:rsidRDefault="00114C99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114C99" w:rsidRDefault="00114C99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114C99" w:rsidRDefault="00114C99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114C99" w:rsidRDefault="00114C99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114C99" w:rsidRDefault="00114C99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114C99" w:rsidRDefault="00114C99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006C33" w:rsidRPr="00114C99" w:rsidRDefault="00000A68" w:rsidP="00F74C20">
            <w:pPr>
              <w:jc w:val="center"/>
              <w:rPr>
                <w:rFonts w:cs="Times New Roman"/>
                <w:szCs w:val="28"/>
              </w:rPr>
            </w:pPr>
            <w:r w:rsidRPr="00114C99">
              <w:rPr>
                <w:rFonts w:cs="Times New Roman"/>
                <w:szCs w:val="28"/>
              </w:rPr>
              <w:t xml:space="preserve">Обучающие семинары </w:t>
            </w:r>
            <w:r w:rsidR="00D17D42" w:rsidRPr="00114C99">
              <w:rPr>
                <w:rFonts w:cs="Times New Roman"/>
                <w:szCs w:val="28"/>
              </w:rPr>
              <w:t xml:space="preserve"> для педагогов </w:t>
            </w:r>
            <w:r w:rsidR="00876B71">
              <w:rPr>
                <w:rFonts w:cs="Times New Roman"/>
                <w:szCs w:val="28"/>
              </w:rPr>
              <w:t>МНИЦ</w:t>
            </w:r>
          </w:p>
          <w:p w:rsidR="00D17D42" w:rsidRPr="00114C99" w:rsidRDefault="00D17D42" w:rsidP="00F74C20">
            <w:pPr>
              <w:jc w:val="center"/>
              <w:rPr>
                <w:rFonts w:cs="Times New Roman"/>
                <w:szCs w:val="28"/>
              </w:rPr>
            </w:pPr>
          </w:p>
          <w:p w:rsidR="00632E44" w:rsidRPr="00114C99" w:rsidRDefault="00114C99" w:rsidP="00114C99">
            <w:pPr>
              <w:jc w:val="center"/>
              <w:rPr>
                <w:rFonts w:cs="Times New Roman"/>
                <w:szCs w:val="28"/>
              </w:rPr>
            </w:pPr>
            <w:r w:rsidRPr="00114C99">
              <w:rPr>
                <w:szCs w:val="28"/>
              </w:rPr>
              <w:t>Формирование пакета организационно-методических материалов, позволяющих транслировать опыт деятельности в другие образовательные  организации и регионы</w:t>
            </w:r>
            <w:r w:rsidRPr="00114C99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17D42" w:rsidRPr="00114C99" w:rsidRDefault="00114C99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Апрель, сентябрь, декабрь  2017 года </w:t>
            </w:r>
          </w:p>
          <w:p w:rsidR="00D17D42" w:rsidRPr="00114C99" w:rsidRDefault="00D17D42" w:rsidP="00F74C20">
            <w:pPr>
              <w:jc w:val="center"/>
              <w:rPr>
                <w:rFonts w:cs="Times New Roman"/>
                <w:szCs w:val="28"/>
              </w:rPr>
            </w:pPr>
          </w:p>
          <w:p w:rsidR="00D17D42" w:rsidRPr="00114C99" w:rsidRDefault="00D17D42" w:rsidP="00F74C20">
            <w:pPr>
              <w:jc w:val="center"/>
              <w:rPr>
                <w:rFonts w:cs="Times New Roman"/>
                <w:szCs w:val="28"/>
              </w:rPr>
            </w:pPr>
          </w:p>
          <w:p w:rsidR="00114C99" w:rsidRDefault="00114C99" w:rsidP="00114C9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Январь - декабрь 2017 года</w:t>
            </w:r>
          </w:p>
          <w:p w:rsidR="00D17D42" w:rsidRPr="00114C99" w:rsidRDefault="00D17D42" w:rsidP="00114C9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29" w:type="dxa"/>
          </w:tcPr>
          <w:p w:rsidR="00006C33" w:rsidRPr="00114C99" w:rsidRDefault="00D17D42" w:rsidP="00F74C20">
            <w:pPr>
              <w:jc w:val="center"/>
              <w:rPr>
                <w:rFonts w:cs="Times New Roman"/>
                <w:szCs w:val="28"/>
              </w:rPr>
            </w:pPr>
            <w:r w:rsidRPr="00114C99">
              <w:rPr>
                <w:rFonts w:cs="Times New Roman"/>
                <w:szCs w:val="28"/>
              </w:rPr>
              <w:t>Материалы семинара</w:t>
            </w:r>
          </w:p>
          <w:p w:rsidR="00D17D42" w:rsidRPr="00114C99" w:rsidRDefault="00D17D42" w:rsidP="00F74C20">
            <w:pPr>
              <w:jc w:val="center"/>
              <w:rPr>
                <w:rFonts w:cs="Times New Roman"/>
                <w:szCs w:val="28"/>
              </w:rPr>
            </w:pPr>
          </w:p>
          <w:p w:rsidR="00D17D42" w:rsidRPr="00114C99" w:rsidRDefault="00D17D42" w:rsidP="00F74C20">
            <w:pPr>
              <w:jc w:val="center"/>
              <w:rPr>
                <w:rFonts w:cs="Times New Roman"/>
                <w:szCs w:val="28"/>
              </w:rPr>
            </w:pPr>
          </w:p>
          <w:p w:rsidR="00D17D42" w:rsidRPr="00114C99" w:rsidRDefault="00D17D42" w:rsidP="00F74C20">
            <w:pPr>
              <w:jc w:val="center"/>
              <w:rPr>
                <w:rFonts w:cs="Times New Roman"/>
                <w:szCs w:val="28"/>
              </w:rPr>
            </w:pPr>
          </w:p>
          <w:p w:rsidR="00D17D42" w:rsidRPr="00114C99" w:rsidRDefault="00D17D42" w:rsidP="00F74C20">
            <w:pPr>
              <w:jc w:val="center"/>
              <w:rPr>
                <w:rFonts w:cs="Times New Roman"/>
                <w:szCs w:val="28"/>
              </w:rPr>
            </w:pPr>
          </w:p>
          <w:p w:rsidR="00D17D42" w:rsidRPr="00114C99" w:rsidRDefault="00114C99" w:rsidP="00F74C20">
            <w:pPr>
              <w:jc w:val="center"/>
              <w:rPr>
                <w:rFonts w:cs="Times New Roman"/>
                <w:szCs w:val="28"/>
              </w:rPr>
            </w:pPr>
            <w:r w:rsidRPr="00114C99">
              <w:rPr>
                <w:rFonts w:cs="Times New Roman"/>
                <w:szCs w:val="28"/>
              </w:rPr>
              <w:t>Пакет организацион</w:t>
            </w:r>
            <w:r w:rsidR="00D17D42" w:rsidRPr="00114C99">
              <w:rPr>
                <w:rFonts w:cs="Times New Roman"/>
                <w:szCs w:val="28"/>
              </w:rPr>
              <w:t>но-методических материалов</w:t>
            </w:r>
          </w:p>
        </w:tc>
      </w:tr>
      <w:tr w:rsidR="00006C33" w:rsidTr="00F74C20">
        <w:tc>
          <w:tcPr>
            <w:tcW w:w="9345" w:type="dxa"/>
            <w:gridSpan w:val="4"/>
          </w:tcPr>
          <w:p w:rsidR="00006C33" w:rsidRPr="00E8201C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E8201C">
              <w:rPr>
                <w:rFonts w:cs="Times New Roman"/>
                <w:szCs w:val="28"/>
              </w:rPr>
              <w:t>Трансляционная</w:t>
            </w:r>
            <w:r>
              <w:rPr>
                <w:rFonts w:cs="Times New Roman"/>
                <w:szCs w:val="28"/>
              </w:rPr>
              <w:t xml:space="preserve"> деятельность</w:t>
            </w:r>
          </w:p>
        </w:tc>
      </w:tr>
      <w:tr w:rsidR="00006C33" w:rsidTr="00F74C20">
        <w:tc>
          <w:tcPr>
            <w:tcW w:w="704" w:type="dxa"/>
          </w:tcPr>
          <w:p w:rsidR="00006C33" w:rsidRDefault="00114C99" w:rsidP="00F74C20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1.</w:t>
            </w:r>
          </w:p>
          <w:p w:rsidR="00114C99" w:rsidRDefault="00114C99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114C99" w:rsidRDefault="00114C99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B13303" w:rsidRDefault="00B13303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114C99" w:rsidRDefault="00114C99" w:rsidP="00F74C20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2.</w:t>
            </w:r>
          </w:p>
          <w:p w:rsidR="00114C99" w:rsidRDefault="00114C99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114C99" w:rsidRDefault="00114C99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114C99" w:rsidRDefault="00114C99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B13303" w:rsidRDefault="00B13303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114C99" w:rsidRDefault="00114C99" w:rsidP="00F74C20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3.</w:t>
            </w:r>
          </w:p>
        </w:tc>
        <w:tc>
          <w:tcPr>
            <w:tcW w:w="3544" w:type="dxa"/>
          </w:tcPr>
          <w:p w:rsidR="00D17D42" w:rsidRPr="00FB254A" w:rsidRDefault="00D17D42" w:rsidP="00F74C20">
            <w:pPr>
              <w:jc w:val="center"/>
              <w:rPr>
                <w:rFonts w:cs="Times New Roman"/>
                <w:szCs w:val="28"/>
              </w:rPr>
            </w:pPr>
            <w:r w:rsidRPr="00FB254A">
              <w:rPr>
                <w:rFonts w:cs="Times New Roman"/>
                <w:szCs w:val="28"/>
              </w:rPr>
              <w:t>Краевой семинар для педагогов дополнительного образования</w:t>
            </w:r>
          </w:p>
          <w:p w:rsidR="00D17D42" w:rsidRPr="00FB254A" w:rsidRDefault="00D17D42" w:rsidP="00F74C20">
            <w:pPr>
              <w:jc w:val="center"/>
              <w:rPr>
                <w:rFonts w:cs="Times New Roman"/>
                <w:szCs w:val="28"/>
              </w:rPr>
            </w:pPr>
          </w:p>
          <w:p w:rsidR="00006C33" w:rsidRPr="00FB254A" w:rsidRDefault="00000A68" w:rsidP="00F74C20">
            <w:pPr>
              <w:jc w:val="center"/>
              <w:rPr>
                <w:rFonts w:cs="Times New Roman"/>
                <w:szCs w:val="28"/>
              </w:rPr>
            </w:pPr>
            <w:r w:rsidRPr="00FB254A">
              <w:rPr>
                <w:rFonts w:cs="Times New Roman"/>
                <w:szCs w:val="28"/>
              </w:rPr>
              <w:t>Участие</w:t>
            </w:r>
            <w:r w:rsidR="00876B71">
              <w:rPr>
                <w:rFonts w:cs="Times New Roman"/>
                <w:szCs w:val="28"/>
              </w:rPr>
              <w:t xml:space="preserve"> педагогов МНИЦ </w:t>
            </w:r>
            <w:r w:rsidRPr="00FB254A">
              <w:rPr>
                <w:rFonts w:cs="Times New Roman"/>
                <w:szCs w:val="28"/>
              </w:rPr>
              <w:t xml:space="preserve"> в </w:t>
            </w:r>
            <w:proofErr w:type="gramStart"/>
            <w:r w:rsidRPr="00FB254A">
              <w:rPr>
                <w:rFonts w:cs="Times New Roman"/>
                <w:szCs w:val="28"/>
              </w:rPr>
              <w:t>международной</w:t>
            </w:r>
            <w:proofErr w:type="gramEnd"/>
            <w:r w:rsidRPr="00FB254A">
              <w:rPr>
                <w:rFonts w:cs="Times New Roman"/>
                <w:szCs w:val="28"/>
              </w:rPr>
              <w:t xml:space="preserve"> и Всероссийских педагогических конференциях (Москва, Санкт-Петербург)</w:t>
            </w:r>
          </w:p>
          <w:p w:rsidR="00632E44" w:rsidRPr="00FB254A" w:rsidRDefault="00632E44" w:rsidP="00F74C20">
            <w:pPr>
              <w:jc w:val="center"/>
              <w:rPr>
                <w:rFonts w:cs="Times New Roman"/>
                <w:szCs w:val="28"/>
              </w:rPr>
            </w:pPr>
          </w:p>
          <w:p w:rsidR="00632E44" w:rsidRPr="00FB254A" w:rsidRDefault="00D17D42" w:rsidP="00FB254A">
            <w:pPr>
              <w:ind w:firstLine="567"/>
              <w:jc w:val="center"/>
              <w:rPr>
                <w:rFonts w:cs="Times New Roman"/>
                <w:sz w:val="32"/>
                <w:szCs w:val="32"/>
              </w:rPr>
            </w:pPr>
            <w:r w:rsidRPr="00FB254A">
              <w:rPr>
                <w:rFonts w:cs="Times New Roman"/>
                <w:szCs w:val="28"/>
              </w:rPr>
              <w:t xml:space="preserve">Подготовка </w:t>
            </w:r>
            <w:r w:rsidR="00FB254A" w:rsidRPr="00FB254A">
              <w:rPr>
                <w:rFonts w:cs="Times New Roman"/>
                <w:szCs w:val="28"/>
              </w:rPr>
              <w:t>публикации с обобщением  опыта</w:t>
            </w:r>
          </w:p>
        </w:tc>
        <w:tc>
          <w:tcPr>
            <w:tcW w:w="2268" w:type="dxa"/>
          </w:tcPr>
          <w:p w:rsidR="00D17D42" w:rsidRPr="00FB254A" w:rsidRDefault="00FB254A" w:rsidP="00F74C20">
            <w:pPr>
              <w:jc w:val="center"/>
              <w:rPr>
                <w:rFonts w:cs="Times New Roman"/>
                <w:szCs w:val="28"/>
              </w:rPr>
            </w:pPr>
            <w:r w:rsidRPr="00FB254A">
              <w:rPr>
                <w:rFonts w:cs="Times New Roman"/>
                <w:szCs w:val="28"/>
              </w:rPr>
              <w:t>Октябрь 2017</w:t>
            </w:r>
            <w:r w:rsidR="00D17D42" w:rsidRPr="00FB254A">
              <w:rPr>
                <w:rFonts w:cs="Times New Roman"/>
                <w:szCs w:val="28"/>
              </w:rPr>
              <w:t xml:space="preserve"> года</w:t>
            </w:r>
          </w:p>
          <w:p w:rsidR="00D17D42" w:rsidRPr="00FB254A" w:rsidRDefault="00D17D42" w:rsidP="00F74C20">
            <w:pPr>
              <w:jc w:val="center"/>
              <w:rPr>
                <w:rFonts w:cs="Times New Roman"/>
                <w:szCs w:val="28"/>
              </w:rPr>
            </w:pPr>
          </w:p>
          <w:p w:rsidR="00D17D42" w:rsidRPr="00FB254A" w:rsidRDefault="00D17D42" w:rsidP="00F74C20">
            <w:pPr>
              <w:jc w:val="center"/>
              <w:rPr>
                <w:rFonts w:cs="Times New Roman"/>
                <w:szCs w:val="28"/>
              </w:rPr>
            </w:pPr>
          </w:p>
          <w:p w:rsidR="00D17D42" w:rsidRPr="00FB254A" w:rsidRDefault="00D17D42" w:rsidP="00F74C20">
            <w:pPr>
              <w:jc w:val="center"/>
              <w:rPr>
                <w:rFonts w:cs="Times New Roman"/>
                <w:szCs w:val="28"/>
              </w:rPr>
            </w:pPr>
          </w:p>
          <w:p w:rsidR="00006C33" w:rsidRPr="00FB254A" w:rsidRDefault="00FB254A" w:rsidP="00F74C20">
            <w:pPr>
              <w:jc w:val="center"/>
              <w:rPr>
                <w:rFonts w:cs="Times New Roman"/>
                <w:szCs w:val="28"/>
              </w:rPr>
            </w:pPr>
            <w:r w:rsidRPr="00FB254A">
              <w:rPr>
                <w:rFonts w:cs="Times New Roman"/>
                <w:szCs w:val="28"/>
              </w:rPr>
              <w:t>Октябрь-декабрь 2017</w:t>
            </w:r>
            <w:r w:rsidR="00000A68" w:rsidRPr="00FB254A">
              <w:rPr>
                <w:rFonts w:cs="Times New Roman"/>
                <w:szCs w:val="28"/>
              </w:rPr>
              <w:t xml:space="preserve"> года</w:t>
            </w:r>
          </w:p>
          <w:p w:rsidR="00D17D42" w:rsidRPr="00FB254A" w:rsidRDefault="00D17D42" w:rsidP="00F74C20">
            <w:pPr>
              <w:jc w:val="center"/>
              <w:rPr>
                <w:rFonts w:cs="Times New Roman"/>
                <w:szCs w:val="28"/>
              </w:rPr>
            </w:pPr>
          </w:p>
          <w:p w:rsidR="00D17D42" w:rsidRDefault="00D17D42" w:rsidP="00F74C20">
            <w:pPr>
              <w:jc w:val="center"/>
              <w:rPr>
                <w:rFonts w:cs="Times New Roman"/>
                <w:szCs w:val="28"/>
              </w:rPr>
            </w:pPr>
          </w:p>
          <w:p w:rsidR="00114C99" w:rsidRPr="00FB254A" w:rsidRDefault="00114C99" w:rsidP="00F74C20">
            <w:pPr>
              <w:jc w:val="center"/>
              <w:rPr>
                <w:rFonts w:cs="Times New Roman"/>
                <w:szCs w:val="28"/>
              </w:rPr>
            </w:pPr>
          </w:p>
          <w:p w:rsidR="00D17D42" w:rsidRPr="00FB254A" w:rsidRDefault="00FB254A" w:rsidP="00F74C20">
            <w:pPr>
              <w:jc w:val="center"/>
              <w:rPr>
                <w:rFonts w:cs="Times New Roman"/>
                <w:szCs w:val="28"/>
              </w:rPr>
            </w:pPr>
            <w:r w:rsidRPr="00FB254A">
              <w:rPr>
                <w:rFonts w:cs="Times New Roman"/>
                <w:szCs w:val="28"/>
              </w:rPr>
              <w:t>Июль 2017</w:t>
            </w:r>
            <w:r w:rsidR="00D17D42" w:rsidRPr="00FB254A">
              <w:rPr>
                <w:rFonts w:cs="Times New Roman"/>
                <w:szCs w:val="28"/>
              </w:rPr>
              <w:t xml:space="preserve"> года</w:t>
            </w:r>
          </w:p>
        </w:tc>
        <w:tc>
          <w:tcPr>
            <w:tcW w:w="2829" w:type="dxa"/>
          </w:tcPr>
          <w:p w:rsidR="00D17D42" w:rsidRPr="00FB254A" w:rsidRDefault="00D17D42" w:rsidP="00F74C20">
            <w:pPr>
              <w:jc w:val="center"/>
              <w:rPr>
                <w:rFonts w:cs="Times New Roman"/>
                <w:szCs w:val="28"/>
              </w:rPr>
            </w:pPr>
            <w:r w:rsidRPr="00FB254A">
              <w:rPr>
                <w:rFonts w:cs="Times New Roman"/>
                <w:szCs w:val="28"/>
              </w:rPr>
              <w:t>Материалы семинара</w:t>
            </w:r>
          </w:p>
          <w:p w:rsidR="00D17D42" w:rsidRPr="00FB254A" w:rsidRDefault="00D17D42" w:rsidP="00F74C20">
            <w:pPr>
              <w:jc w:val="center"/>
              <w:rPr>
                <w:rFonts w:cs="Times New Roman"/>
                <w:szCs w:val="28"/>
              </w:rPr>
            </w:pPr>
          </w:p>
          <w:p w:rsidR="00D17D42" w:rsidRPr="00FB254A" w:rsidRDefault="00D17D42" w:rsidP="00F74C20">
            <w:pPr>
              <w:jc w:val="center"/>
              <w:rPr>
                <w:rFonts w:cs="Times New Roman"/>
                <w:szCs w:val="28"/>
              </w:rPr>
            </w:pPr>
          </w:p>
          <w:p w:rsidR="00D17D42" w:rsidRPr="00FB254A" w:rsidRDefault="00D17D42" w:rsidP="00F74C20">
            <w:pPr>
              <w:jc w:val="center"/>
              <w:rPr>
                <w:rFonts w:cs="Times New Roman"/>
                <w:szCs w:val="28"/>
              </w:rPr>
            </w:pPr>
          </w:p>
          <w:p w:rsidR="00D17D42" w:rsidRPr="00FB254A" w:rsidRDefault="00D17D42" w:rsidP="00F74C20">
            <w:pPr>
              <w:jc w:val="center"/>
              <w:rPr>
                <w:rFonts w:cs="Times New Roman"/>
                <w:szCs w:val="28"/>
              </w:rPr>
            </w:pPr>
          </w:p>
          <w:p w:rsidR="00006C33" w:rsidRPr="00FB254A" w:rsidRDefault="00000A68" w:rsidP="00F74C20">
            <w:pPr>
              <w:jc w:val="center"/>
              <w:rPr>
                <w:rFonts w:cs="Times New Roman"/>
                <w:szCs w:val="28"/>
              </w:rPr>
            </w:pPr>
            <w:r w:rsidRPr="00FB254A">
              <w:rPr>
                <w:rFonts w:cs="Times New Roman"/>
                <w:szCs w:val="28"/>
              </w:rPr>
              <w:t>Статьи, тексты выступлений</w:t>
            </w:r>
          </w:p>
          <w:p w:rsidR="00D17D42" w:rsidRPr="00FB254A" w:rsidRDefault="00D17D42" w:rsidP="00F74C20">
            <w:pPr>
              <w:jc w:val="center"/>
              <w:rPr>
                <w:rFonts w:cs="Times New Roman"/>
                <w:szCs w:val="28"/>
              </w:rPr>
            </w:pPr>
          </w:p>
          <w:p w:rsidR="00D17D42" w:rsidRPr="00FB254A" w:rsidRDefault="00D17D42" w:rsidP="00F74C20">
            <w:pPr>
              <w:jc w:val="center"/>
              <w:rPr>
                <w:rFonts w:cs="Times New Roman"/>
                <w:szCs w:val="28"/>
              </w:rPr>
            </w:pPr>
          </w:p>
          <w:p w:rsidR="00D17D42" w:rsidRDefault="00D17D42" w:rsidP="00F74C20">
            <w:pPr>
              <w:jc w:val="center"/>
              <w:rPr>
                <w:rFonts w:cs="Times New Roman"/>
                <w:szCs w:val="28"/>
              </w:rPr>
            </w:pPr>
          </w:p>
          <w:p w:rsidR="00B13303" w:rsidRPr="00FB254A" w:rsidRDefault="00B13303" w:rsidP="00F74C20">
            <w:pPr>
              <w:jc w:val="center"/>
              <w:rPr>
                <w:rFonts w:cs="Times New Roman"/>
                <w:szCs w:val="28"/>
              </w:rPr>
            </w:pPr>
          </w:p>
          <w:p w:rsidR="00D17D42" w:rsidRPr="00FB254A" w:rsidRDefault="00D17D42" w:rsidP="00F74C20">
            <w:pPr>
              <w:jc w:val="center"/>
              <w:rPr>
                <w:rFonts w:cs="Times New Roman"/>
                <w:szCs w:val="28"/>
              </w:rPr>
            </w:pPr>
            <w:r w:rsidRPr="00FB254A">
              <w:rPr>
                <w:rFonts w:cs="Times New Roman"/>
                <w:szCs w:val="28"/>
              </w:rPr>
              <w:t>Те</w:t>
            </w:r>
            <w:proofErr w:type="gramStart"/>
            <w:r w:rsidRPr="00FB254A">
              <w:rPr>
                <w:rFonts w:cs="Times New Roman"/>
                <w:szCs w:val="28"/>
              </w:rPr>
              <w:t>кст ст</w:t>
            </w:r>
            <w:proofErr w:type="gramEnd"/>
            <w:r w:rsidRPr="00FB254A">
              <w:rPr>
                <w:rFonts w:cs="Times New Roman"/>
                <w:szCs w:val="28"/>
              </w:rPr>
              <w:t>атьи</w:t>
            </w:r>
          </w:p>
        </w:tc>
      </w:tr>
    </w:tbl>
    <w:p w:rsidR="00006C33" w:rsidRDefault="00006C33" w:rsidP="00B13303">
      <w:pPr>
        <w:pBdr>
          <w:bottom w:val="single" w:sz="12" w:space="1" w:color="auto"/>
        </w:pBdr>
        <w:rPr>
          <w:rFonts w:cs="Times New Roman"/>
          <w:szCs w:val="28"/>
        </w:rPr>
      </w:pPr>
    </w:p>
    <w:sectPr w:rsidR="00006C33" w:rsidSect="00D8695A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D37" w:rsidRDefault="00FE6D37" w:rsidP="008E37F3">
      <w:pPr>
        <w:spacing w:after="0" w:line="240" w:lineRule="auto"/>
      </w:pPr>
      <w:r>
        <w:separator/>
      </w:r>
    </w:p>
  </w:endnote>
  <w:endnote w:type="continuationSeparator" w:id="0">
    <w:p w:rsidR="00FE6D37" w:rsidRDefault="00FE6D37" w:rsidP="008E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D37" w:rsidRDefault="00FE6D37" w:rsidP="008E37F3">
      <w:pPr>
        <w:spacing w:after="0" w:line="240" w:lineRule="auto"/>
      </w:pPr>
      <w:r>
        <w:separator/>
      </w:r>
    </w:p>
  </w:footnote>
  <w:footnote w:type="continuationSeparator" w:id="0">
    <w:p w:rsidR="00FE6D37" w:rsidRDefault="00FE6D37" w:rsidP="008E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C264C"/>
    <w:multiLevelType w:val="hybridMultilevel"/>
    <w:tmpl w:val="8814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22598"/>
    <w:multiLevelType w:val="hybridMultilevel"/>
    <w:tmpl w:val="F71C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D32C5"/>
    <w:multiLevelType w:val="hybridMultilevel"/>
    <w:tmpl w:val="C5863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D4AA4"/>
    <w:multiLevelType w:val="hybridMultilevel"/>
    <w:tmpl w:val="7ABAD144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D1ECF"/>
    <w:multiLevelType w:val="hybridMultilevel"/>
    <w:tmpl w:val="3ED4D70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64FA9"/>
    <w:multiLevelType w:val="hybridMultilevel"/>
    <w:tmpl w:val="9C98052E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0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11960"/>
    <w:multiLevelType w:val="hybridMultilevel"/>
    <w:tmpl w:val="66D2D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542A4"/>
    <w:multiLevelType w:val="hybridMultilevel"/>
    <w:tmpl w:val="AC70F838"/>
    <w:lvl w:ilvl="0" w:tplc="FF0AB4B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1D064D"/>
    <w:multiLevelType w:val="hybridMultilevel"/>
    <w:tmpl w:val="B956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A1BFF"/>
    <w:multiLevelType w:val="hybridMultilevel"/>
    <w:tmpl w:val="A6A8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D7C9E"/>
    <w:multiLevelType w:val="hybridMultilevel"/>
    <w:tmpl w:val="A7085746"/>
    <w:lvl w:ilvl="0" w:tplc="1750DD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16"/>
  </w:num>
  <w:num w:numId="5">
    <w:abstractNumId w:val="0"/>
  </w:num>
  <w:num w:numId="6">
    <w:abstractNumId w:val="1"/>
  </w:num>
  <w:num w:numId="7">
    <w:abstractNumId w:val="18"/>
  </w:num>
  <w:num w:numId="8">
    <w:abstractNumId w:val="13"/>
  </w:num>
  <w:num w:numId="9">
    <w:abstractNumId w:val="15"/>
  </w:num>
  <w:num w:numId="10">
    <w:abstractNumId w:val="17"/>
  </w:num>
  <w:num w:numId="11">
    <w:abstractNumId w:val="6"/>
  </w:num>
  <w:num w:numId="12">
    <w:abstractNumId w:val="7"/>
  </w:num>
  <w:num w:numId="13">
    <w:abstractNumId w:val="3"/>
  </w:num>
  <w:num w:numId="14">
    <w:abstractNumId w:val="12"/>
  </w:num>
  <w:num w:numId="15">
    <w:abstractNumId w:val="2"/>
  </w:num>
  <w:num w:numId="16">
    <w:abstractNumId w:val="4"/>
  </w:num>
  <w:num w:numId="17">
    <w:abstractNumId w:val="9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47"/>
    <w:rsid w:val="00000A68"/>
    <w:rsid w:val="00006C33"/>
    <w:rsid w:val="00011116"/>
    <w:rsid w:val="00031ED2"/>
    <w:rsid w:val="000470EC"/>
    <w:rsid w:val="00062918"/>
    <w:rsid w:val="00067762"/>
    <w:rsid w:val="000733B1"/>
    <w:rsid w:val="000824B7"/>
    <w:rsid w:val="000A41DA"/>
    <w:rsid w:val="000A44D5"/>
    <w:rsid w:val="000A7234"/>
    <w:rsid w:val="000C291F"/>
    <w:rsid w:val="000E0F4E"/>
    <w:rsid w:val="00101DE0"/>
    <w:rsid w:val="00102CDB"/>
    <w:rsid w:val="00114C99"/>
    <w:rsid w:val="0012313E"/>
    <w:rsid w:val="00140D0A"/>
    <w:rsid w:val="0014236E"/>
    <w:rsid w:val="00154E44"/>
    <w:rsid w:val="00183E29"/>
    <w:rsid w:val="00186314"/>
    <w:rsid w:val="001950B5"/>
    <w:rsid w:val="001A07C7"/>
    <w:rsid w:val="001C1159"/>
    <w:rsid w:val="001D0D27"/>
    <w:rsid w:val="001F1C42"/>
    <w:rsid w:val="00243F90"/>
    <w:rsid w:val="0025029C"/>
    <w:rsid w:val="00285BEA"/>
    <w:rsid w:val="002871B9"/>
    <w:rsid w:val="002A0A79"/>
    <w:rsid w:val="002A7393"/>
    <w:rsid w:val="002C1A79"/>
    <w:rsid w:val="002E5293"/>
    <w:rsid w:val="002E530C"/>
    <w:rsid w:val="003347F8"/>
    <w:rsid w:val="003618DC"/>
    <w:rsid w:val="003727A4"/>
    <w:rsid w:val="0037305E"/>
    <w:rsid w:val="00373103"/>
    <w:rsid w:val="003B264B"/>
    <w:rsid w:val="003C18FF"/>
    <w:rsid w:val="003E5F98"/>
    <w:rsid w:val="00451765"/>
    <w:rsid w:val="004830AE"/>
    <w:rsid w:val="00484E2C"/>
    <w:rsid w:val="004942C2"/>
    <w:rsid w:val="00494427"/>
    <w:rsid w:val="004C530D"/>
    <w:rsid w:val="004E07A2"/>
    <w:rsid w:val="004F4E29"/>
    <w:rsid w:val="00540291"/>
    <w:rsid w:val="00543293"/>
    <w:rsid w:val="00543460"/>
    <w:rsid w:val="00576739"/>
    <w:rsid w:val="00595156"/>
    <w:rsid w:val="005A355E"/>
    <w:rsid w:val="005C580C"/>
    <w:rsid w:val="005C5B8C"/>
    <w:rsid w:val="00603947"/>
    <w:rsid w:val="00607E09"/>
    <w:rsid w:val="00632E44"/>
    <w:rsid w:val="00643473"/>
    <w:rsid w:val="0065467E"/>
    <w:rsid w:val="00654FB1"/>
    <w:rsid w:val="00664D7D"/>
    <w:rsid w:val="006B0DB0"/>
    <w:rsid w:val="006B55C5"/>
    <w:rsid w:val="006B7529"/>
    <w:rsid w:val="00730694"/>
    <w:rsid w:val="007336CC"/>
    <w:rsid w:val="00751E7A"/>
    <w:rsid w:val="0076556E"/>
    <w:rsid w:val="007678F7"/>
    <w:rsid w:val="00790605"/>
    <w:rsid w:val="008142D3"/>
    <w:rsid w:val="00815387"/>
    <w:rsid w:val="00834994"/>
    <w:rsid w:val="00834A31"/>
    <w:rsid w:val="00845092"/>
    <w:rsid w:val="00872E79"/>
    <w:rsid w:val="00876B71"/>
    <w:rsid w:val="00891E21"/>
    <w:rsid w:val="008A2939"/>
    <w:rsid w:val="008A3748"/>
    <w:rsid w:val="008B4DAA"/>
    <w:rsid w:val="008B5EBC"/>
    <w:rsid w:val="008B6033"/>
    <w:rsid w:val="008D2D6B"/>
    <w:rsid w:val="008E37F3"/>
    <w:rsid w:val="008F5086"/>
    <w:rsid w:val="009052D2"/>
    <w:rsid w:val="00915549"/>
    <w:rsid w:val="009261D8"/>
    <w:rsid w:val="0093144A"/>
    <w:rsid w:val="009501D8"/>
    <w:rsid w:val="00954A7D"/>
    <w:rsid w:val="00A14880"/>
    <w:rsid w:val="00A240AB"/>
    <w:rsid w:val="00A50F24"/>
    <w:rsid w:val="00AB02BC"/>
    <w:rsid w:val="00AC0FC3"/>
    <w:rsid w:val="00AC29C0"/>
    <w:rsid w:val="00AD449C"/>
    <w:rsid w:val="00AD4BE5"/>
    <w:rsid w:val="00AF6F54"/>
    <w:rsid w:val="00B01D9F"/>
    <w:rsid w:val="00B13303"/>
    <w:rsid w:val="00B358D1"/>
    <w:rsid w:val="00B379C9"/>
    <w:rsid w:val="00B409DF"/>
    <w:rsid w:val="00B40C74"/>
    <w:rsid w:val="00B7789B"/>
    <w:rsid w:val="00B870DF"/>
    <w:rsid w:val="00BA7602"/>
    <w:rsid w:val="00BD7678"/>
    <w:rsid w:val="00BF0446"/>
    <w:rsid w:val="00C21584"/>
    <w:rsid w:val="00C33D05"/>
    <w:rsid w:val="00CA6EFA"/>
    <w:rsid w:val="00CB0878"/>
    <w:rsid w:val="00CB1531"/>
    <w:rsid w:val="00CB2E6B"/>
    <w:rsid w:val="00CD2197"/>
    <w:rsid w:val="00CD5147"/>
    <w:rsid w:val="00CF447B"/>
    <w:rsid w:val="00D025CA"/>
    <w:rsid w:val="00D157A9"/>
    <w:rsid w:val="00D17D42"/>
    <w:rsid w:val="00D231A4"/>
    <w:rsid w:val="00D37039"/>
    <w:rsid w:val="00D76155"/>
    <w:rsid w:val="00D77EA2"/>
    <w:rsid w:val="00D801F5"/>
    <w:rsid w:val="00D84E40"/>
    <w:rsid w:val="00D8695A"/>
    <w:rsid w:val="00DA0B2B"/>
    <w:rsid w:val="00DC1D7A"/>
    <w:rsid w:val="00DC4BA2"/>
    <w:rsid w:val="00DD1607"/>
    <w:rsid w:val="00DD32CC"/>
    <w:rsid w:val="00DE5C47"/>
    <w:rsid w:val="00E2168D"/>
    <w:rsid w:val="00E42F18"/>
    <w:rsid w:val="00E451FC"/>
    <w:rsid w:val="00E82407"/>
    <w:rsid w:val="00E9410A"/>
    <w:rsid w:val="00ED37E2"/>
    <w:rsid w:val="00EE2578"/>
    <w:rsid w:val="00F05EF3"/>
    <w:rsid w:val="00F10732"/>
    <w:rsid w:val="00F14204"/>
    <w:rsid w:val="00F750EC"/>
    <w:rsid w:val="00F80E2A"/>
    <w:rsid w:val="00FB254A"/>
    <w:rsid w:val="00FD0ECC"/>
    <w:rsid w:val="00FE6D37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E2A2~1\AppData\Local\Temp\Rar$DI00.651\&#1055;&#1086;&#1089;&#1090;&#1072;&#1085;&#1086;&#1074;&#1083;&#1077;&#1085;&#1080;&#1077;%201180%20&#1086;&#1090;%2014%20&#1086;&#1082;&#1090;&#1103;&#1073;&#1088;&#1103;%202013%20-%20&#1054;&#1073;%20&#1091;&#1090;&#1074;&#1077;&#1088;&#1078;&#1076;&#1077;&#1085;&#1080;&#1080;%20&#1075;&#1086;&#1089;&#1091;&#1076;&#1072;&#1088;&#1089;&#1090;&#1074;&#1077;&#1085;&#1085;&#1086;&#1081;%20&#1087;&#1088;&#1086;&#1075;&#1088;&#1072;&#1084;&#1084;&#1099;-&#1056;&#1072;&#1079;&#1074;&#1080;&#1090;&#1080;&#1077;%20&#1086;&#1073;&#1088;&#1072;&#1079;&#1086;&#1074;&#1072;&#1085;&#1080;&#1103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C86AA-8058-4758-A3CA-1F7454288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nikonova_d_a</dc:creator>
  <cp:lastModifiedBy>Наталья Паскевич</cp:lastModifiedBy>
  <cp:revision>20</cp:revision>
  <cp:lastPrinted>2016-02-24T15:05:00Z</cp:lastPrinted>
  <dcterms:created xsi:type="dcterms:W3CDTF">2016-03-03T07:22:00Z</dcterms:created>
  <dcterms:modified xsi:type="dcterms:W3CDTF">2017-03-17T10:57:00Z</dcterms:modified>
</cp:coreProperties>
</file>