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CE1" w:rsidRPr="00D21A79" w:rsidRDefault="00580ADE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580ADE" w:rsidRPr="00D21A79" w:rsidRDefault="00D21A79" w:rsidP="00FD19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80ADE" w:rsidRPr="00D21A79">
        <w:rPr>
          <w:rFonts w:ascii="Times New Roman" w:hAnsi="Times New Roman" w:cs="Times New Roman"/>
          <w:b/>
          <w:sz w:val="28"/>
          <w:szCs w:val="28"/>
        </w:rPr>
        <w:t xml:space="preserve"> реализации проекта (программы) краевой инновационной </w:t>
      </w:r>
      <w:r w:rsidRPr="00D21A79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D21A79" w:rsidRDefault="00D21A79" w:rsidP="00FD19E6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«Модель оценки </w:t>
      </w:r>
      <w:proofErr w:type="spellStart"/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метапредметных</w:t>
      </w:r>
      <w:proofErr w:type="spellEnd"/>
      <w:r w:rsidRPr="0065572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образовательных результатов учащихся в инновационном формате образовательного соревнования и технология ее реализации в учреждении дополнительного образования детей»</w:t>
      </w:r>
    </w:p>
    <w:p w:rsidR="00D21A79" w:rsidRPr="00D21A79" w:rsidRDefault="00D21A79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A79">
        <w:rPr>
          <w:rFonts w:ascii="Times New Roman" w:hAnsi="Times New Roman" w:cs="Times New Roman"/>
          <w:b/>
          <w:sz w:val="28"/>
          <w:szCs w:val="28"/>
        </w:rPr>
        <w:t xml:space="preserve"> паспортная информация</w:t>
      </w:r>
    </w:p>
    <w:tbl>
      <w:tblPr>
        <w:tblStyle w:val="a4"/>
        <w:tblW w:w="9072" w:type="dxa"/>
        <w:tblInd w:w="108" w:type="dxa"/>
        <w:tblLook w:val="04A0" w:firstRow="1" w:lastRow="0" w:firstColumn="1" w:lastColumn="0" w:noHBand="0" w:noVBand="1"/>
      </w:tblPr>
      <w:tblGrid>
        <w:gridCol w:w="3119"/>
        <w:gridCol w:w="5953"/>
      </w:tblGrid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>Название учреждения</w:t>
            </w:r>
          </w:p>
        </w:tc>
        <w:tc>
          <w:tcPr>
            <w:tcW w:w="5953" w:type="dxa"/>
            <w:vAlign w:val="center"/>
          </w:tcPr>
          <w:p w:rsidR="00D21A79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28138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 учреждение дополнительного образования «Центр дополнительного образования «Хоста» г. Сочи 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</w:p>
        </w:tc>
        <w:tc>
          <w:tcPr>
            <w:tcW w:w="5953" w:type="dxa"/>
            <w:vAlign w:val="center"/>
          </w:tcPr>
          <w:p w:rsidR="00D21A79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 администрации города Сочи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5953" w:type="dxa"/>
            <w:vAlign w:val="center"/>
          </w:tcPr>
          <w:p w:rsidR="00D21A79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354067, Краснодарский край,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 Ялтинская, д. 16А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5953" w:type="dxa"/>
            <w:vAlign w:val="center"/>
          </w:tcPr>
          <w:p w:rsidR="00D21A79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Чолакян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Каринэ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Дживановна</w:t>
            </w:r>
            <w:proofErr w:type="spellEnd"/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Телефон, факс,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8(861)265-49-09, 8(861)265-35-44,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hcdod@edu.sochi.ru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281380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 учреждения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www.cdod-hosta.ru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0C0494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Ссылка на раздел в сайте, посвященный проекту</w:t>
            </w:r>
          </w:p>
        </w:tc>
        <w:tc>
          <w:tcPr>
            <w:tcW w:w="5953" w:type="dxa"/>
            <w:vAlign w:val="center"/>
          </w:tcPr>
          <w:p w:rsidR="00D21A79" w:rsidRPr="004F3AFC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http://cdod-hosta.ru/svedeniya-ob-obrazovatelnom-uchrezhdenii/innovatsionnaya-deyatelnost/kip/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0C0494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Официальные статусы организации в сфере образования</w:t>
            </w:r>
          </w:p>
        </w:tc>
        <w:tc>
          <w:tcPr>
            <w:tcW w:w="5953" w:type="dxa"/>
            <w:vAlign w:val="center"/>
          </w:tcPr>
          <w:p w:rsidR="00D21A79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Краевая инновационная площадка, 2015г.,</w:t>
            </w:r>
          </w:p>
          <w:p w:rsidR="00D21A79" w:rsidRPr="004F3AFC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инновационная площадка, 2015г.</w:t>
            </w:r>
          </w:p>
        </w:tc>
      </w:tr>
      <w:tr w:rsidR="00D21A79" w:rsidTr="00FA5B32">
        <w:tc>
          <w:tcPr>
            <w:tcW w:w="3119" w:type="dxa"/>
            <w:vAlign w:val="center"/>
          </w:tcPr>
          <w:p w:rsidR="00D21A79" w:rsidRPr="000C0494" w:rsidRDefault="00D21A79" w:rsidP="00D21A79">
            <w:pPr>
              <w:pStyle w:val="a3"/>
              <w:numPr>
                <w:ilvl w:val="0"/>
                <w:numId w:val="1"/>
              </w:numPr>
              <w:spacing w:before="240" w:after="120"/>
              <w:ind w:left="57" w:right="5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0494"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</w:p>
        </w:tc>
        <w:tc>
          <w:tcPr>
            <w:tcW w:w="5953" w:type="dxa"/>
            <w:vAlign w:val="center"/>
          </w:tcPr>
          <w:p w:rsidR="00D21A79" w:rsidRPr="0061317D" w:rsidRDefault="00D21A79" w:rsidP="00D21A79">
            <w:pPr>
              <w:spacing w:before="240" w:after="120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61317D">
              <w:rPr>
                <w:rFonts w:ascii="Times New Roman" w:hAnsi="Times New Roman" w:cs="Times New Roman"/>
                <w:sz w:val="28"/>
                <w:szCs w:val="28"/>
              </w:rPr>
              <w:t xml:space="preserve">Игнатович В.К., канд. </w:t>
            </w:r>
            <w:proofErr w:type="spellStart"/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 w:rsidRPr="0061317D">
              <w:rPr>
                <w:rFonts w:ascii="Times New Roman" w:hAnsi="Times New Roman" w:cs="Times New Roman"/>
                <w:sz w:val="28"/>
                <w:szCs w:val="28"/>
              </w:rPr>
              <w:t>. наук, доцент</w:t>
            </w:r>
          </w:p>
        </w:tc>
      </w:tr>
    </w:tbl>
    <w:p w:rsidR="00D21A79" w:rsidRPr="00D92B0F" w:rsidRDefault="00D21A79" w:rsidP="00D21A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2B0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D92B0F">
        <w:rPr>
          <w:rFonts w:ascii="Times New Roman" w:hAnsi="Times New Roman" w:cs="Times New Roman"/>
          <w:b/>
          <w:sz w:val="28"/>
          <w:szCs w:val="28"/>
        </w:rPr>
        <w:t>. Реализация инновационного проекта</w:t>
      </w:r>
    </w:p>
    <w:p w:rsidR="00D21A79" w:rsidRPr="00D21A79" w:rsidRDefault="00D21A79" w:rsidP="00456537">
      <w:pPr>
        <w:pStyle w:val="a3"/>
        <w:numPr>
          <w:ilvl w:val="0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21A79">
        <w:rPr>
          <w:rFonts w:ascii="Times New Roman" w:hAnsi="Times New Roman" w:cs="Times New Roman"/>
          <w:b/>
          <w:sz w:val="28"/>
          <w:szCs w:val="28"/>
        </w:rPr>
        <w:t>Соответствие задачам федераль</w:t>
      </w:r>
      <w:bookmarkStart w:id="0" w:name="_GoBack"/>
      <w:bookmarkEnd w:id="0"/>
      <w:r w:rsidRPr="00D21A79">
        <w:rPr>
          <w:rFonts w:ascii="Times New Roman" w:hAnsi="Times New Roman" w:cs="Times New Roman"/>
          <w:b/>
          <w:sz w:val="28"/>
          <w:szCs w:val="28"/>
        </w:rPr>
        <w:t>ной и региональной образовательной политики</w:t>
      </w:r>
    </w:p>
    <w:p w:rsidR="00D21A79" w:rsidRDefault="00AB262A" w:rsidP="00AB2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направлен на реализацию задач федеральной и региональной образовательной политики, связанных с внедрением ФГОС общего образования и </w:t>
      </w:r>
      <w:r w:rsidRPr="00AB262A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B262A">
        <w:rPr>
          <w:rFonts w:ascii="Times New Roman" w:hAnsi="Times New Roman" w:cs="Times New Roman"/>
          <w:sz w:val="28"/>
          <w:szCs w:val="28"/>
        </w:rPr>
        <w:t xml:space="preserve"> модели целостного процесса проектирования и оценивания индивидуальных образовательных результатов в педагогической системе дополнительного образования детей.</w:t>
      </w:r>
    </w:p>
    <w:p w:rsidR="00AB262A" w:rsidRDefault="00AB262A" w:rsidP="00AB2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первого направления связана с необходимостью внедрения ФГОС как первоочередной задачи развития российского образования, </w:t>
      </w:r>
      <w:r w:rsidR="00CC2C75">
        <w:rPr>
          <w:rFonts w:ascii="Times New Roman" w:hAnsi="Times New Roman" w:cs="Times New Roman"/>
          <w:sz w:val="28"/>
          <w:szCs w:val="28"/>
        </w:rPr>
        <w:t xml:space="preserve">обозначенной в национальной образовательной инициативе «Наша новая школа». Несмотря на то, что ФГОС общего образования непосредственно не распространяется на деятельность ЦДО «Хоста», проект открывает возможности внешней независимой оценки </w:t>
      </w:r>
      <w:proofErr w:type="spellStart"/>
      <w:r w:rsidR="00CC2C75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C2C7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 требования к которым определяет именно ФГОС. Это позволяет общеобразовательным школам повысить эффективность управления качеством образования</w:t>
      </w:r>
      <w:r w:rsidR="009B2CEE">
        <w:rPr>
          <w:rFonts w:ascii="Times New Roman" w:hAnsi="Times New Roman" w:cs="Times New Roman"/>
          <w:sz w:val="28"/>
          <w:szCs w:val="28"/>
        </w:rPr>
        <w:t xml:space="preserve"> и учитывать данные внешней оценки образовательных результатов в ходе оценки эффективности собственной деятельности по выполнению ФГОС.</w:t>
      </w:r>
    </w:p>
    <w:p w:rsidR="009B2CEE" w:rsidRDefault="009B2CEE" w:rsidP="00AB262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второго направления состоит в формирования инновационной системы оценки качества дополнительного образования в соответствии с задачей «</w:t>
      </w:r>
      <w:r w:rsidRPr="00762DEA">
        <w:rPr>
          <w:rFonts w:ascii="Times New Roman" w:hAnsi="Times New Roman" w:cs="Times New Roman"/>
          <w:i/>
          <w:sz w:val="28"/>
          <w:szCs w:val="28"/>
        </w:rPr>
        <w:t xml:space="preserve">разработки инструментов оценки достижений детей и подростков, способствующих росту их самооценки и познавательных </w:t>
      </w:r>
      <w:proofErr w:type="gramStart"/>
      <w:r w:rsidRPr="00762DEA">
        <w:rPr>
          <w:rFonts w:ascii="Times New Roman" w:hAnsi="Times New Roman" w:cs="Times New Roman"/>
          <w:i/>
          <w:sz w:val="28"/>
          <w:szCs w:val="28"/>
        </w:rPr>
        <w:t>интересов</w:t>
      </w:r>
      <w:proofErr w:type="gramEnd"/>
      <w:r w:rsidRPr="00762DEA">
        <w:rPr>
          <w:rFonts w:ascii="Times New Roman" w:hAnsi="Times New Roman" w:cs="Times New Roman"/>
          <w:i/>
          <w:sz w:val="28"/>
          <w:szCs w:val="28"/>
        </w:rPr>
        <w:t xml:space="preserve"> в общем и дополнительном образовании, диагностики мотивации достижений личности</w:t>
      </w:r>
      <w:r>
        <w:rPr>
          <w:rFonts w:ascii="Times New Roman" w:hAnsi="Times New Roman" w:cs="Times New Roman"/>
          <w:sz w:val="28"/>
          <w:szCs w:val="28"/>
        </w:rPr>
        <w:t>», сформулированной в «Концепции развития дополнительного образования детей».</w:t>
      </w:r>
      <w:r w:rsidR="00762DEA">
        <w:rPr>
          <w:rFonts w:ascii="Times New Roman" w:hAnsi="Times New Roman" w:cs="Times New Roman"/>
          <w:sz w:val="28"/>
          <w:szCs w:val="28"/>
        </w:rPr>
        <w:t xml:space="preserve"> Реализация проекта направлена в этой связи на развитие мотивации учащихся к творческому освоению действительности посредством решения проектных </w:t>
      </w:r>
      <w:proofErr w:type="gramStart"/>
      <w:r w:rsidR="00762DEA">
        <w:rPr>
          <w:rFonts w:ascii="Times New Roman" w:hAnsi="Times New Roman" w:cs="Times New Roman"/>
          <w:sz w:val="28"/>
          <w:szCs w:val="28"/>
        </w:rPr>
        <w:lastRenderedPageBreak/>
        <w:t>задач</w:t>
      </w:r>
      <w:proofErr w:type="gramEnd"/>
      <w:r w:rsidR="00762DEA">
        <w:rPr>
          <w:rFonts w:ascii="Times New Roman" w:hAnsi="Times New Roman" w:cs="Times New Roman"/>
          <w:sz w:val="28"/>
          <w:szCs w:val="28"/>
        </w:rPr>
        <w:t xml:space="preserve"> на основе применения сформированных в образовательном процессе универсальных компетенций.</w:t>
      </w:r>
    </w:p>
    <w:p w:rsidR="004C6E06" w:rsidRDefault="004C6E06" w:rsidP="00FD19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1209E6" w:rsidRDefault="00D21A79" w:rsidP="00FD19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09E6">
        <w:rPr>
          <w:rFonts w:ascii="Times New Roman" w:hAnsi="Times New Roman" w:cs="Times New Roman"/>
          <w:b/>
          <w:sz w:val="28"/>
          <w:szCs w:val="28"/>
        </w:rPr>
        <w:lastRenderedPageBreak/>
        <w:t>2. Задачи отчетного периода</w:t>
      </w:r>
    </w:p>
    <w:p w:rsidR="00D21A79" w:rsidRDefault="004C6E06" w:rsidP="00762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отчетного периода в соответствии с ранее разработанным планом реализации проекта решались задачи:</w:t>
      </w:r>
    </w:p>
    <w:p w:rsidR="004C6E06" w:rsidRDefault="004C6E06" w:rsidP="00762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 Проверка эффективности модели образовательного соревнования </w:t>
      </w:r>
      <w:r w:rsidRPr="004C6E06">
        <w:rPr>
          <w:rFonts w:ascii="Times New Roman" w:hAnsi="Times New Roman" w:cs="Times New Roman"/>
          <w:sz w:val="28"/>
          <w:szCs w:val="28"/>
        </w:rPr>
        <w:t xml:space="preserve"> в режиме формирующего педагогического эксперимента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E06" w:rsidRPr="00D21A79" w:rsidRDefault="004C6E06" w:rsidP="00762DE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C6E06">
        <w:rPr>
          <w:rFonts w:ascii="Times New Roman" w:hAnsi="Times New Roman" w:cs="Times New Roman"/>
          <w:sz w:val="28"/>
          <w:szCs w:val="28"/>
        </w:rPr>
        <w:t xml:space="preserve">Обобщение результатов эксперимента и запуск технологии оценки </w:t>
      </w:r>
      <w:proofErr w:type="spellStart"/>
      <w:r w:rsidRPr="004C6E0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4C6E06">
        <w:rPr>
          <w:rFonts w:ascii="Times New Roman" w:hAnsi="Times New Roman" w:cs="Times New Roman"/>
          <w:sz w:val="28"/>
          <w:szCs w:val="28"/>
        </w:rPr>
        <w:t xml:space="preserve"> образовательных резуль</w:t>
      </w:r>
      <w:r>
        <w:rPr>
          <w:rFonts w:ascii="Times New Roman" w:hAnsi="Times New Roman" w:cs="Times New Roman"/>
          <w:sz w:val="28"/>
          <w:szCs w:val="28"/>
        </w:rPr>
        <w:t>татов в инновационном формате образовательного соревнования</w:t>
      </w:r>
      <w:r w:rsidRPr="004C6E06">
        <w:rPr>
          <w:rFonts w:ascii="Times New Roman" w:hAnsi="Times New Roman" w:cs="Times New Roman"/>
          <w:sz w:val="28"/>
          <w:szCs w:val="28"/>
        </w:rPr>
        <w:t xml:space="preserve"> в режиме функционирования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6E06" w:rsidRDefault="004C6E06" w:rsidP="00FD19E6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BB4666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4666">
        <w:rPr>
          <w:rFonts w:ascii="Times New Roman" w:hAnsi="Times New Roman" w:cs="Times New Roman"/>
          <w:b/>
          <w:sz w:val="28"/>
          <w:szCs w:val="28"/>
        </w:rPr>
        <w:lastRenderedPageBreak/>
        <w:t>3. Содержание инновационной деятельности за отчетный период</w:t>
      </w:r>
    </w:p>
    <w:p w:rsidR="00D21A79" w:rsidRDefault="0094142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по решению поставленных задач включала в себя:</w:t>
      </w:r>
    </w:p>
    <w:p w:rsidR="00941423" w:rsidRDefault="0094142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41423">
        <w:rPr>
          <w:rFonts w:ascii="Times New Roman" w:hAnsi="Times New Roman" w:cs="Times New Roman"/>
          <w:i/>
          <w:sz w:val="28"/>
          <w:szCs w:val="28"/>
        </w:rPr>
        <w:t>Проведение образовательных турниров среди команд общеобразовательных организаций г. Сочи по тематике, связанной с гражданско-патриотической, социально-гуманитарной и художественно-творческой направленностью проектной деятельности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. В рамках данного направления деятельности был сформирован круг постоянных участников этих соревнований и организованы пробы для учащихся школ, гимназий и лицеев, ранее не имевших опыта такой деятельности. </w:t>
      </w:r>
      <w:r w:rsidR="0015328B">
        <w:rPr>
          <w:rFonts w:ascii="Times New Roman" w:hAnsi="Times New Roman" w:cs="Times New Roman"/>
          <w:sz w:val="28"/>
          <w:szCs w:val="28"/>
        </w:rPr>
        <w:t xml:space="preserve">Был разработан пакет творческих заданий, направленных на выявление и оценку широкого спектра </w:t>
      </w:r>
      <w:proofErr w:type="spellStart"/>
      <w:r w:rsidR="0015328B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5328B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рамках требований ФГОС ООО. Был расширен спектр различных видов этих заданий, позволяющих оценивать уровень развития проектного мышления, креативности и способности участников к продуктивному сотрудничеству. Наряду с кейсами, содержащими описание нестандартных проблемных ситуаций, требующих от участников принятия оригинальных проектных решений, спектр этих заданий включал тезисы для проведения дебатов, визуальные материалы для их творческих интерпретаций, вопросы для креативных интервью, </w:t>
      </w:r>
      <w:proofErr w:type="spellStart"/>
      <w:r w:rsidR="0015328B">
        <w:rPr>
          <w:rFonts w:ascii="Times New Roman" w:hAnsi="Times New Roman" w:cs="Times New Roman"/>
          <w:sz w:val="28"/>
          <w:szCs w:val="28"/>
        </w:rPr>
        <w:t>миникейсы</w:t>
      </w:r>
      <w:proofErr w:type="spellEnd"/>
      <w:r w:rsidR="0015328B">
        <w:rPr>
          <w:rFonts w:ascii="Times New Roman" w:hAnsi="Times New Roman" w:cs="Times New Roman"/>
          <w:sz w:val="28"/>
          <w:szCs w:val="28"/>
        </w:rPr>
        <w:t xml:space="preserve"> для моделирования разнообразных ролевых позиций и т.д. Разрабатывались и апробировались новые формы организации творческой деятельности учащихся в ходе решения проектных задач, корректировались инструменты экспертного оценивания компетентностей участников,</w:t>
      </w:r>
      <w:r w:rsidR="0015328B" w:rsidRPr="0015328B">
        <w:rPr>
          <w:rFonts w:ascii="Times New Roman" w:hAnsi="Times New Roman" w:cs="Times New Roman"/>
          <w:sz w:val="28"/>
          <w:szCs w:val="28"/>
        </w:rPr>
        <w:t xml:space="preserve"> </w:t>
      </w:r>
      <w:r w:rsidR="0015328B">
        <w:rPr>
          <w:rFonts w:ascii="Times New Roman" w:hAnsi="Times New Roman" w:cs="Times New Roman"/>
          <w:sz w:val="28"/>
          <w:szCs w:val="28"/>
        </w:rPr>
        <w:t>проявляемых в ходе выполнения творческих заданий. Определялись дополнительные возможности совершенствования режиссуры образовательных событий, повышающие их творческий потенциал и мотивацию участников.</w:t>
      </w:r>
    </w:p>
    <w:p w:rsidR="0015328B" w:rsidRDefault="0015328B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</w:t>
      </w:r>
      <w:r w:rsidR="004D4533" w:rsidRPr="00D952AA">
        <w:rPr>
          <w:rFonts w:ascii="Times New Roman" w:hAnsi="Times New Roman" w:cs="Times New Roman"/>
          <w:i/>
          <w:sz w:val="28"/>
          <w:szCs w:val="28"/>
        </w:rPr>
        <w:t xml:space="preserve">Фиксация и анализ оцениваемых </w:t>
      </w:r>
      <w:proofErr w:type="spellStart"/>
      <w:r w:rsidR="004D4533" w:rsidRPr="00D952AA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4D4533" w:rsidRPr="00D952AA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участников соревнований, создание на </w:t>
      </w:r>
      <w:r w:rsidR="004D4533" w:rsidRPr="00D952AA">
        <w:rPr>
          <w:rFonts w:ascii="Times New Roman" w:hAnsi="Times New Roman" w:cs="Times New Roman"/>
          <w:i/>
          <w:sz w:val="28"/>
          <w:szCs w:val="28"/>
        </w:rPr>
        <w:lastRenderedPageBreak/>
        <w:t>этой основе их индивидуальных портфолио</w:t>
      </w:r>
      <w:r w:rsidR="004D4533">
        <w:rPr>
          <w:rFonts w:ascii="Times New Roman" w:hAnsi="Times New Roman" w:cs="Times New Roman"/>
          <w:sz w:val="28"/>
          <w:szCs w:val="28"/>
        </w:rPr>
        <w:t xml:space="preserve">. </w:t>
      </w:r>
      <w:r w:rsidR="0067122E">
        <w:rPr>
          <w:rFonts w:ascii="Times New Roman" w:hAnsi="Times New Roman" w:cs="Times New Roman"/>
          <w:sz w:val="28"/>
          <w:szCs w:val="28"/>
        </w:rPr>
        <w:t xml:space="preserve">Полученные в ходе проведения образовательных соревнований индивидуальные оценки </w:t>
      </w:r>
      <w:proofErr w:type="spellStart"/>
      <w:r w:rsidR="0067122E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67122E">
        <w:rPr>
          <w:rFonts w:ascii="Times New Roman" w:hAnsi="Times New Roman" w:cs="Times New Roman"/>
          <w:sz w:val="28"/>
          <w:szCs w:val="28"/>
        </w:rPr>
        <w:t xml:space="preserve"> результатов участников заносились в базу данных и (по индивидуальному запросу) предъявлялись учащимся с комментариями педагогов-экспертов. </w:t>
      </w:r>
      <w:r w:rsidR="00974A0C">
        <w:rPr>
          <w:rFonts w:ascii="Times New Roman" w:hAnsi="Times New Roman" w:cs="Times New Roman"/>
          <w:sz w:val="28"/>
          <w:szCs w:val="28"/>
        </w:rPr>
        <w:t xml:space="preserve">Также по желанию участников соревнований проводились консультации, в ходе которых им объяснялся смысл и критерии оценки их индивидуальных </w:t>
      </w:r>
      <w:proofErr w:type="spellStart"/>
      <w:r w:rsidR="00974A0C">
        <w:rPr>
          <w:rFonts w:ascii="Times New Roman" w:hAnsi="Times New Roman" w:cs="Times New Roman"/>
          <w:sz w:val="28"/>
          <w:szCs w:val="28"/>
        </w:rPr>
        <w:t>метапрелметных</w:t>
      </w:r>
      <w:proofErr w:type="spellEnd"/>
      <w:r w:rsidR="00974A0C"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974A0C" w:rsidRDefault="00974A0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974A0C">
        <w:rPr>
          <w:rFonts w:ascii="Times New Roman" w:hAnsi="Times New Roman" w:cs="Times New Roman"/>
          <w:i/>
          <w:sz w:val="28"/>
          <w:szCs w:val="28"/>
        </w:rPr>
        <w:t xml:space="preserve">Институционализация модели оценки </w:t>
      </w:r>
      <w:proofErr w:type="spellStart"/>
      <w:r w:rsidRPr="00974A0C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Pr="00974A0C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учащихся в образовательном пространстве г. Сочи</w:t>
      </w:r>
      <w:r>
        <w:rPr>
          <w:rFonts w:ascii="Times New Roman" w:hAnsi="Times New Roman" w:cs="Times New Roman"/>
          <w:sz w:val="28"/>
          <w:szCs w:val="28"/>
        </w:rPr>
        <w:t>. В рамках этого направления деятельности разработан проект Положения об образовательном турнире и обсужден с представителями общеобразовательных организаций. В частности, рассмотрены возможности проведения дистанционных образовательных соревнований, обеспечивающих массовое участие в них учащихся г. Сочи и других территорий Краснодарского края.</w:t>
      </w:r>
    </w:p>
    <w:p w:rsidR="00974A0C" w:rsidRDefault="00974A0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BF3C10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3C10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proofErr w:type="spellStart"/>
      <w:r w:rsidRPr="00BF3C10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</w:p>
    <w:p w:rsidR="00974A0C" w:rsidRDefault="00974A0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реализации проекта состоит в следующем. </w:t>
      </w:r>
    </w:p>
    <w:p w:rsidR="00D21A79" w:rsidRDefault="00974A0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Во-первых</w:t>
      </w:r>
      <w:r w:rsidR="003B31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совершен переход на «задачный» принцип проектирования содержания деятельности учащихся, в которой могут быть проявлены и оценены достигнутые ими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образовательные результаты. Разработан и проверен в экспериментальной работе событийно-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 групповой работы учащихся по решению ими проектн</w:t>
      </w:r>
      <w:r w:rsidR="003B3183">
        <w:rPr>
          <w:rFonts w:ascii="Times New Roman" w:hAnsi="Times New Roman" w:cs="Times New Roman"/>
          <w:sz w:val="28"/>
          <w:szCs w:val="28"/>
        </w:rPr>
        <w:t>ых задач, в котором проявляются их компетентности</w:t>
      </w:r>
      <w:r w:rsidR="00205F76">
        <w:rPr>
          <w:rFonts w:ascii="Times New Roman" w:hAnsi="Times New Roman" w:cs="Times New Roman"/>
          <w:sz w:val="28"/>
          <w:szCs w:val="28"/>
        </w:rPr>
        <w:t>, не поддающиеся оценке в традиционных форматах оценочных процедур</w:t>
      </w:r>
      <w:r w:rsidR="003B3183">
        <w:rPr>
          <w:rFonts w:ascii="Times New Roman" w:hAnsi="Times New Roman" w:cs="Times New Roman"/>
          <w:sz w:val="28"/>
          <w:szCs w:val="28"/>
        </w:rPr>
        <w:t xml:space="preserve">: анализ и осмысление проблемной ситуации, требующей самоопределения субъекта ее преобразования в выборе личностной позиции и приемлемых средств решения проблемы; </w:t>
      </w:r>
      <w:proofErr w:type="gramStart"/>
      <w:r w:rsidR="003B3183">
        <w:rPr>
          <w:rFonts w:ascii="Times New Roman" w:hAnsi="Times New Roman" w:cs="Times New Roman"/>
          <w:sz w:val="28"/>
          <w:szCs w:val="28"/>
        </w:rPr>
        <w:t>постановка собственно проектной задачи, предполагающей принятие управленческого решения по преобразованию заданной ситуации; обнаружение и использование инновационных средств и ресурсов, необходимых для конструктивного решения проектной задачи; построение эффективных коммуникаций с партнерами по совместной деятельности, основанных на принятии персональной ответственности каждого участника; занятие рефлексивной позиции при самооценке достигнутых результатов.</w:t>
      </w:r>
      <w:proofErr w:type="gramEnd"/>
    </w:p>
    <w:p w:rsidR="003B3183" w:rsidRDefault="003B318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Во-вторых, в качестве инструмента экспертной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</w:t>
      </w:r>
      <w:r w:rsidR="00205F76">
        <w:rPr>
          <w:rFonts w:ascii="Times New Roman" w:hAnsi="Times New Roman" w:cs="Times New Roman"/>
          <w:sz w:val="28"/>
          <w:szCs w:val="28"/>
        </w:rPr>
        <w:t xml:space="preserve"> обоснован и использован кейс, обладающий принципиально новыми возможностями эффективного оценивания по сравнению и используемыми в массовой практике тестовыми заданиями: моделирование проблемной ситуации, требующей занятия участниками события определенной личностной (гражданской) позиции и выявления этой позиции при принятии решения; </w:t>
      </w:r>
      <w:r w:rsidR="001A37DC">
        <w:rPr>
          <w:rFonts w:ascii="Times New Roman" w:hAnsi="Times New Roman" w:cs="Times New Roman"/>
          <w:sz w:val="28"/>
          <w:szCs w:val="28"/>
        </w:rPr>
        <w:t xml:space="preserve">разнообразие возможных решений, принимаемых в различных «системах </w:t>
      </w:r>
      <w:r w:rsidR="001A37DC">
        <w:rPr>
          <w:rFonts w:ascii="Times New Roman" w:hAnsi="Times New Roman" w:cs="Times New Roman"/>
          <w:sz w:val="28"/>
          <w:szCs w:val="28"/>
        </w:rPr>
        <w:lastRenderedPageBreak/>
        <w:t>отношений», возможных в заданной проблемной ситуации; необходимость поиска внешних ресурсов и дополнительной информации для решения проектной задачи</w:t>
      </w:r>
      <w:r w:rsidR="00205F76">
        <w:rPr>
          <w:rFonts w:ascii="Times New Roman" w:hAnsi="Times New Roman" w:cs="Times New Roman"/>
          <w:sz w:val="28"/>
          <w:szCs w:val="28"/>
        </w:rPr>
        <w:t>.</w:t>
      </w:r>
      <w:r w:rsidR="0016035C">
        <w:rPr>
          <w:rFonts w:ascii="Times New Roman" w:hAnsi="Times New Roman" w:cs="Times New Roman"/>
          <w:sz w:val="28"/>
          <w:szCs w:val="28"/>
        </w:rPr>
        <w:t xml:space="preserve"> Таким путем создана и инструментально обеспечена инновационная практика экспертного оценивания </w:t>
      </w:r>
      <w:proofErr w:type="spellStart"/>
      <w:r w:rsidR="0016035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16035C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</w:t>
      </w:r>
    </w:p>
    <w:p w:rsidR="001A37DC" w:rsidRDefault="001A37D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В-третьих, </w:t>
      </w:r>
      <w:r w:rsidR="003E6608">
        <w:rPr>
          <w:rFonts w:ascii="Times New Roman" w:hAnsi="Times New Roman" w:cs="Times New Roman"/>
          <w:sz w:val="28"/>
          <w:szCs w:val="28"/>
        </w:rPr>
        <w:t>разработаны способы педагогической режиссуры образовательного соревнования, при помощи которых формируется событийная общность его участников (чего не может быть в рамках обычных процедур выполнения дидактических тестов). Сущностной особенностью такой событийной общности выступает внутренняя (в сознании участников) адресация создаваемого творческого продукта «значимому</w:t>
      </w:r>
      <w:proofErr w:type="gramStart"/>
      <w:r w:rsidR="00456537">
        <w:rPr>
          <w:rFonts w:ascii="Times New Roman" w:hAnsi="Times New Roman" w:cs="Times New Roman"/>
          <w:sz w:val="28"/>
          <w:szCs w:val="28"/>
        </w:rPr>
        <w:t xml:space="preserve"> </w:t>
      </w:r>
      <w:r w:rsidR="003E660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3E6608">
        <w:rPr>
          <w:rFonts w:ascii="Times New Roman" w:hAnsi="Times New Roman" w:cs="Times New Roman"/>
          <w:sz w:val="28"/>
          <w:szCs w:val="28"/>
        </w:rPr>
        <w:t>ругому», что позволяет добиться высокого уровня самораскрытия их творческого потенциала.</w:t>
      </w:r>
    </w:p>
    <w:p w:rsidR="00D21A79" w:rsidRDefault="00D21A79" w:rsidP="0094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B34104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104">
        <w:rPr>
          <w:rFonts w:ascii="Times New Roman" w:hAnsi="Times New Roman" w:cs="Times New Roman"/>
          <w:b/>
          <w:sz w:val="28"/>
          <w:szCs w:val="28"/>
        </w:rPr>
        <w:lastRenderedPageBreak/>
        <w:t>5. Измерение и оценка качества инновации</w:t>
      </w:r>
    </w:p>
    <w:p w:rsidR="00D21A79" w:rsidRDefault="00543D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D2C">
        <w:rPr>
          <w:rFonts w:ascii="Times New Roman" w:hAnsi="Times New Roman" w:cs="Times New Roman"/>
          <w:sz w:val="28"/>
          <w:szCs w:val="28"/>
        </w:rPr>
        <w:t xml:space="preserve">В соответствии с разработанными </w:t>
      </w:r>
      <w:r>
        <w:rPr>
          <w:rFonts w:ascii="Times New Roman" w:hAnsi="Times New Roman" w:cs="Times New Roman"/>
          <w:sz w:val="28"/>
          <w:szCs w:val="28"/>
        </w:rPr>
        <w:t>показателями и критериями качества инновации получены следующие данные.</w:t>
      </w:r>
    </w:p>
    <w:p w:rsidR="00543D2C" w:rsidRDefault="007A3EF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F7072E">
        <w:rPr>
          <w:rFonts w:ascii="Times New Roman" w:hAnsi="Times New Roman" w:cs="Times New Roman"/>
          <w:i/>
          <w:sz w:val="28"/>
          <w:szCs w:val="28"/>
        </w:rPr>
        <w:t>общее количество созданных площадок для проведения образовательных соревнований по различным образовательным областям, отвечающих интересам и склонностям учащихся ЦДОД и школ г. Сочи</w:t>
      </w:r>
      <w:r>
        <w:rPr>
          <w:rFonts w:ascii="Times New Roman" w:hAnsi="Times New Roman" w:cs="Times New Roman"/>
          <w:sz w:val="28"/>
          <w:szCs w:val="28"/>
        </w:rPr>
        <w:t>. Образовательные соревнования проводились на базе специально оборудованных помещений главного здания ЦДО «Хоста», ставшего основной площадкой реализации проекта. В то же время в ходе образовательных соревнований между участниками летних творческих лагерей такие площадки были оборудованы на базе средней общеобразовательной школы № 18, гимназии № 5 и лицея № 3.</w:t>
      </w:r>
    </w:p>
    <w:p w:rsidR="007A3EF3" w:rsidRDefault="007A3EF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F7072E">
        <w:rPr>
          <w:rFonts w:ascii="Times New Roman" w:hAnsi="Times New Roman" w:cs="Times New Roman"/>
          <w:i/>
          <w:sz w:val="28"/>
          <w:szCs w:val="28"/>
        </w:rPr>
        <w:t>общее количество учащихся, добровольно принимающих участие в образовательных соревнованиях на базе созданных площадок</w:t>
      </w:r>
      <w:r>
        <w:rPr>
          <w:rFonts w:ascii="Times New Roman" w:hAnsi="Times New Roman" w:cs="Times New Roman"/>
          <w:sz w:val="28"/>
          <w:szCs w:val="28"/>
        </w:rPr>
        <w:t xml:space="preserve">. За время реализации проекта участие в образовательных соревнованиях приняло более 230 учащихся общеобразовательных организаций г. Сочи и творческих объединений ЦДО «Хоста». Характерно, что контингент участников образовательных соревнований непрерывно расширялся. Если вначале их постоянными участниками были команды четырех общеобразовательных организаций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Хости</w:t>
      </w:r>
      <w:r w:rsidR="0045653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то в течение подотчетного периода в добровольно-заявительном порядке в соревнованиях приняли участие команды школ, гимназий и лицеев Центрального и Адлерского районов г. Сочи, а также двух команд, сформированных на базе творческих объединений ЦДО «Хоста».</w:t>
      </w:r>
    </w:p>
    <w:p w:rsidR="007A3EF3" w:rsidRDefault="007A3EF3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 </w:t>
      </w:r>
      <w:r w:rsidR="0058324D" w:rsidRPr="00F7072E">
        <w:rPr>
          <w:rFonts w:ascii="Times New Roman" w:hAnsi="Times New Roman" w:cs="Times New Roman"/>
          <w:i/>
          <w:sz w:val="28"/>
          <w:szCs w:val="28"/>
        </w:rPr>
        <w:t xml:space="preserve">общее количество учащихся, родителей и педагогов, востребовавших данные оценки </w:t>
      </w:r>
      <w:proofErr w:type="spellStart"/>
      <w:r w:rsidR="0058324D" w:rsidRPr="00F7072E">
        <w:rPr>
          <w:rFonts w:ascii="Times New Roman" w:hAnsi="Times New Roman" w:cs="Times New Roman"/>
          <w:i/>
          <w:sz w:val="28"/>
          <w:szCs w:val="28"/>
        </w:rPr>
        <w:t>метапредметных</w:t>
      </w:r>
      <w:proofErr w:type="spellEnd"/>
      <w:r w:rsidR="0058324D" w:rsidRPr="00F7072E">
        <w:rPr>
          <w:rFonts w:ascii="Times New Roman" w:hAnsi="Times New Roman" w:cs="Times New Roman"/>
          <w:i/>
          <w:sz w:val="28"/>
          <w:szCs w:val="28"/>
        </w:rPr>
        <w:t xml:space="preserve"> образовательных результатов в целях совершенствования собственной образовательной деятельности</w:t>
      </w:r>
      <w:r w:rsidR="0058324D">
        <w:rPr>
          <w:rFonts w:ascii="Times New Roman" w:hAnsi="Times New Roman" w:cs="Times New Roman"/>
          <w:sz w:val="28"/>
          <w:szCs w:val="28"/>
        </w:rPr>
        <w:t xml:space="preserve">. В течение подотчетного периода данные оценки </w:t>
      </w:r>
      <w:proofErr w:type="spellStart"/>
      <w:r w:rsidR="0058324D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5832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324D">
        <w:rPr>
          <w:rFonts w:ascii="Times New Roman" w:hAnsi="Times New Roman" w:cs="Times New Roman"/>
          <w:sz w:val="28"/>
          <w:szCs w:val="28"/>
        </w:rPr>
        <w:t xml:space="preserve">образовательных результатов учащихся, полученных в </w:t>
      </w:r>
      <w:r w:rsidR="0058324D">
        <w:rPr>
          <w:rFonts w:ascii="Times New Roman" w:hAnsi="Times New Roman" w:cs="Times New Roman"/>
          <w:sz w:val="28"/>
          <w:szCs w:val="28"/>
        </w:rPr>
        <w:lastRenderedPageBreak/>
        <w:t>ходе проведения образовательных соревнований были</w:t>
      </w:r>
      <w:proofErr w:type="gramEnd"/>
      <w:r w:rsidR="0058324D">
        <w:rPr>
          <w:rFonts w:ascii="Times New Roman" w:hAnsi="Times New Roman" w:cs="Times New Roman"/>
          <w:sz w:val="28"/>
          <w:szCs w:val="28"/>
        </w:rPr>
        <w:t xml:space="preserve"> востребованы педагогами общеобразовательных организаций, ответственными за подготовку команд гимназий № 5 и 16 </w:t>
      </w:r>
      <w:proofErr w:type="spellStart"/>
      <w:r w:rsidR="0058324D">
        <w:rPr>
          <w:rFonts w:ascii="Times New Roman" w:hAnsi="Times New Roman" w:cs="Times New Roman"/>
          <w:sz w:val="28"/>
          <w:szCs w:val="28"/>
        </w:rPr>
        <w:t>Хостинского</w:t>
      </w:r>
      <w:proofErr w:type="spellEnd"/>
      <w:r w:rsidR="0058324D">
        <w:rPr>
          <w:rFonts w:ascii="Times New Roman" w:hAnsi="Times New Roman" w:cs="Times New Roman"/>
          <w:sz w:val="28"/>
          <w:szCs w:val="28"/>
        </w:rPr>
        <w:t xml:space="preserve"> района, СОШ № 29 и лицея № 59 Адлерского района, гимназии № 44 Центрального района и руководителями двух творческих объединений ЦДО «Хоста». В то же время не зафиксированы случаи такой востребованности со стороны родителей учащихся – участников команд, что говорит о недостаточно высокой эффективности распространения информации о проекте во внешней социальной среде.</w:t>
      </w:r>
    </w:p>
    <w:p w:rsidR="0058324D" w:rsidRDefault="0058324D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 </w:t>
      </w:r>
      <w:r w:rsidRPr="00F7072E">
        <w:rPr>
          <w:rFonts w:ascii="Times New Roman" w:hAnsi="Times New Roman" w:cs="Times New Roman"/>
          <w:i/>
          <w:sz w:val="28"/>
          <w:szCs w:val="28"/>
        </w:rPr>
        <w:t>общее количество школ г. Сочи, внедривших в учебно-воспитательный процесс форматы образовательной деятельности учащихся, отвечающие модели образовательного соревнования</w:t>
      </w:r>
      <w:r>
        <w:rPr>
          <w:rFonts w:ascii="Times New Roman" w:hAnsi="Times New Roman" w:cs="Times New Roman"/>
          <w:sz w:val="28"/>
          <w:szCs w:val="28"/>
        </w:rPr>
        <w:t>. Событийно-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форматы творческой деятельности учащихся внедрены в образовательный процесс гимназий №№ 5, 9 и 16, лицея № 3. Данные по другим общеобразовательным организациям, чьи команды принимали участие в образовательных соревнованиях, отсутствуют.</w:t>
      </w:r>
    </w:p>
    <w:p w:rsidR="0058324D" w:rsidRPr="00543D2C" w:rsidRDefault="0058324D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данные позволяют оценить качество инновации как высокое и отвечающее потребностям развивающегося образовательного сообщества г. Сочи.</w:t>
      </w:r>
    </w:p>
    <w:p w:rsidR="00D21A79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C76">
        <w:rPr>
          <w:rFonts w:ascii="Times New Roman" w:hAnsi="Times New Roman" w:cs="Times New Roman"/>
          <w:b/>
          <w:sz w:val="28"/>
          <w:szCs w:val="28"/>
        </w:rPr>
        <w:lastRenderedPageBreak/>
        <w:t>6. Результативность</w:t>
      </w:r>
    </w:p>
    <w:p w:rsidR="00D21A79" w:rsidRPr="00EA5871" w:rsidRDefault="00EA5871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871">
        <w:rPr>
          <w:rFonts w:ascii="Times New Roman" w:hAnsi="Times New Roman" w:cs="Times New Roman"/>
          <w:sz w:val="28"/>
          <w:szCs w:val="28"/>
        </w:rPr>
        <w:t>В ходе реализации проекта получены следующие результаты.</w:t>
      </w:r>
    </w:p>
    <w:p w:rsidR="00EA5871" w:rsidRDefault="00EA5871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 Разработаны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операционализированы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точки зрения возможности их оценки описания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отвечающих требованиям ФГОС ООО и выступающих средствами освоения </w:t>
      </w:r>
      <w:r w:rsidR="000A757F">
        <w:rPr>
          <w:rFonts w:ascii="Times New Roman" w:hAnsi="Times New Roman" w:cs="Times New Roman"/>
          <w:sz w:val="28"/>
          <w:szCs w:val="28"/>
        </w:rPr>
        <w:t xml:space="preserve">ими </w:t>
      </w:r>
      <w:r>
        <w:rPr>
          <w:rFonts w:ascii="Times New Roman" w:hAnsi="Times New Roman" w:cs="Times New Roman"/>
          <w:sz w:val="28"/>
          <w:szCs w:val="28"/>
        </w:rPr>
        <w:t xml:space="preserve">разнообразных культурных практик на высоком уровне образовательной самостоятельности. Описания этих результатов могут быть использованы при разработке основных образовательных программ основного общего образования и дополнительных образовательных программ, направленных на развитие широкого спектра компетентностей учащихся в контексте </w:t>
      </w:r>
      <w:r w:rsidR="00FC1F05">
        <w:rPr>
          <w:rFonts w:ascii="Times New Roman" w:hAnsi="Times New Roman" w:cs="Times New Roman"/>
          <w:sz w:val="28"/>
          <w:szCs w:val="28"/>
        </w:rPr>
        <w:t xml:space="preserve">становления возможностей определения и </w:t>
      </w:r>
      <w:r>
        <w:rPr>
          <w:rFonts w:ascii="Times New Roman" w:hAnsi="Times New Roman" w:cs="Times New Roman"/>
          <w:sz w:val="28"/>
          <w:szCs w:val="28"/>
        </w:rPr>
        <w:t>достижения ими целей социализации, личностного и профессионального самоопределения.</w:t>
      </w:r>
    </w:p>
    <w:p w:rsidR="00EA5871" w:rsidRDefault="00520CC5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Создана модель и</w:t>
      </w:r>
      <w:r w:rsidR="00EA5871">
        <w:rPr>
          <w:rFonts w:ascii="Times New Roman" w:hAnsi="Times New Roman" w:cs="Times New Roman"/>
          <w:sz w:val="28"/>
          <w:szCs w:val="28"/>
        </w:rPr>
        <w:t xml:space="preserve"> инн</w:t>
      </w:r>
      <w:r>
        <w:rPr>
          <w:rFonts w:ascii="Times New Roman" w:hAnsi="Times New Roman" w:cs="Times New Roman"/>
          <w:sz w:val="28"/>
          <w:szCs w:val="28"/>
        </w:rPr>
        <w:t>овационная</w:t>
      </w:r>
      <w:r w:rsidR="00EA58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практика</w:t>
      </w:r>
      <w:r w:rsidR="00EA5871">
        <w:rPr>
          <w:rFonts w:ascii="Times New Roman" w:hAnsi="Times New Roman" w:cs="Times New Roman"/>
          <w:sz w:val="28"/>
          <w:szCs w:val="28"/>
        </w:rPr>
        <w:t xml:space="preserve"> </w:t>
      </w:r>
      <w:r w:rsidR="00FC1F05">
        <w:rPr>
          <w:rFonts w:ascii="Times New Roman" w:hAnsi="Times New Roman" w:cs="Times New Roman"/>
          <w:sz w:val="28"/>
          <w:szCs w:val="28"/>
        </w:rPr>
        <w:t xml:space="preserve">формирующего </w:t>
      </w:r>
      <w:r w:rsidR="00EA5871">
        <w:rPr>
          <w:rFonts w:ascii="Times New Roman" w:hAnsi="Times New Roman" w:cs="Times New Roman"/>
          <w:sz w:val="28"/>
          <w:szCs w:val="28"/>
        </w:rPr>
        <w:t xml:space="preserve">оценивания этих </w:t>
      </w:r>
      <w:proofErr w:type="spellStart"/>
      <w:r w:rsidR="00EA587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FC1F05"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в событийно-</w:t>
      </w:r>
      <w:proofErr w:type="spellStart"/>
      <w:r w:rsidR="00FC1F05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="00FC1F05">
        <w:rPr>
          <w:rFonts w:ascii="Times New Roman" w:hAnsi="Times New Roman" w:cs="Times New Roman"/>
          <w:sz w:val="28"/>
          <w:szCs w:val="28"/>
        </w:rPr>
        <w:t xml:space="preserve"> формате образовательного соревнования, обеспечивающем высокий уровень мотивации и творческого самораскрытия учащихся.</w:t>
      </w:r>
    </w:p>
    <w:p w:rsidR="00FC1F05" w:rsidRDefault="00FC1F05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 Разработаны и внедрены инструменты экспертного оценивания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учащихся, позволяющие оценивать уровень сформированности их базовых компетентностей, лежащих в основе решения проектных задач и освоения таким путем разнообразных социокультурных практик.</w:t>
      </w:r>
    </w:p>
    <w:p w:rsidR="00FC1F05" w:rsidRDefault="00FC1F05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 Разработана и внедрена модель повышения квалификации педагогов дополнительного образования в части становления их компетентности экспертного оценивания образовательных результатов учащихся и проектирования образовательных событий.</w:t>
      </w:r>
    </w:p>
    <w:p w:rsidR="00FC1F05" w:rsidRPr="00EA5871" w:rsidRDefault="00FC1F05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Эффектом реализации проекта выступает повышение уровня мотивации учащихся общеобразовательных организаций г. Сочи к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творчеству и саморазвитию, формирование их новых образовательных потребностей, связанных с творческим самовыражением в ходе коллективной проектной деятельности.</w:t>
      </w:r>
    </w:p>
    <w:p w:rsidR="00D21A79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420D77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0D77">
        <w:rPr>
          <w:rFonts w:ascii="Times New Roman" w:hAnsi="Times New Roman" w:cs="Times New Roman"/>
          <w:b/>
          <w:sz w:val="28"/>
          <w:szCs w:val="28"/>
        </w:rPr>
        <w:lastRenderedPageBreak/>
        <w:t>7. Организация сетевого взаимодействия</w:t>
      </w:r>
    </w:p>
    <w:p w:rsidR="00D21A79" w:rsidRPr="00FC1F05" w:rsidRDefault="00FC1F05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F05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FC1F05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 xml:space="preserve">осуществлялось сетевое взаимодействие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общеобразовательными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организациями г. Сочи, Краснодара и сетевыми партнерами из других регионов России в </w:t>
      </w:r>
      <w:r w:rsidR="003962E0">
        <w:rPr>
          <w:rFonts w:ascii="Times New Roman" w:hAnsi="Times New Roman" w:cs="Times New Roman"/>
          <w:sz w:val="28"/>
          <w:szCs w:val="28"/>
        </w:rPr>
        <w:t xml:space="preserve">форме </w:t>
      </w: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образовательных соревнований,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рамках традиционного Интернет-фестиваля Сочи – МОСТ. </w:t>
      </w:r>
      <w:r w:rsidR="003962E0">
        <w:rPr>
          <w:rFonts w:ascii="Times New Roman" w:hAnsi="Times New Roman" w:cs="Times New Roman"/>
          <w:sz w:val="28"/>
          <w:szCs w:val="28"/>
        </w:rPr>
        <w:t>Осуществлялось также сетевое взаимодействия с Кубанским государственным университетом, в рамках которого ЦДО «Хоста» выступал в роли пилотной площадки для проведения научных исследований, поддержанных Российским гуманитарным научным фондом и администрацией Краснодарского края.</w:t>
      </w:r>
    </w:p>
    <w:p w:rsidR="00D21A79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Pr="00827D36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7D36">
        <w:rPr>
          <w:rFonts w:ascii="Times New Roman" w:hAnsi="Times New Roman" w:cs="Times New Roman"/>
          <w:b/>
          <w:sz w:val="28"/>
          <w:szCs w:val="28"/>
        </w:rPr>
        <w:lastRenderedPageBreak/>
        <w:t>8. Апробация и диссеминация результатов деятельности</w:t>
      </w:r>
    </w:p>
    <w:p w:rsidR="00A2693C" w:rsidRDefault="00A2693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Апробация и диссеминация </w:t>
      </w:r>
      <w:r w:rsidRPr="00A2693C">
        <w:rPr>
          <w:rFonts w:ascii="Times New Roman" w:hAnsi="Times New Roman" w:cs="Times New Roman"/>
          <w:sz w:val="28"/>
          <w:szCs w:val="28"/>
        </w:rPr>
        <w:t>результатов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 проекту осуществлялась:</w:t>
      </w:r>
    </w:p>
    <w:p w:rsidR="00D21A79" w:rsidRDefault="00A2693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в форме проведения обучающих семинаров для педагогов дополнительного образования (в рамках сочинского Педагогического фестиваля «Образование» и проведения на базе ЦДО «Хоста» курсов повышения квалификации Институтом развития образования г. Краснодара); за время реализации проекта проведено </w:t>
      </w:r>
      <w:r w:rsidR="00456537" w:rsidRPr="00456537">
        <w:rPr>
          <w:rFonts w:ascii="Times New Roman" w:hAnsi="Times New Roman" w:cs="Times New Roman"/>
          <w:sz w:val="28"/>
          <w:szCs w:val="28"/>
        </w:rPr>
        <w:t>7</w:t>
      </w:r>
      <w:r w:rsidRPr="00456537">
        <w:rPr>
          <w:rFonts w:ascii="Times New Roman" w:hAnsi="Times New Roman" w:cs="Times New Roman"/>
          <w:sz w:val="28"/>
          <w:szCs w:val="28"/>
        </w:rPr>
        <w:t xml:space="preserve"> таких мероприятий;</w:t>
      </w:r>
    </w:p>
    <w:p w:rsidR="00A2693C" w:rsidRDefault="00A2693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в ходе проведения традиционных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Интернет-фестивалей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Сочи – МОСТ в форме проведения с его участниками продуктивных игр и мастер-классов педагогов;</w:t>
      </w:r>
    </w:p>
    <w:p w:rsidR="00A2693C" w:rsidRDefault="00A2693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 в форме доклада на </w:t>
      </w:r>
      <w:r w:rsidR="00EA0C84">
        <w:rPr>
          <w:rFonts w:ascii="Times New Roman" w:hAnsi="Times New Roman" w:cs="Times New Roman"/>
          <w:sz w:val="28"/>
          <w:szCs w:val="28"/>
        </w:rPr>
        <w:t>Международной научно-практической конференции «Инновационная наука: прошлое, настоящее, будущее» (г. Саранск, 3 июня 2016 г.);</w:t>
      </w:r>
    </w:p>
    <w:p w:rsidR="00A2693C" w:rsidRDefault="00A2693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693C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в форме подготовки серии публикаций</w:t>
      </w:r>
      <w:r w:rsidRPr="00A26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периодических научных и методических изданиях (опубликовано </w:t>
      </w:r>
      <w:r w:rsidR="00DF2E8B">
        <w:rPr>
          <w:rFonts w:ascii="Times New Roman" w:hAnsi="Times New Roman" w:cs="Times New Roman"/>
          <w:sz w:val="28"/>
          <w:szCs w:val="28"/>
        </w:rPr>
        <w:t>3 статьи</w:t>
      </w:r>
      <w:r>
        <w:rPr>
          <w:rFonts w:ascii="Times New Roman" w:hAnsi="Times New Roman" w:cs="Times New Roman"/>
          <w:sz w:val="28"/>
          <w:szCs w:val="28"/>
        </w:rPr>
        <w:t xml:space="preserve"> и научно-методическое пособие в германском книжном издательстве</w:t>
      </w:r>
      <w:r w:rsidR="00EA0C84">
        <w:rPr>
          <w:rFonts w:ascii="Times New Roman" w:hAnsi="Times New Roman" w:cs="Times New Roman"/>
          <w:sz w:val="28"/>
          <w:szCs w:val="28"/>
        </w:rPr>
        <w:t xml:space="preserve"> </w:t>
      </w:r>
      <w:r w:rsidR="00EA0C84">
        <w:rPr>
          <w:rFonts w:ascii="Times New Roman" w:hAnsi="Times New Roman" w:cs="Times New Roman"/>
          <w:sz w:val="28"/>
          <w:szCs w:val="28"/>
          <w:lang w:val="en-US"/>
        </w:rPr>
        <w:t>LAMBERT</w:t>
      </w:r>
      <w:r w:rsidR="00EA0C84">
        <w:rPr>
          <w:rFonts w:ascii="Times New Roman" w:hAnsi="Times New Roman" w:cs="Times New Roman"/>
          <w:sz w:val="28"/>
          <w:szCs w:val="28"/>
        </w:rPr>
        <w:t xml:space="preserve"> </w:t>
      </w:r>
      <w:r w:rsidR="00EA0C84">
        <w:rPr>
          <w:rFonts w:ascii="Times New Roman" w:hAnsi="Times New Roman" w:cs="Times New Roman"/>
          <w:sz w:val="28"/>
          <w:szCs w:val="28"/>
          <w:lang w:val="en-US"/>
        </w:rPr>
        <w:t>Academic</w:t>
      </w:r>
      <w:r w:rsidR="00EA0C84" w:rsidRPr="00EA0C84">
        <w:rPr>
          <w:rFonts w:ascii="Times New Roman" w:hAnsi="Times New Roman" w:cs="Times New Roman"/>
          <w:sz w:val="28"/>
          <w:szCs w:val="28"/>
        </w:rPr>
        <w:t xml:space="preserve"> </w:t>
      </w:r>
      <w:r w:rsidR="00EA0C84">
        <w:rPr>
          <w:rFonts w:ascii="Times New Roman" w:hAnsi="Times New Roman" w:cs="Times New Roman"/>
          <w:sz w:val="28"/>
          <w:szCs w:val="28"/>
          <w:lang w:val="en-US"/>
        </w:rPr>
        <w:t>Publishing</w:t>
      </w:r>
      <w:r w:rsidR="00EA0C84">
        <w:rPr>
          <w:rFonts w:ascii="Times New Roman" w:hAnsi="Times New Roman" w:cs="Times New Roman"/>
          <w:sz w:val="28"/>
          <w:szCs w:val="28"/>
        </w:rPr>
        <w:t>);</w:t>
      </w:r>
    </w:p>
    <w:p w:rsidR="00EA0C84" w:rsidRPr="00EA0C84" w:rsidRDefault="00EA0C84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C8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 в форме участия педагогов ЦДО «Хоста» в круглых столах и др. мероприятиях, проводимых Институтом развития образования Г. Краснодара и Управления по образованию и науке администрации г. Сочи.</w:t>
      </w:r>
    </w:p>
    <w:p w:rsidR="00D21A79" w:rsidRDefault="00D21A79" w:rsidP="009414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56537" w:rsidRDefault="004565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A79" w:rsidRDefault="00D21A79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0A52">
        <w:rPr>
          <w:rFonts w:ascii="Times New Roman" w:hAnsi="Times New Roman" w:cs="Times New Roman"/>
          <w:b/>
          <w:sz w:val="28"/>
          <w:szCs w:val="28"/>
        </w:rPr>
        <w:lastRenderedPageBreak/>
        <w:t>9. Основные мероприятия в рамках реализации проекта</w:t>
      </w:r>
    </w:p>
    <w:p w:rsidR="0042662C" w:rsidRDefault="004266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 Разработка в режиме продуктивной деловой игры модели образовательного соревнования как событийно-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формата оценки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учащихся и экспертного инструментария.</w:t>
      </w:r>
    </w:p>
    <w:p w:rsidR="00DF2E8B" w:rsidRDefault="004266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9.2. </w:t>
      </w:r>
      <w:r w:rsidR="00DF2E8B">
        <w:rPr>
          <w:rFonts w:ascii="Times New Roman" w:hAnsi="Times New Roman" w:cs="Times New Roman"/>
          <w:sz w:val="28"/>
          <w:szCs w:val="28"/>
        </w:rPr>
        <w:t>Подготовка и проведение серии образовательных соревнований между командами общеобразовательных организаций г. Сочи.</w:t>
      </w:r>
    </w:p>
    <w:p w:rsidR="0042662C" w:rsidRDefault="004266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 Создание базы данных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образовательных результатов участников образовательных соревнований.</w:t>
      </w:r>
    </w:p>
    <w:p w:rsidR="00DF2E8B" w:rsidRDefault="004266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 Разработка дополнительной образовательной программы  и о</w:t>
      </w:r>
      <w:r w:rsidR="00DF2E8B">
        <w:rPr>
          <w:rFonts w:ascii="Times New Roman" w:hAnsi="Times New Roman" w:cs="Times New Roman"/>
          <w:sz w:val="28"/>
          <w:szCs w:val="28"/>
        </w:rPr>
        <w:t>бучение экспертов образовательных соревнований в форме курсов повышения квалификации педагогов дополнительного образования (совместно с Кубанским государственным университетом и Краснодарским институтом агробизнеса).</w:t>
      </w:r>
    </w:p>
    <w:p w:rsidR="0042662C" w:rsidRPr="00DF2E8B" w:rsidRDefault="0042662C" w:rsidP="009414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9.5. Распространение инновационного опыта в форме проведение семинаров, мастер-классов и др.</w:t>
      </w:r>
    </w:p>
    <w:p w:rsidR="00D21A79" w:rsidRPr="00D21A79" w:rsidRDefault="00D21A79" w:rsidP="0094142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D21A79" w:rsidRPr="00D21A79" w:rsidSect="0045653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0E1" w:rsidRDefault="00B900E1" w:rsidP="00FD19E6">
      <w:pPr>
        <w:spacing w:after="0" w:line="240" w:lineRule="auto"/>
      </w:pPr>
      <w:r>
        <w:separator/>
      </w:r>
    </w:p>
  </w:endnote>
  <w:endnote w:type="continuationSeparator" w:id="0">
    <w:p w:rsidR="00B900E1" w:rsidRDefault="00B900E1" w:rsidP="00FD1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328568"/>
      <w:docPartObj>
        <w:docPartGallery w:val="Page Numbers (Bottom of Page)"/>
        <w:docPartUnique/>
      </w:docPartObj>
    </w:sdtPr>
    <w:sdtEndPr/>
    <w:sdtContent>
      <w:p w:rsidR="00FD19E6" w:rsidRDefault="00FD19E6" w:rsidP="00FD19E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537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0E1" w:rsidRDefault="00B900E1" w:rsidP="00FD19E6">
      <w:pPr>
        <w:spacing w:after="0" w:line="240" w:lineRule="auto"/>
      </w:pPr>
      <w:r>
        <w:separator/>
      </w:r>
    </w:p>
  </w:footnote>
  <w:footnote w:type="continuationSeparator" w:id="0">
    <w:p w:rsidR="00B900E1" w:rsidRDefault="00B900E1" w:rsidP="00FD1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6769F"/>
    <w:multiLevelType w:val="hybridMultilevel"/>
    <w:tmpl w:val="C0643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880CF7"/>
    <w:multiLevelType w:val="hybridMultilevel"/>
    <w:tmpl w:val="43766F68"/>
    <w:lvl w:ilvl="0" w:tplc="861A003C">
      <w:start w:val="1"/>
      <w:numFmt w:val="decimal"/>
      <w:lvlText w:val="%1."/>
      <w:lvlJc w:val="left"/>
      <w:pPr>
        <w:ind w:left="1422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DE"/>
    <w:rsid w:val="000A757F"/>
    <w:rsid w:val="0015328B"/>
    <w:rsid w:val="0016035C"/>
    <w:rsid w:val="001A37DC"/>
    <w:rsid w:val="00205F76"/>
    <w:rsid w:val="002C6B17"/>
    <w:rsid w:val="003361F7"/>
    <w:rsid w:val="003962E0"/>
    <w:rsid w:val="003B3183"/>
    <w:rsid w:val="003E6608"/>
    <w:rsid w:val="0042662C"/>
    <w:rsid w:val="00456537"/>
    <w:rsid w:val="004C6E06"/>
    <w:rsid w:val="004D4533"/>
    <w:rsid w:val="00520CC5"/>
    <w:rsid w:val="00543D2C"/>
    <w:rsid w:val="00580ADE"/>
    <w:rsid w:val="0058324D"/>
    <w:rsid w:val="0067122E"/>
    <w:rsid w:val="00762DEA"/>
    <w:rsid w:val="007A3EF3"/>
    <w:rsid w:val="008763E9"/>
    <w:rsid w:val="00941423"/>
    <w:rsid w:val="009714EE"/>
    <w:rsid w:val="00974A0C"/>
    <w:rsid w:val="009B2CEE"/>
    <w:rsid w:val="00A2693C"/>
    <w:rsid w:val="00AB262A"/>
    <w:rsid w:val="00B900E1"/>
    <w:rsid w:val="00CC2C75"/>
    <w:rsid w:val="00D21A79"/>
    <w:rsid w:val="00D952AA"/>
    <w:rsid w:val="00DF2E8B"/>
    <w:rsid w:val="00EA0C84"/>
    <w:rsid w:val="00EA5871"/>
    <w:rsid w:val="00F7072E"/>
    <w:rsid w:val="00FC1F05"/>
    <w:rsid w:val="00FD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79"/>
    <w:pPr>
      <w:ind w:left="720"/>
      <w:contextualSpacing/>
    </w:pPr>
  </w:style>
  <w:style w:type="table" w:styleId="a4">
    <w:name w:val="Table Grid"/>
    <w:basedOn w:val="a1"/>
    <w:uiPriority w:val="59"/>
    <w:rsid w:val="00D2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9E6"/>
  </w:style>
  <w:style w:type="paragraph" w:styleId="a7">
    <w:name w:val="footer"/>
    <w:basedOn w:val="a"/>
    <w:link w:val="a8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A79"/>
    <w:pPr>
      <w:ind w:left="720"/>
      <w:contextualSpacing/>
    </w:pPr>
  </w:style>
  <w:style w:type="table" w:styleId="a4">
    <w:name w:val="Table Grid"/>
    <w:basedOn w:val="a1"/>
    <w:uiPriority w:val="59"/>
    <w:rsid w:val="00D21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19E6"/>
  </w:style>
  <w:style w:type="paragraph" w:styleId="a7">
    <w:name w:val="footer"/>
    <w:basedOn w:val="a"/>
    <w:link w:val="a8"/>
    <w:uiPriority w:val="99"/>
    <w:unhideWhenUsed/>
    <w:rsid w:val="00FD1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D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AA8FF-C8B9-471F-BCA2-89B18355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15</Pages>
  <Words>2352</Words>
  <Characters>13412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Эльвира</cp:lastModifiedBy>
  <cp:revision>23</cp:revision>
  <dcterms:created xsi:type="dcterms:W3CDTF">2017-12-21T11:01:00Z</dcterms:created>
  <dcterms:modified xsi:type="dcterms:W3CDTF">2017-12-28T12:52:00Z</dcterms:modified>
</cp:coreProperties>
</file>