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9C017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CBC" w:rsidRPr="00FE7CBC" w:rsidRDefault="00FE7CB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CB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50637" w:rsidRDefault="00FE7CB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CBC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гимназии № 82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64669" w:rsidRPr="00964669">
        <w:rPr>
          <w:rFonts w:ascii="Times New Roman" w:hAnsi="Times New Roman" w:cs="Times New Roman"/>
          <w:sz w:val="28"/>
          <w:szCs w:val="28"/>
        </w:rPr>
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C0171">
        <w:rPr>
          <w:rFonts w:ascii="Times New Roman" w:hAnsi="Times New Roman" w:cs="Times New Roman"/>
          <w:sz w:val="32"/>
          <w:szCs w:val="32"/>
        </w:rPr>
        <w:t>8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377"/>
        <w:gridCol w:w="5397"/>
      </w:tblGrid>
      <w:tr w:rsidR="00654572" w:rsidRPr="00634BAC" w:rsidTr="000C4C5C">
        <w:trPr>
          <w:trHeight w:val="1436"/>
        </w:trPr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97" w:type="dxa"/>
          </w:tcPr>
          <w:p w:rsidR="00964669" w:rsidRPr="00FE7CBC" w:rsidRDefault="00964669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72" w:rsidRPr="00634BAC" w:rsidRDefault="00964669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№ 82</w:t>
            </w:r>
          </w:p>
        </w:tc>
      </w:tr>
      <w:tr w:rsidR="00337ACC" w:rsidRPr="00634BAC" w:rsidTr="000C4C5C">
        <w:tc>
          <w:tcPr>
            <w:tcW w:w="582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397" w:type="dxa"/>
          </w:tcPr>
          <w:p w:rsidR="00337ACC" w:rsidRPr="00634BAC" w:rsidRDefault="00964669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82</w:t>
            </w:r>
          </w:p>
        </w:tc>
      </w:tr>
      <w:tr w:rsidR="00654572" w:rsidRPr="00634BAC" w:rsidTr="000C4C5C">
        <w:trPr>
          <w:trHeight w:val="960"/>
        </w:trPr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397" w:type="dxa"/>
          </w:tcPr>
          <w:p w:rsidR="00B61465" w:rsidRDefault="00B61465" w:rsidP="000C4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350080, г. Краснодар, </w:t>
            </w:r>
          </w:p>
          <w:p w:rsidR="00B61465" w:rsidRPr="00B61465" w:rsidRDefault="00B61465" w:rsidP="000C4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>ул. им. 30-й Иркутской дивизии, 1,</w:t>
            </w: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54572" w:rsidRPr="00634BAC" w:rsidRDefault="00B61465" w:rsidP="000C4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 (861)232-61-36</w:t>
            </w:r>
          </w:p>
        </w:tc>
      </w:tr>
      <w:tr w:rsidR="00654572" w:rsidRPr="00634BAC" w:rsidTr="000C4C5C"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7" w:type="dxa"/>
          </w:tcPr>
          <w:p w:rsidR="00654572" w:rsidRPr="00B61465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 (861)232-61-36, </w:t>
            </w:r>
            <w:hyperlink r:id="rId7" w:history="1"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school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82@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kubannet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654572" w:rsidRPr="00634BAC" w:rsidTr="000C4C5C"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397" w:type="dxa"/>
          </w:tcPr>
          <w:p w:rsidR="00654572" w:rsidRPr="00634BAC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Скитева Алла Францевна</w:t>
            </w:r>
          </w:p>
        </w:tc>
      </w:tr>
      <w:tr w:rsidR="000F5ADC" w:rsidRPr="00634BAC" w:rsidTr="000C4C5C">
        <w:trPr>
          <w:trHeight w:val="1138"/>
        </w:trPr>
        <w:tc>
          <w:tcPr>
            <w:tcW w:w="582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397" w:type="dxa"/>
          </w:tcPr>
          <w:p w:rsidR="000F5ADC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</w:p>
          <w:p w:rsidR="00B61465" w:rsidRPr="00634BAC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</w:tr>
      <w:tr w:rsidR="004E7EF6" w:rsidRPr="00634BAC" w:rsidTr="000C4C5C">
        <w:trPr>
          <w:trHeight w:val="2284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397" w:type="dxa"/>
          </w:tcPr>
          <w:p w:rsidR="004E7EF6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Скитева Алла Францевна,</w:t>
            </w:r>
          </w:p>
          <w:p w:rsidR="00B61465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</w:p>
          <w:p w:rsidR="00B61465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Светлана Владимировна,</w:t>
            </w:r>
          </w:p>
          <w:p w:rsidR="000C4C5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Шкапова Алла Давидовна,</w:t>
            </w:r>
          </w:p>
          <w:p w:rsidR="00B61465" w:rsidRPr="00634BA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Наталенко Светлана Владимировна</w:t>
            </w:r>
          </w:p>
        </w:tc>
      </w:tr>
      <w:tr w:rsidR="004E7EF6" w:rsidRPr="00634BAC" w:rsidTr="000C4C5C"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397" w:type="dxa"/>
          </w:tcPr>
          <w:p w:rsidR="004E7EF6" w:rsidRPr="00634BAC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69">
              <w:rPr>
                <w:rFonts w:ascii="Times New Roman" w:hAnsi="Times New Roman" w:cs="Times New Roman"/>
                <w:sz w:val="28"/>
                <w:szCs w:val="28"/>
              </w:rPr>
      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</w:tc>
      </w:tr>
      <w:tr w:rsidR="00D03541" w:rsidRPr="00634BAC" w:rsidTr="00DC7736">
        <w:trPr>
          <w:trHeight w:val="1266"/>
        </w:trPr>
        <w:tc>
          <w:tcPr>
            <w:tcW w:w="582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B6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397" w:type="dxa"/>
          </w:tcPr>
          <w:p w:rsidR="00D03541" w:rsidRPr="00634BAC" w:rsidRDefault="007F3216" w:rsidP="000C4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инновации заключается в разработке механизма реализации ФГОС СОО на основе развития сетевого взаимодействия. </w:t>
            </w:r>
            <w:r w:rsidRPr="007F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эффективной реализации ФГОС СОО позволит включить институт сетевого взаимодействия не отдельным элементом реализации ООП СОО, а обеспечит весь комплекс условий. Институт сетевого взаимодействия будет являться инструментом реализации ФГОС СОО, формирующим среду реализации условий стандарта. Сетевое взаимодействие будет формироваться  как на уровне гимназии </w:t>
            </w:r>
            <w:r w:rsidRPr="007F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(внутренняя среда), так и на уровне других организаций муниципалитета и края (внешняя среда), позволяющих осуществлять требования ФГОС СОО</w:t>
            </w:r>
          </w:p>
        </w:tc>
      </w:tr>
      <w:tr w:rsidR="004E7EF6" w:rsidRPr="00634BAC" w:rsidTr="000C4C5C">
        <w:trPr>
          <w:trHeight w:val="3544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5E141C" w:rsidP="007F3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F32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инновационной площадки</w:t>
            </w:r>
          </w:p>
        </w:tc>
        <w:tc>
          <w:tcPr>
            <w:tcW w:w="5397" w:type="dxa"/>
          </w:tcPr>
          <w:p w:rsidR="007F3216" w:rsidRPr="007F3216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ФГОС СОО, позволяющего повысить эффективность образовательного процесса.</w:t>
            </w:r>
          </w:p>
          <w:p w:rsidR="007F3216" w:rsidRPr="007F3216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информационно-образовательного пространства между сетевыми партнерами, обеспечивающее эффективность реализации условий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Минимизация рисков перехода на ФГОС СОО в пилотном режиме</w:t>
            </w:r>
          </w:p>
        </w:tc>
      </w:tr>
      <w:tr w:rsidR="004E7EF6" w:rsidRPr="00634BAC" w:rsidTr="000C4C5C">
        <w:trPr>
          <w:trHeight w:val="1407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397" w:type="dxa"/>
          </w:tcPr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и минимизировать риски образовательной организации при переходе на ФГОС СОО. 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проблемный анализ образовательной среды для оценки эффективности реализации ФГОС СОО. 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апробировать практику сетевого взаимодействия как условия реализации ФГОС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Разработать и обосновать механизм реализации ФГОС СОО на основе развития сетевого взаимодействия.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Сформировать медиапространство общеобразовательной организации, осуществляющей переход на ФГОС СОО, как условие эффективного развития сетевого взаимодействия.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рекомендации по внедрению и эффективной реализации  ФГОС СОО на основе развития сетевого взаимодействия в рамках реализации условий стандарта.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Сформировать нормативные и организационно-методические положения для включения сетевых партнеров в механизм реализации ФГОС СОО.</w:t>
            </w:r>
          </w:p>
          <w:p w:rsidR="004E7EF6" w:rsidRPr="00634BAC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диссеминацию опыта, его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 апробацию в других образовательных организациях</w:t>
            </w:r>
          </w:p>
        </w:tc>
      </w:tr>
      <w:tr w:rsidR="004E7EF6" w:rsidRPr="00634BAC" w:rsidTr="000C4C5C">
        <w:trPr>
          <w:trHeight w:val="8495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397" w:type="dxa"/>
          </w:tcPr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D1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Федеральные документы по введению и реализации ФГОС СОО и региональные (краевые) документы </w:t>
            </w:r>
            <w:r w:rsidRPr="006A6D17">
              <w:rPr>
                <w:rFonts w:ascii="Times New Roman" w:hAnsi="Times New Roman" w:cs="Times New Roman"/>
                <w:iCs/>
                <w:sz w:val="28"/>
                <w:szCs w:val="28"/>
              </w:rPr>
              <w:t>по введению и реализации ФГОС СОО: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29.12.2012 г. № 273-ФЗ «Об образовании в Российской Федерации»,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17.05.2012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413 «Об утверждении Федерального государственного стандарта среднего общего образования»,  Постановление главы Краснодарского края (губернатора) от 05.10.2015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939 «Об утверждении государственной программы Краснодарского края «Развитие образования», СанПиН. 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Устав и другие документы общеобразовательной организации (локальные  акты) по введению и реализации ФГОС СОО (приказы, положение об инновационной деятельности общеобразовательной организации)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кадровому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Должностные инструкции работников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информационному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Положение об организации и проведении публичного отчета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Положение о сайте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3. Инструкция по организации делопроизводства (электронного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документооборота) в образовательном учреждении.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Соглашения с родителями (законными представителями) обучающихся о персональных данных для ведения электронных дневников и журналов.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финансовому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1. Положение об оплате труда работников образовательного учреждения.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Положение о распределении стимулирующей части фонда оплаты труда работников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материально-техническому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План материально-технического оснащения образовательного учреждения, в том числе библиотеки.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об учебном кабинете.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об информационно-библиотечном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 культурно-досуговом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 физкультурно-оздоровительном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организационному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Устав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Основная образовательная программа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3. Правила внутреннего распорядка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Договор образовательного учреждения с родителями (законными представителями) обучающихся.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5. Положения о формах самоуправления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6. Положение об организации внеурочной деятельности в образовательном учреждении.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Договоры о сетевом взаимодействии.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8. Приказ об утверждении плана-графика (сетевого графика, дорожной карты) введения ФГОС СОО.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9. Приказ о создании в образовательном учреждении рабочей группы по введению ФГОС СОО.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научно-методическому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Приказ об утверждении ООП СОО с обязательным перечислением разделов основной образовательной программы.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Приказы об утверждении рабочих программ учебных курсов, предметов, дисциплин (модулей).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3. Приказ об утверждении списка учебников в соответствии с федеральными перечнями учебников,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процессе.</w:t>
            </w:r>
          </w:p>
          <w:p w:rsidR="004E7EF6" w:rsidRPr="00634BAC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Положение об осуществлении текущего контроля успеваемости и промежуточной аттестации обучающихся образ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овательного учреждения</w:t>
            </w:r>
          </w:p>
        </w:tc>
      </w:tr>
      <w:tr w:rsidR="004E7EF6" w:rsidRPr="00634BAC" w:rsidTr="000C4C5C"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397" w:type="dxa"/>
          </w:tcPr>
          <w:p w:rsidR="00F4439C" w:rsidRPr="00F4439C" w:rsidRDefault="00F4439C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>Одним из ведущих инновационных  направлений развития образования Краснодарского края является введение ФГОС среднего общего образования в пилотном режиме. По результатам мониторинга готовности общеобразовательных организаций Краснодарского края муниципальное бюджетное общеобразовательное учреждение муниципального образования город Краснодар гимназия № 82 (в числе трёх других организаций) была определена для введения ФГОС СОО. Поэтому для реализации поставленной перед гимназией задач</w:t>
            </w:r>
            <w:r w:rsidR="00CC7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необходимо приложить все управленческие, методические, организационные, материально-технические усилия для </w:t>
            </w:r>
            <w:r w:rsidRPr="00F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механизма реализации ФГОС СОО, способной адаптироваться и успешно функционировать в общеобразовательных учреждениях Краснодарского края.</w:t>
            </w:r>
          </w:p>
          <w:p w:rsidR="004E7EF6" w:rsidRPr="00634BAC" w:rsidRDefault="00F4439C" w:rsidP="000C4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 xml:space="preserve">Другим инновационным направлением в развитии образования является формирование образовательных сетей, цель которых – создание условий для повышения доступности и качества образования. </w:t>
            </w: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 из важнейших задач образовательной политики государства на современном этапе выступает организация всестороннего партнерства и развитие сетевого взаимодействия на различных уровнях системы образования. Под сетевым взаимодействием понимается система горизонтальных и вертикальных связей, обеспечивающая доступность качественного образования для всех категорий граждан, вариативность образования, открытость образовательных организаций, повышение профессиональной компетентности педагогов и использование современных ИКТ</w:t>
            </w:r>
          </w:p>
        </w:tc>
      </w:tr>
      <w:tr w:rsidR="004E7EF6" w:rsidRPr="00634BAC" w:rsidTr="000C4C5C">
        <w:trPr>
          <w:trHeight w:val="2683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397" w:type="dxa"/>
          </w:tcPr>
          <w:p w:rsidR="004E7EF6" w:rsidRPr="00634BAC" w:rsidRDefault="00F4439C" w:rsidP="000C4C5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новизны заключается в разработке механизма эффективной реализации ФГОС СОО, при этом эффективность ФГОС СОО основана на включении института сетевого взаимодействия в каждое условие реализации основной образовательной программы среднего общего образования на принципе сокращения проблематики реализации ФГОС СОО. Переход на ФГОС СОО в Краснодарском крае будет осуществляться в пилотном режиме (с 01.09.2016 – в четырех ООО), при этом ресурс сетевого взаимодействия в условиях ФГОС СОО предполагает более широкие сферы его реализации. Эффективность реализации ООП СОО в концепции инновационного проекта будет </w:t>
            </w: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связана с возможной реализацией каждого условия в сетевой среде. Данный подход, учитывая существующие в настоящее время  методические разработки и организационно-управленческие рекомендации, является новым или недостаточно разработанным в рамках реализации стандарта СОО</w:t>
            </w:r>
          </w:p>
        </w:tc>
      </w:tr>
      <w:tr w:rsidR="004E7EF6" w:rsidRPr="00634BAC" w:rsidTr="000C4C5C">
        <w:trPr>
          <w:trHeight w:val="9778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397" w:type="dxa"/>
          </w:tcPr>
          <w:p w:rsidR="00230ED0" w:rsidRPr="00230ED0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инновационного проекта заключается в возможности диссеминации опыта на уровне любых общеобразовательных организаций, ориентированных на эффективность реализации ФГОС СОО.</w:t>
            </w:r>
          </w:p>
          <w:p w:rsidR="00230ED0" w:rsidRPr="00230ED0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инновации заключаются в развитие сетевого взаимодействия на уровне Краснодарского края и это </w:t>
            </w: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 на потребности каждого конкретного участника;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расширение сетевого партнерства;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выстраивать многообразные возможные пути движения при общности внешней цели;</w:t>
            </w:r>
          </w:p>
          <w:p w:rsidR="00230ED0" w:rsidRPr="00230ED0" w:rsidRDefault="00230ED0" w:rsidP="000C4C5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инновационного проекта будут подготовлены предложения по распространению и внедрению инновационного продукта в практику образовательных организаций Краснодарского края. </w:t>
            </w:r>
          </w:p>
          <w:p w:rsidR="004E7EF6" w:rsidRPr="00634BAC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>Планируется включение основных результатов проекта в образовательные программы по специальности «Менеджмент в образовании», организация коллоквиумов, семинаров (вебинаров), конференций, мастер-классов и т.д.</w:t>
            </w:r>
          </w:p>
        </w:tc>
      </w:tr>
      <w:tr w:rsidR="003E63F0" w:rsidRPr="00634BAC" w:rsidTr="003E63F0">
        <w:trPr>
          <w:trHeight w:val="2116"/>
        </w:trPr>
        <w:tc>
          <w:tcPr>
            <w:tcW w:w="582" w:type="dxa"/>
          </w:tcPr>
          <w:p w:rsidR="003E63F0" w:rsidRPr="00337ACC" w:rsidRDefault="003E63F0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3E63F0" w:rsidRPr="00634BAC" w:rsidRDefault="003E63F0" w:rsidP="00B3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97" w:type="dxa"/>
          </w:tcPr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SWOT-анализ условий для 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КИП 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вершенствование условий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КИП (кадровые, финансовые, материально -технические, психолого-педагогические, информационные, учебно-методические)</w:t>
            </w:r>
          </w:p>
          <w:p w:rsidR="003E63F0" w:rsidRPr="000C4C5C" w:rsidRDefault="00B32552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="003E63F0"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модели реализации федерального государственного образовательного стандарта среднего общего образования на основе развития сетевого взаимодействия  как инструмента повышения качества общего образования (подходы, показатели, критерии):</w:t>
            </w:r>
          </w:p>
          <w:p w:rsidR="003E63F0" w:rsidRPr="000C4C5C" w:rsidRDefault="00B32552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63F0" w:rsidRPr="000C4C5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="003E63F0" w:rsidRPr="000C4C5C">
              <w:rPr>
                <w:rFonts w:ascii="Times New Roman" w:hAnsi="Times New Roman" w:cs="Times New Roman"/>
                <w:sz w:val="28"/>
                <w:szCs w:val="28"/>
              </w:rPr>
              <w:t>договоров о сетевом взаимодействии;</w:t>
            </w:r>
          </w:p>
          <w:p w:rsidR="003E63F0" w:rsidRPr="000C4C5C" w:rsidRDefault="00B32552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="003E63F0" w:rsidRPr="000C4C5C">
              <w:rPr>
                <w:rFonts w:ascii="Times New Roman" w:hAnsi="Times New Roman" w:cs="Times New Roman"/>
                <w:sz w:val="28"/>
                <w:szCs w:val="28"/>
              </w:rPr>
              <w:t>планов совместных мероприятий с каждым участников сети;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определение д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альнейшей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перспективы развития сетевого взаимодействия;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отчета</w:t>
            </w:r>
            <w:r w:rsidR="00064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об эффективности сетевого  взаимодействия как условия реализации ФГОС СОО</w:t>
            </w:r>
            <w:r w:rsidR="0080792F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текущем этапе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 xml:space="preserve">отчета о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федерального государственного образовательного стандарта среднего общего образования на основе развития сетевого взаимодействия  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в  2018 году</w:t>
            </w:r>
          </w:p>
          <w:p w:rsidR="003E63F0" w:rsidRPr="000C4C5C" w:rsidRDefault="003E63F0" w:rsidP="00B325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краев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 xml:space="preserve">ых и городских семинаров,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й, совещаний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3F1" w:rsidRDefault="007643F1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E2451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0E2451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базы организации сетевого взаимодействия: издание приказов  об организации сетевого взаимодействия,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актов 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E63F0" w:rsidRPr="003E63F0" w:rsidRDefault="003E63F0" w:rsidP="000E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2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E63F0" w:rsidRPr="003E63F0" w:rsidRDefault="00E50BE6" w:rsidP="00E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локальных актов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сетевыми партнерами</w:t>
            </w:r>
          </w:p>
        </w:tc>
        <w:tc>
          <w:tcPr>
            <w:tcW w:w="2268" w:type="dxa"/>
          </w:tcPr>
          <w:p w:rsidR="003E63F0" w:rsidRPr="003E63F0" w:rsidRDefault="003E63F0" w:rsidP="0044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469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3E63F0" w:rsidRPr="003E63F0" w:rsidRDefault="00E50BE6" w:rsidP="006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  <w:r w:rsidR="0067513E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 сетевыми партнерами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проектных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идей  в режиме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взаимодействия: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245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51">
              <w:rPr>
                <w:rFonts w:ascii="Times New Roman" w:hAnsi="Times New Roman" w:cs="Times New Roman"/>
                <w:sz w:val="28"/>
                <w:szCs w:val="28"/>
              </w:rPr>
              <w:t>и проведение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практикумов, мастер-классов  по направлениям деятельности инновационной площадки в режиме сетевого взаимодействия.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2.Создание страниц на сайтах  образовательных организаций – сетевых партнеров.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учебных программ по реализации образовательных программ, учебных планов в рамках сетевого взаимодействия.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4.Приобретение программно-методических материалов.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5.Формирование рабочих групп педагогических и руководящих работников  по различным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реализации проекта.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6.Повышение квалификации, обучение руководящих работников и педагогов, задействованных в   реализации проекта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3E63F0" w:rsidRPr="003E63F0" w:rsidRDefault="003E63F0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E5230" w:rsidRDefault="008669FE" w:rsidP="006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дополнение страни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751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E523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гимназии.</w:t>
            </w:r>
          </w:p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профессионального развития педагогов 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краев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ИРО на базе гимназии</w:t>
            </w:r>
            <w:r w:rsidR="00747D3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совещаний </w:t>
            </w:r>
          </w:p>
        </w:tc>
        <w:tc>
          <w:tcPr>
            <w:tcW w:w="2268" w:type="dxa"/>
          </w:tcPr>
          <w:p w:rsidR="008669FE" w:rsidRPr="003E63F0" w:rsidRDefault="008669FE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Январь-ма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3E63F0" w:rsidRDefault="008669FE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69FE" w:rsidRPr="003E63F0" w:rsidRDefault="008669FE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 2018</w:t>
            </w:r>
          </w:p>
        </w:tc>
        <w:tc>
          <w:tcPr>
            <w:tcW w:w="2829" w:type="dxa"/>
          </w:tcPr>
          <w:p w:rsidR="003E63F0" w:rsidRPr="003E63F0" w:rsidRDefault="000E5230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ИРО на базе гимназии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8669FE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механизма реализации ФГОС СОО на основе развития сетевого взаимодействия: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элементов и структуры механизма реализации;</w:t>
            </w:r>
          </w:p>
          <w:p w:rsidR="003E63F0" w:rsidRPr="003E63F0" w:rsidRDefault="003E63F0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условий реализации ФГОС С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ОО как показателя эффективности</w:t>
            </w:r>
          </w:p>
        </w:tc>
        <w:tc>
          <w:tcPr>
            <w:tcW w:w="2268" w:type="dxa"/>
          </w:tcPr>
          <w:p w:rsidR="003E63F0" w:rsidRPr="003E63F0" w:rsidRDefault="008669FE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E63F0" w:rsidRPr="003E63F0" w:rsidRDefault="008669FE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Аппробация</w:t>
            </w:r>
            <w:r w:rsidR="000E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23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реализации ФГОС СОО на основе развития сетевого взаимодействия 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Апробация практики сетевого взаимодействия как условия реализации ФГОС СОО</w:t>
            </w:r>
          </w:p>
        </w:tc>
        <w:tc>
          <w:tcPr>
            <w:tcW w:w="2268" w:type="dxa"/>
          </w:tcPr>
          <w:p w:rsidR="003E63F0" w:rsidRPr="003E63F0" w:rsidRDefault="008669FE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E63F0" w:rsidRPr="003E63F0" w:rsidRDefault="000E523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Апробация практики сетевого взаимодействия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Реализация проекта 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взаимодействия с</w:t>
            </w:r>
          </w:p>
          <w:p w:rsidR="003E63F0" w:rsidRPr="003E63F0" w:rsidRDefault="000E523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спользованием</w:t>
            </w:r>
            <w:r w:rsidR="003E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различных форм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организации учебно-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 с привлечением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сетевых партнеров: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1.Проведение семинарских занятий, мастер-классов, семинаров, конференций, тренингов с приглашением специалистов для апробации инновационных моделей.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2.Конференции, круглые столы с сетевыми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партнерами по обмену опытом.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Проведение обучающих практических занятий для педагогов 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4.Проведение демонстрационных сеансов и практикумов для родителей по вовлечению их в работу по реализации модели.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5. Проведение мониторинговых исследований.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6.Взаимодействие с сетевыми партнерами</w:t>
            </w:r>
          </w:p>
        </w:tc>
        <w:tc>
          <w:tcPr>
            <w:tcW w:w="2268" w:type="dxa"/>
          </w:tcPr>
          <w:p w:rsidR="003E63F0" w:rsidRPr="003E63F0" w:rsidRDefault="003E63F0" w:rsidP="0044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4469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сотрудничество с сетевыми партнерами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747D38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инструментария и проведение стартовых, текущих и итоговых измерений в рамках мониторинга качества общего образования в условиях реализации ФГОС СОО</w:t>
            </w:r>
          </w:p>
        </w:tc>
        <w:tc>
          <w:tcPr>
            <w:tcW w:w="2268" w:type="dxa"/>
          </w:tcPr>
          <w:p w:rsidR="003E63F0" w:rsidRPr="003E63F0" w:rsidRDefault="003E63F0" w:rsidP="0074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47D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3E63F0" w:rsidRPr="003E63F0" w:rsidRDefault="00747D38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0E5230" w:rsidRPr="003E63F0">
              <w:rPr>
                <w:rFonts w:ascii="Times New Roman" w:hAnsi="Times New Roman" w:cs="Times New Roman"/>
                <w:sz w:val="28"/>
                <w:szCs w:val="28"/>
              </w:rPr>
              <w:t>инструментария и проведение стартовых, текущих и итоговых измерений в рамках мониторинга качества общего образования в условиях реализации ФГОС СОО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деятельность по итогам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отчетов </w:t>
            </w:r>
          </w:p>
        </w:tc>
        <w:tc>
          <w:tcPr>
            <w:tcW w:w="2268" w:type="dxa"/>
          </w:tcPr>
          <w:p w:rsidR="003E63F0" w:rsidRPr="003E63F0" w:rsidRDefault="00747D38" w:rsidP="0074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</w:t>
            </w:r>
          </w:p>
        </w:tc>
        <w:tc>
          <w:tcPr>
            <w:tcW w:w="2829" w:type="dxa"/>
          </w:tcPr>
          <w:p w:rsidR="000E5230" w:rsidRPr="003E63F0" w:rsidRDefault="000E5230" w:rsidP="000E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  <w:p w:rsidR="000E523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80792F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этапа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  <w:tc>
          <w:tcPr>
            <w:tcW w:w="2268" w:type="dxa"/>
          </w:tcPr>
          <w:p w:rsidR="003E63F0" w:rsidRPr="003E63F0" w:rsidRDefault="008669FE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Диссеминация опыта, его внедрение и апробация в других образовательных организациях</w:t>
            </w:r>
          </w:p>
        </w:tc>
        <w:tc>
          <w:tcPr>
            <w:tcW w:w="2268" w:type="dxa"/>
          </w:tcPr>
          <w:p w:rsidR="003E63F0" w:rsidRPr="003E63F0" w:rsidRDefault="008669FE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</w:t>
            </w:r>
            <w:r w:rsidR="005001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29" w:type="dxa"/>
          </w:tcPr>
          <w:p w:rsidR="003E63F0" w:rsidRPr="003E63F0" w:rsidRDefault="0080792F" w:rsidP="003E6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городских семинаров,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совещаний</w:t>
            </w:r>
          </w:p>
        </w:tc>
      </w:tr>
      <w:tr w:rsidR="00D22FDE" w:rsidRPr="00147B96" w:rsidTr="007C3EBC">
        <w:tc>
          <w:tcPr>
            <w:tcW w:w="704" w:type="dxa"/>
          </w:tcPr>
          <w:p w:rsidR="00D22FDE" w:rsidRPr="00147B96" w:rsidRDefault="00D22FD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FDE" w:rsidRPr="00D22FDE" w:rsidRDefault="00D22FDE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Презентация и публикация</w:t>
            </w:r>
          </w:p>
          <w:p w:rsidR="00D22FDE" w:rsidRPr="00D22FDE" w:rsidRDefault="00D22FDE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итогов реализации</w:t>
            </w:r>
          </w:p>
          <w:p w:rsidR="00D22FDE" w:rsidRPr="00D22FDE" w:rsidRDefault="00D22FDE" w:rsidP="00D2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80792F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текущем этапе</w:t>
            </w: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FDE" w:rsidRPr="00D22FDE" w:rsidRDefault="00D22FDE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1. Издание буклетов, сборников методических рекомендаций  по итогам реализации проекта.</w:t>
            </w:r>
          </w:p>
          <w:p w:rsidR="00D22FDE" w:rsidRPr="00D22FDE" w:rsidRDefault="00D22FDE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2. Публикация итогов реализации  на сайтах ОО, в периодических изданиях и СМИ</w:t>
            </w:r>
          </w:p>
        </w:tc>
        <w:tc>
          <w:tcPr>
            <w:tcW w:w="2268" w:type="dxa"/>
          </w:tcPr>
          <w:p w:rsidR="00D22FDE" w:rsidRPr="00D22FDE" w:rsidRDefault="0080792F" w:rsidP="00D2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D22FDE" w:rsidRPr="0080792F" w:rsidRDefault="0080792F" w:rsidP="008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2F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  <w:p w:rsidR="0080792F" w:rsidRPr="0080792F" w:rsidRDefault="0080792F" w:rsidP="0080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92F">
              <w:rPr>
                <w:rFonts w:ascii="Times New Roman" w:hAnsi="Times New Roman" w:cs="Times New Roman"/>
                <w:sz w:val="28"/>
                <w:szCs w:val="28"/>
              </w:rPr>
              <w:t>итогов реализации</w:t>
            </w:r>
          </w:p>
          <w:p w:rsidR="0080792F" w:rsidRPr="00D22FDE" w:rsidRDefault="0080792F" w:rsidP="0080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792F">
              <w:rPr>
                <w:rFonts w:ascii="Times New Roman" w:hAnsi="Times New Roman" w:cs="Times New Roman"/>
                <w:sz w:val="28"/>
                <w:szCs w:val="28"/>
              </w:rPr>
              <w:t>проекта на текущем этапе</w:t>
            </w:r>
          </w:p>
        </w:tc>
      </w:tr>
    </w:tbl>
    <w:p w:rsidR="00C473EC" w:rsidRDefault="00C473EC" w:rsidP="006B1048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50" w:rsidRDefault="00656450" w:rsidP="00701F69">
      <w:pPr>
        <w:spacing w:after="0" w:line="240" w:lineRule="auto"/>
      </w:pPr>
      <w:r>
        <w:separator/>
      </w:r>
    </w:p>
  </w:endnote>
  <w:endnote w:type="continuationSeparator" w:id="1">
    <w:p w:rsidR="00656450" w:rsidRDefault="0065645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E50BE6" w:rsidRDefault="008333C8">
        <w:pPr>
          <w:pStyle w:val="a7"/>
          <w:jc w:val="right"/>
        </w:pPr>
        <w:fldSimple w:instr="PAGE   \* MERGEFORMAT">
          <w:r w:rsidR="0080792F">
            <w:rPr>
              <w:noProof/>
            </w:rPr>
            <w:t>13</w:t>
          </w:r>
        </w:fldSimple>
      </w:p>
    </w:sdtContent>
  </w:sdt>
  <w:p w:rsidR="00E50BE6" w:rsidRDefault="00E50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50" w:rsidRDefault="00656450" w:rsidP="00701F69">
      <w:pPr>
        <w:spacing w:after="0" w:line="240" w:lineRule="auto"/>
      </w:pPr>
      <w:r>
        <w:separator/>
      </w:r>
    </w:p>
  </w:footnote>
  <w:footnote w:type="continuationSeparator" w:id="1">
    <w:p w:rsidR="00656450" w:rsidRDefault="0065645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159"/>
    <w:multiLevelType w:val="hybridMultilevel"/>
    <w:tmpl w:val="5D4C8742"/>
    <w:lvl w:ilvl="0" w:tplc="C47C7CB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5B7E4E"/>
    <w:multiLevelType w:val="multilevel"/>
    <w:tmpl w:val="B936B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78D8"/>
    <w:multiLevelType w:val="hybridMultilevel"/>
    <w:tmpl w:val="611C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6404A"/>
    <w:rsid w:val="000C4C5C"/>
    <w:rsid w:val="000E2451"/>
    <w:rsid w:val="000E5230"/>
    <w:rsid w:val="000F16EC"/>
    <w:rsid w:val="000F5ADC"/>
    <w:rsid w:val="000F6447"/>
    <w:rsid w:val="00110851"/>
    <w:rsid w:val="00147B96"/>
    <w:rsid w:val="001F2A1A"/>
    <w:rsid w:val="00206020"/>
    <w:rsid w:val="002125F8"/>
    <w:rsid w:val="00230ED0"/>
    <w:rsid w:val="002510B6"/>
    <w:rsid w:val="002770AC"/>
    <w:rsid w:val="002B28FD"/>
    <w:rsid w:val="002F1680"/>
    <w:rsid w:val="00315BFD"/>
    <w:rsid w:val="00337ACC"/>
    <w:rsid w:val="003838EC"/>
    <w:rsid w:val="003978E9"/>
    <w:rsid w:val="003E63F0"/>
    <w:rsid w:val="00444DF7"/>
    <w:rsid w:val="00446940"/>
    <w:rsid w:val="004B4BDC"/>
    <w:rsid w:val="004C268F"/>
    <w:rsid w:val="004E7EF6"/>
    <w:rsid w:val="00500122"/>
    <w:rsid w:val="005A0931"/>
    <w:rsid w:val="005E141C"/>
    <w:rsid w:val="005F11D4"/>
    <w:rsid w:val="00634BAC"/>
    <w:rsid w:val="00650637"/>
    <w:rsid w:val="00654572"/>
    <w:rsid w:val="00656450"/>
    <w:rsid w:val="0067513E"/>
    <w:rsid w:val="00684E49"/>
    <w:rsid w:val="006A2964"/>
    <w:rsid w:val="006A6D17"/>
    <w:rsid w:val="006B1048"/>
    <w:rsid w:val="006B25D4"/>
    <w:rsid w:val="006F5781"/>
    <w:rsid w:val="00701F69"/>
    <w:rsid w:val="007359B0"/>
    <w:rsid w:val="00747D38"/>
    <w:rsid w:val="007643F1"/>
    <w:rsid w:val="007A6AE1"/>
    <w:rsid w:val="007B694D"/>
    <w:rsid w:val="007B6971"/>
    <w:rsid w:val="007C3EBC"/>
    <w:rsid w:val="007F3216"/>
    <w:rsid w:val="0080792F"/>
    <w:rsid w:val="008333C8"/>
    <w:rsid w:val="008669FE"/>
    <w:rsid w:val="00880EEF"/>
    <w:rsid w:val="008D4289"/>
    <w:rsid w:val="00964669"/>
    <w:rsid w:val="00985557"/>
    <w:rsid w:val="00986545"/>
    <w:rsid w:val="00997D1E"/>
    <w:rsid w:val="009C0171"/>
    <w:rsid w:val="009E33BE"/>
    <w:rsid w:val="00A03365"/>
    <w:rsid w:val="00A82F5F"/>
    <w:rsid w:val="00B32552"/>
    <w:rsid w:val="00B61465"/>
    <w:rsid w:val="00B817C3"/>
    <w:rsid w:val="00B910A4"/>
    <w:rsid w:val="00BC04FA"/>
    <w:rsid w:val="00C24FFC"/>
    <w:rsid w:val="00C2619D"/>
    <w:rsid w:val="00C44717"/>
    <w:rsid w:val="00C473EC"/>
    <w:rsid w:val="00CC7971"/>
    <w:rsid w:val="00CE2974"/>
    <w:rsid w:val="00D03541"/>
    <w:rsid w:val="00D22FDE"/>
    <w:rsid w:val="00D256E1"/>
    <w:rsid w:val="00D25DB6"/>
    <w:rsid w:val="00D26888"/>
    <w:rsid w:val="00D36FEA"/>
    <w:rsid w:val="00D94F21"/>
    <w:rsid w:val="00DA0B5D"/>
    <w:rsid w:val="00DC7736"/>
    <w:rsid w:val="00E50BE6"/>
    <w:rsid w:val="00E8201C"/>
    <w:rsid w:val="00EC4BDE"/>
    <w:rsid w:val="00EE3537"/>
    <w:rsid w:val="00EF2DD7"/>
    <w:rsid w:val="00F33882"/>
    <w:rsid w:val="00F4439C"/>
    <w:rsid w:val="00F902A7"/>
    <w:rsid w:val="00FE7759"/>
    <w:rsid w:val="00FE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B61465"/>
    <w:rPr>
      <w:color w:val="0563C1" w:themeColor="hyperlink"/>
      <w:u w:val="single"/>
    </w:rPr>
  </w:style>
  <w:style w:type="character" w:styleId="aa">
    <w:name w:val="Emphasis"/>
    <w:qFormat/>
    <w:rsid w:val="006A6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82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K-20</cp:lastModifiedBy>
  <cp:revision>27</cp:revision>
  <dcterms:created xsi:type="dcterms:W3CDTF">2017-02-13T12:12:00Z</dcterms:created>
  <dcterms:modified xsi:type="dcterms:W3CDTF">2019-01-09T13:38:00Z</dcterms:modified>
</cp:coreProperties>
</file>