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515" w:rsidRDefault="00B02515" w:rsidP="00B02515">
      <w:pPr>
        <w:pStyle w:val="3"/>
        <w:numPr>
          <w:ilvl w:val="2"/>
          <w:numId w:val="11"/>
        </w:numPr>
      </w:pPr>
      <w:bookmarkStart w:id="0" w:name="_Toc495688578"/>
      <w:r w:rsidRPr="00BC01CD">
        <w:t xml:space="preserve">Руководство </w:t>
      </w:r>
      <w:r>
        <w:t>преподавателя</w:t>
      </w:r>
      <w:bookmarkEnd w:id="0"/>
    </w:p>
    <w:p w:rsidR="00B02515" w:rsidRPr="000511E0" w:rsidRDefault="00B02515" w:rsidP="00B02515">
      <w:r w:rsidRPr="00BC01CD">
        <w:t xml:space="preserve">В данном разделе описываются функциональные возможности пользователя в роли </w:t>
      </w:r>
      <w:r>
        <w:t>преподавателя</w:t>
      </w:r>
      <w:r w:rsidRPr="00BC01CD">
        <w:t>.</w:t>
      </w:r>
      <w:r w:rsidRPr="00BC01CD" w:rsidDel="006A11FC">
        <w:t xml:space="preserve"> </w:t>
      </w:r>
    </w:p>
    <w:p w:rsidR="00B02515" w:rsidRPr="00BC01CD" w:rsidRDefault="00B02515" w:rsidP="00B02515">
      <w:pPr>
        <w:pStyle w:val="4"/>
        <w:numPr>
          <w:ilvl w:val="3"/>
          <w:numId w:val="11"/>
        </w:numPr>
      </w:pPr>
      <w:r w:rsidRPr="00BC01CD">
        <w:t xml:space="preserve">Личный кабинет </w:t>
      </w:r>
      <w:r>
        <w:t>преподавателя</w:t>
      </w:r>
    </w:p>
    <w:p w:rsidR="00B02515" w:rsidRPr="00BC01CD" w:rsidRDefault="00B02515" w:rsidP="00B02515">
      <w:pPr>
        <w:ind w:left="567" w:firstLine="0"/>
      </w:pPr>
      <w:r w:rsidRPr="00BC01CD">
        <w:t xml:space="preserve">Для пользователя в роли </w:t>
      </w:r>
      <w:r>
        <w:t>преподавателя</w:t>
      </w:r>
      <w:r w:rsidRPr="00BC01CD">
        <w:t xml:space="preserve"> доступны разделы меню:</w:t>
      </w:r>
    </w:p>
    <w:p w:rsidR="00B02515" w:rsidRDefault="00B02515" w:rsidP="00B02515">
      <w:pPr>
        <w:pStyle w:val="a3"/>
        <w:numPr>
          <w:ilvl w:val="0"/>
          <w:numId w:val="9"/>
        </w:numPr>
      </w:pPr>
      <w:r w:rsidRPr="00BC01CD">
        <w:rPr>
          <w:rStyle w:val="a6"/>
        </w:rPr>
        <w:t>Работы</w:t>
      </w:r>
      <w:r w:rsidRPr="00BC01CD">
        <w:t xml:space="preserve"> – в этом разделе </w:t>
      </w:r>
      <w:r>
        <w:t>преподаватель</w:t>
      </w:r>
      <w:r w:rsidRPr="00BC01CD">
        <w:t xml:space="preserve"> может</w:t>
      </w:r>
      <w:r>
        <w:t xml:space="preserve"> </w:t>
      </w:r>
      <w:r w:rsidRPr="00BC01CD">
        <w:t xml:space="preserve">создавать новые мониторинговые работы </w:t>
      </w:r>
      <w:r>
        <w:t xml:space="preserve">или </w:t>
      </w:r>
      <w:r w:rsidRPr="00BC01CD">
        <w:t>изменять свойства существующих работ</w:t>
      </w:r>
      <w:r>
        <w:t>.</w:t>
      </w:r>
    </w:p>
    <w:p w:rsidR="00B02515" w:rsidRDefault="00B02515" w:rsidP="00B02515">
      <w:pPr>
        <w:pStyle w:val="a3"/>
        <w:numPr>
          <w:ilvl w:val="0"/>
          <w:numId w:val="9"/>
        </w:numPr>
        <w:rPr>
          <w:rStyle w:val="a6"/>
          <w:rFonts w:cs="Times New Roman"/>
        </w:rPr>
      </w:pPr>
      <w:r w:rsidRPr="00160273">
        <w:rPr>
          <w:rStyle w:val="a6"/>
        </w:rPr>
        <w:t>Отчеты</w:t>
      </w:r>
      <w:r w:rsidRPr="000511E0">
        <w:rPr>
          <w:rStyle w:val="a6"/>
        </w:rPr>
        <w:t xml:space="preserve"> –</w:t>
      </w:r>
      <w:r w:rsidRPr="000511E0">
        <w:rPr>
          <w:rStyle w:val="a6"/>
        </w:rPr>
        <w:softHyphen/>
        <w:t xml:space="preserve"> в этом разделе пользователь может просмотреть ди</w:t>
      </w:r>
      <w:r>
        <w:rPr>
          <w:rStyle w:val="a6"/>
        </w:rPr>
        <w:t>а</w:t>
      </w:r>
      <w:r w:rsidRPr="000511E0">
        <w:rPr>
          <w:rStyle w:val="a6"/>
        </w:rPr>
        <w:t>гностические отчеты</w:t>
      </w:r>
      <w:r>
        <w:rPr>
          <w:rStyle w:val="a6"/>
        </w:rPr>
        <w:t>.</w:t>
      </w:r>
    </w:p>
    <w:p w:rsidR="00B02515" w:rsidRPr="00BC01CD" w:rsidRDefault="00B02515" w:rsidP="00B02515">
      <w:pPr>
        <w:pStyle w:val="a3"/>
        <w:numPr>
          <w:ilvl w:val="0"/>
          <w:numId w:val="9"/>
        </w:numPr>
      </w:pPr>
      <w:r w:rsidRPr="00437882">
        <w:rPr>
          <w:b/>
        </w:rPr>
        <w:t>Помощь</w:t>
      </w:r>
      <w:r w:rsidRPr="00BC01CD">
        <w:t xml:space="preserve"> – здесь пользователь </w:t>
      </w:r>
      <w:r>
        <w:t>найти ответы на возникающие вопросы</w:t>
      </w:r>
      <w:r w:rsidRPr="00BC01CD">
        <w:t xml:space="preserve">. </w:t>
      </w:r>
    </w:p>
    <w:p w:rsidR="00B02515" w:rsidRPr="00BC01CD" w:rsidRDefault="00B02515" w:rsidP="00B02515">
      <w:pPr>
        <w:pStyle w:val="a3"/>
        <w:numPr>
          <w:ilvl w:val="0"/>
          <w:numId w:val="9"/>
        </w:numPr>
      </w:pPr>
      <w:r>
        <w:rPr>
          <w:rStyle w:val="a6"/>
        </w:rPr>
        <w:t>Профиль</w:t>
      </w:r>
      <w:r w:rsidRPr="00BC01CD">
        <w:t xml:space="preserve"> – здесь пользователь может просмотреть параметры учетной записи. </w:t>
      </w:r>
    </w:p>
    <w:p w:rsidR="00B02515" w:rsidRPr="00BC01CD" w:rsidRDefault="00B02515" w:rsidP="00B02515">
      <w:pPr>
        <w:pStyle w:val="4"/>
        <w:numPr>
          <w:ilvl w:val="3"/>
          <w:numId w:val="11"/>
        </w:numPr>
      </w:pPr>
      <w:bookmarkStart w:id="1" w:name="_Toc440623042"/>
      <w:bookmarkStart w:id="2" w:name="_Toc440625195"/>
      <w:bookmarkStart w:id="3" w:name="_Toc440699983"/>
      <w:bookmarkStart w:id="4" w:name="_Toc440704209"/>
      <w:bookmarkStart w:id="5" w:name="_Toc440723062"/>
      <w:bookmarkStart w:id="6" w:name="_Toc440723203"/>
      <w:bookmarkStart w:id="7" w:name="_Toc440623044"/>
      <w:bookmarkStart w:id="8" w:name="_Toc440625197"/>
      <w:bookmarkStart w:id="9" w:name="_Toc440699985"/>
      <w:bookmarkStart w:id="10" w:name="_Toc440704211"/>
      <w:bookmarkStart w:id="11" w:name="_Toc440723064"/>
      <w:bookmarkStart w:id="12" w:name="_Toc440723205"/>
      <w:bookmarkStart w:id="13" w:name="_Toc440699990"/>
      <w:bookmarkStart w:id="14" w:name="_Toc440704216"/>
      <w:bookmarkStart w:id="15" w:name="_Toc440723069"/>
      <w:bookmarkStart w:id="16" w:name="_Toc440723210"/>
      <w:bookmarkStart w:id="17" w:name="_Toc440699991"/>
      <w:bookmarkStart w:id="18" w:name="_Toc440704217"/>
      <w:bookmarkStart w:id="19" w:name="_Toc440723070"/>
      <w:bookmarkStart w:id="20" w:name="_Toc440723211"/>
      <w:bookmarkStart w:id="21" w:name="_Toc440699992"/>
      <w:bookmarkStart w:id="22" w:name="_Toc440704218"/>
      <w:bookmarkStart w:id="23" w:name="_Toc440723071"/>
      <w:bookmarkStart w:id="24" w:name="_Toc440723212"/>
      <w:bookmarkStart w:id="25" w:name="_Toc440623051"/>
      <w:bookmarkStart w:id="26" w:name="_Toc440625202"/>
      <w:bookmarkStart w:id="27" w:name="_Toc440699996"/>
      <w:bookmarkStart w:id="28" w:name="_Toc440704222"/>
      <w:bookmarkStart w:id="29" w:name="_Toc440723075"/>
      <w:bookmarkStart w:id="30" w:name="_Toc440723216"/>
      <w:bookmarkStart w:id="31" w:name="_Toc440623052"/>
      <w:bookmarkStart w:id="32" w:name="_Toc440625203"/>
      <w:bookmarkStart w:id="33" w:name="_Toc440699997"/>
      <w:bookmarkStart w:id="34" w:name="_Toc440704223"/>
      <w:bookmarkStart w:id="35" w:name="_Toc440723076"/>
      <w:bookmarkStart w:id="36" w:name="_Toc440723217"/>
      <w:bookmarkStart w:id="37" w:name="_Toc440623055"/>
      <w:bookmarkStart w:id="38" w:name="_Toc440625206"/>
      <w:bookmarkStart w:id="39" w:name="_Toc440700000"/>
      <w:bookmarkStart w:id="40" w:name="_Toc440704226"/>
      <w:bookmarkStart w:id="41" w:name="_Toc440723079"/>
      <w:bookmarkStart w:id="42" w:name="_Toc440723220"/>
      <w:bookmarkStart w:id="43" w:name="_Toc440623057"/>
      <w:bookmarkStart w:id="44" w:name="_Toc440625208"/>
      <w:bookmarkStart w:id="45" w:name="_Toc440700002"/>
      <w:bookmarkStart w:id="46" w:name="_Toc440704228"/>
      <w:bookmarkStart w:id="47" w:name="_Toc440723081"/>
      <w:bookmarkStart w:id="48" w:name="_Toc440723222"/>
      <w:bookmarkStart w:id="49" w:name="_Toc439324976"/>
      <w:bookmarkStart w:id="50" w:name="_Toc439324978"/>
      <w:bookmarkStart w:id="51" w:name="_Toc439324979"/>
      <w:bookmarkStart w:id="52" w:name="_Toc439324985"/>
      <w:bookmarkStart w:id="53" w:name="_Toc439324986"/>
      <w:bookmarkStart w:id="54" w:name="_Toc439324987"/>
      <w:bookmarkStart w:id="55" w:name="_Toc439324988"/>
      <w:bookmarkStart w:id="56" w:name="_Toc439324990"/>
      <w:bookmarkStart w:id="57" w:name="_Toc440623059"/>
      <w:bookmarkStart w:id="58" w:name="_Toc440625210"/>
      <w:bookmarkStart w:id="59" w:name="_Toc440700004"/>
      <w:bookmarkStart w:id="60" w:name="_Toc440704230"/>
      <w:bookmarkStart w:id="61" w:name="_Toc440723083"/>
      <w:bookmarkStart w:id="62" w:name="_Toc440723224"/>
      <w:bookmarkStart w:id="63" w:name="_Toc440623060"/>
      <w:bookmarkStart w:id="64" w:name="_Toc440625211"/>
      <w:bookmarkStart w:id="65" w:name="_Toc440700005"/>
      <w:bookmarkStart w:id="66" w:name="_Toc440704231"/>
      <w:bookmarkStart w:id="67" w:name="_Toc440723084"/>
      <w:bookmarkStart w:id="68" w:name="_Toc440723225"/>
      <w:bookmarkStart w:id="69" w:name="_Toc440623061"/>
      <w:bookmarkStart w:id="70" w:name="_Toc440625212"/>
      <w:bookmarkStart w:id="71" w:name="_Toc440700006"/>
      <w:bookmarkStart w:id="72" w:name="_Toc440704232"/>
      <w:bookmarkStart w:id="73" w:name="_Toc440723085"/>
      <w:bookmarkStart w:id="74" w:name="_Toc440723226"/>
      <w:bookmarkStart w:id="75" w:name="_Ref439235950"/>
      <w:bookmarkStart w:id="76" w:name="_Toc443384865"/>
      <w:bookmarkStart w:id="77" w:name="_Toc45271574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Pr="00BC01CD">
        <w:t>Прохождение работы в пробном режиме</w:t>
      </w:r>
      <w:bookmarkEnd w:id="75"/>
      <w:bookmarkEnd w:id="76"/>
      <w:bookmarkEnd w:id="77"/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 xml:space="preserve">Для проверки содержимого мониторинговой работы </w:t>
      </w:r>
      <w:r>
        <w:rPr>
          <w:lang w:eastAsia="ru-RU"/>
        </w:rPr>
        <w:t>преподаватель</w:t>
      </w:r>
      <w:r w:rsidRPr="00BC01CD">
        <w:rPr>
          <w:lang w:eastAsia="ru-RU"/>
        </w:rPr>
        <w:t xml:space="preserve"> может в пробном режиме пройти любой из вариантов готовой мониторинговой работы (без записи результатов в журнал). 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 xml:space="preserve">Для прохождения работы в пробном режиме перейдите в раздел </w:t>
      </w:r>
      <w:r w:rsidRPr="00BC01CD">
        <w:rPr>
          <w:rStyle w:val="a6"/>
        </w:rPr>
        <w:t>Работы</w:t>
      </w:r>
      <w:r w:rsidRPr="00BC01CD">
        <w:rPr>
          <w:lang w:eastAsia="ru-RU"/>
        </w:rPr>
        <w:t xml:space="preserve"> и выберите нужную мониторинговую работу. В</w:t>
      </w:r>
      <w:r w:rsidRPr="00BC01CD">
        <w:t>ыбрав вариант работы, щелкните по нему.</w:t>
      </w:r>
      <w:r w:rsidRPr="00BC01CD">
        <w:rPr>
          <w:lang w:eastAsia="ru-RU"/>
        </w:rPr>
        <w:t xml:space="preserve"> 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>Прохождение работы в пробном режиме аналогично прохождению работы учащимся</w:t>
      </w:r>
      <w:r>
        <w:rPr>
          <w:lang w:eastAsia="ru-RU"/>
        </w:rPr>
        <w:t>.</w:t>
      </w:r>
      <w:r w:rsidRPr="00BC01CD">
        <w:rPr>
          <w:lang w:eastAsia="ru-RU"/>
        </w:rPr>
        <w:t xml:space="preserve"> </w:t>
      </w:r>
    </w:p>
    <w:p w:rsidR="00B02515" w:rsidRPr="00BC01CD" w:rsidRDefault="00B02515" w:rsidP="00B02515">
      <w:pPr>
        <w:pStyle w:val="4"/>
        <w:numPr>
          <w:ilvl w:val="3"/>
          <w:numId w:val="11"/>
        </w:numPr>
      </w:pPr>
      <w:bookmarkStart w:id="78" w:name="_Ref439168960"/>
      <w:bookmarkStart w:id="79" w:name="_Ref440452699"/>
      <w:bookmarkStart w:id="80" w:name="_Toc443384866"/>
      <w:bookmarkStart w:id="81" w:name="_Toc452715747"/>
      <w:r w:rsidRPr="00BC01CD">
        <w:t>Свойства назначения работы</w:t>
      </w:r>
      <w:bookmarkEnd w:id="78"/>
      <w:bookmarkEnd w:id="79"/>
      <w:bookmarkEnd w:id="80"/>
      <w:bookmarkEnd w:id="81"/>
    </w:p>
    <w:p w:rsidR="00B02515" w:rsidRPr="00BC01CD" w:rsidRDefault="00B02515" w:rsidP="00B02515">
      <w:r>
        <w:t>Преподаватель</w:t>
      </w:r>
      <w:r w:rsidRPr="00BC01CD">
        <w:t xml:space="preserve"> назнач</w:t>
      </w:r>
      <w:r>
        <w:t>ает</w:t>
      </w:r>
      <w:r w:rsidRPr="00BC01CD">
        <w:t xml:space="preserve"> работу учащимся своего класса</w:t>
      </w:r>
      <w:r>
        <w:t>.</w:t>
      </w:r>
    </w:p>
    <w:p w:rsidR="00B02515" w:rsidRPr="00BC01CD" w:rsidRDefault="00B02515" w:rsidP="00B02515">
      <w:r w:rsidRPr="00BC01CD">
        <w:t>При назначении работ производится распределение вариантов работ, выбор экспертов, проверяющих работы.</w:t>
      </w:r>
    </w:p>
    <w:p w:rsidR="00B02515" w:rsidRPr="00BC01CD" w:rsidRDefault="00B02515" w:rsidP="00B02515">
      <w:r w:rsidRPr="00BC01CD">
        <w:t xml:space="preserve">Для назначения мониторинговой работы перейдите во вкладку </w:t>
      </w:r>
      <w:r w:rsidRPr="00BC01CD">
        <w:rPr>
          <w:rStyle w:val="a6"/>
        </w:rPr>
        <w:t>Работы</w:t>
      </w:r>
      <w:r w:rsidRPr="00BC01CD">
        <w:t xml:space="preserve"> личного кабинета, выберите нужную работу, перейдите к ней и щелкните кнопку </w:t>
      </w:r>
      <w:r w:rsidRPr="00BC01CD">
        <w:rPr>
          <w:rStyle w:val="a6"/>
        </w:rPr>
        <w:t>Назначить</w:t>
      </w:r>
      <w:r w:rsidRPr="00BC01CD">
        <w:t xml:space="preserve"> в панели инструментов. При назначении работы должны быть указаны</w:t>
      </w:r>
      <w:r w:rsidRPr="00BC01CD">
        <w:rPr>
          <w:lang w:eastAsia="ru-RU"/>
        </w:rPr>
        <w:t>:</w:t>
      </w:r>
    </w:p>
    <w:p w:rsidR="00B02515" w:rsidRPr="00BC01CD" w:rsidRDefault="00B02515" w:rsidP="00B02515">
      <w:pPr>
        <w:pStyle w:val="a3"/>
        <w:numPr>
          <w:ilvl w:val="0"/>
          <w:numId w:val="2"/>
        </w:numPr>
      </w:pPr>
      <w:r w:rsidRPr="00BC01CD">
        <w:t>время самого раннего начала работы (в формате дата – часы – минуты),</w:t>
      </w:r>
    </w:p>
    <w:p w:rsidR="00B02515" w:rsidRPr="00BC01CD" w:rsidRDefault="00B02515" w:rsidP="00B02515">
      <w:pPr>
        <w:pStyle w:val="a3"/>
        <w:numPr>
          <w:ilvl w:val="0"/>
          <w:numId w:val="2"/>
        </w:numPr>
      </w:pPr>
      <w:r w:rsidRPr="00BC01CD">
        <w:t>время самого позднего окончания работы (в формате дата – часы – минуты),</w:t>
      </w:r>
    </w:p>
    <w:p w:rsidR="00B02515" w:rsidRPr="00BC01CD" w:rsidRDefault="00B02515" w:rsidP="00B02515">
      <w:pPr>
        <w:pStyle w:val="a3"/>
        <w:numPr>
          <w:ilvl w:val="0"/>
          <w:numId w:val="2"/>
        </w:numPr>
      </w:pPr>
      <w:r w:rsidRPr="00BC01CD">
        <w:t>перечень классов, которым назначена работа,</w:t>
      </w:r>
    </w:p>
    <w:p w:rsidR="00B02515" w:rsidRPr="00BC01CD" w:rsidRDefault="00B02515" w:rsidP="00B02515">
      <w:pPr>
        <w:pStyle w:val="a3"/>
        <w:numPr>
          <w:ilvl w:val="0"/>
          <w:numId w:val="2"/>
        </w:numPr>
      </w:pPr>
      <w:r w:rsidRPr="00BC01CD">
        <w:t>назначенные эксперты,</w:t>
      </w:r>
    </w:p>
    <w:p w:rsidR="00B02515" w:rsidRPr="00BC01CD" w:rsidRDefault="00B02515" w:rsidP="00B02515">
      <w:pPr>
        <w:pStyle w:val="a3"/>
        <w:numPr>
          <w:ilvl w:val="0"/>
          <w:numId w:val="2"/>
        </w:numPr>
      </w:pPr>
      <w:r w:rsidRPr="00BC01CD">
        <w:t>срок проверки ответов экспертами (в календарных днях с момента завершения мониторинговой работы).</w:t>
      </w:r>
    </w:p>
    <w:p w:rsidR="00B02515" w:rsidRPr="00BC01CD" w:rsidRDefault="00B02515" w:rsidP="00B02515">
      <w:pPr>
        <w:pStyle w:val="a3"/>
        <w:numPr>
          <w:ilvl w:val="0"/>
          <w:numId w:val="2"/>
        </w:numPr>
      </w:pPr>
      <w:r w:rsidRPr="00BC01CD">
        <w:t xml:space="preserve">Перечень классов, которым назначается работа, указывается в свойствах назначения мониторинговой работы с группировкой по школам. </w:t>
      </w:r>
    </w:p>
    <w:p w:rsidR="00B02515" w:rsidRPr="00BC01CD" w:rsidRDefault="00B02515" w:rsidP="00B02515">
      <w:r w:rsidRPr="00BC01CD">
        <w:rPr>
          <w:lang w:eastAsia="ru-RU"/>
        </w:rPr>
        <w:t>После того, как работа назначена всем классам, распределите варианты между учащимися</w:t>
      </w:r>
      <w:r w:rsidRPr="00BC01CD">
        <w:t>.</w:t>
      </w:r>
    </w:p>
    <w:p w:rsidR="00B02515" w:rsidRPr="00BC01CD" w:rsidRDefault="00B02515" w:rsidP="00B02515">
      <w:pPr>
        <w:pStyle w:val="4"/>
        <w:numPr>
          <w:ilvl w:val="3"/>
          <w:numId w:val="11"/>
        </w:numPr>
      </w:pPr>
      <w:r w:rsidRPr="00BC01CD">
        <w:t>Привязка к работе экспертов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 xml:space="preserve">Также необходимо назначить экспертов, отвечающих за проверку ответов учащихся. Для этого нужно отметить одного или нескольких экспертов в списке доступных экспертов, выставив флажки перед их фамилиями. </w:t>
      </w:r>
    </w:p>
    <w:p w:rsidR="00B02515" w:rsidRPr="00BC01CD" w:rsidRDefault="00B02515" w:rsidP="00B02515">
      <w:r w:rsidRPr="00BC01CD">
        <w:rPr>
          <w:lang w:eastAsia="ru-RU"/>
        </w:rPr>
        <w:lastRenderedPageBreak/>
        <w:t xml:space="preserve">После выбора всех нужных опций щелкните кнопку </w:t>
      </w:r>
      <w:r w:rsidRPr="00BC01CD">
        <w:rPr>
          <w:rStyle w:val="a6"/>
        </w:rPr>
        <w:t>Сохранить.</w:t>
      </w:r>
      <w:r w:rsidRPr="00BC01CD">
        <w:t xml:space="preserve">  Для назначения работы </w:t>
      </w:r>
      <w:r w:rsidRPr="00BC01CD">
        <w:rPr>
          <w:lang w:eastAsia="ru-RU"/>
        </w:rPr>
        <w:t xml:space="preserve">щелкните кнопку </w:t>
      </w:r>
      <w:r w:rsidRPr="00BC01CD">
        <w:rPr>
          <w:rStyle w:val="a6"/>
        </w:rPr>
        <w:t>Назначить работу</w:t>
      </w:r>
    </w:p>
    <w:p w:rsidR="00B02515" w:rsidRPr="00BC01CD" w:rsidRDefault="00B02515" w:rsidP="00B02515">
      <w:pPr>
        <w:pStyle w:val="4"/>
        <w:numPr>
          <w:ilvl w:val="3"/>
          <w:numId w:val="11"/>
        </w:numPr>
      </w:pPr>
      <w:bookmarkStart w:id="82" w:name="_Ref439168548"/>
      <w:bookmarkStart w:id="83" w:name="_Ref443298439"/>
      <w:bookmarkStart w:id="84" w:name="_Toc443384867"/>
      <w:bookmarkStart w:id="85" w:name="_Toc452715748"/>
      <w:r w:rsidRPr="00BC01CD">
        <w:t>Проверка работ</w:t>
      </w:r>
      <w:bookmarkEnd w:id="82"/>
      <w:bookmarkEnd w:id="83"/>
      <w:bookmarkEnd w:id="84"/>
      <w:bookmarkEnd w:id="85"/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>В случае, если мониторинговая работа включает задания с развернутым ответом, решения учащихся этих заданий будут направлены на проверку экспертам, назначенным на данную мониторинговую работу.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 xml:space="preserve">Перечень заданий пользователей, которые должен проверить эксперт, доступен в разделе </w:t>
      </w:r>
      <w:r w:rsidRPr="00BC01CD">
        <w:rPr>
          <w:rStyle w:val="a6"/>
        </w:rPr>
        <w:t>Проверка</w:t>
      </w:r>
      <w:r w:rsidRPr="00BC01CD">
        <w:rPr>
          <w:lang w:eastAsia="ru-RU"/>
        </w:rPr>
        <w:t>.</w:t>
      </w:r>
      <w:r w:rsidRPr="00BC01CD">
        <w:t xml:space="preserve"> 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>Каждое задание каждого пользователя является отдельной единицей перечня. В таблице указываются:</w:t>
      </w:r>
    </w:p>
    <w:p w:rsidR="00B02515" w:rsidRPr="00BC01CD" w:rsidRDefault="00B02515" w:rsidP="00B02515">
      <w:pPr>
        <w:pStyle w:val="a3"/>
        <w:numPr>
          <w:ilvl w:val="0"/>
          <w:numId w:val="3"/>
        </w:numPr>
        <w:rPr>
          <w:lang w:eastAsia="ru-RU"/>
        </w:rPr>
      </w:pPr>
      <w:r w:rsidRPr="00BC01CD">
        <w:rPr>
          <w:lang w:eastAsia="ru-RU"/>
        </w:rPr>
        <w:t xml:space="preserve">название работы, </w:t>
      </w:r>
    </w:p>
    <w:p w:rsidR="00B02515" w:rsidRPr="00BC01CD" w:rsidRDefault="00B02515" w:rsidP="00B02515">
      <w:pPr>
        <w:pStyle w:val="a3"/>
        <w:numPr>
          <w:ilvl w:val="0"/>
          <w:numId w:val="3"/>
        </w:numPr>
        <w:rPr>
          <w:lang w:eastAsia="ru-RU"/>
        </w:rPr>
      </w:pPr>
      <w:r w:rsidRPr="00BC01CD">
        <w:rPr>
          <w:lang w:eastAsia="ru-RU"/>
        </w:rPr>
        <w:t xml:space="preserve">предмет, </w:t>
      </w:r>
    </w:p>
    <w:p w:rsidR="00B02515" w:rsidRPr="00BC01CD" w:rsidRDefault="00B02515" w:rsidP="00B02515">
      <w:pPr>
        <w:pStyle w:val="a3"/>
        <w:numPr>
          <w:ilvl w:val="0"/>
          <w:numId w:val="3"/>
        </w:numPr>
        <w:rPr>
          <w:lang w:eastAsia="ru-RU"/>
        </w:rPr>
      </w:pPr>
      <w:r w:rsidRPr="00BC01CD">
        <w:rPr>
          <w:lang w:eastAsia="ru-RU"/>
        </w:rPr>
        <w:t>класс,</w:t>
      </w:r>
    </w:p>
    <w:p w:rsidR="00B02515" w:rsidRPr="00BC01CD" w:rsidRDefault="00B02515" w:rsidP="00B02515">
      <w:pPr>
        <w:pStyle w:val="a3"/>
        <w:numPr>
          <w:ilvl w:val="0"/>
          <w:numId w:val="3"/>
        </w:numPr>
        <w:rPr>
          <w:lang w:eastAsia="ru-RU"/>
        </w:rPr>
      </w:pPr>
      <w:r w:rsidRPr="00BC01CD">
        <w:rPr>
          <w:lang w:eastAsia="ru-RU"/>
        </w:rPr>
        <w:t>номер задания,</w:t>
      </w:r>
    </w:p>
    <w:p w:rsidR="00B02515" w:rsidRPr="00BC01CD" w:rsidRDefault="00B02515" w:rsidP="00B02515">
      <w:pPr>
        <w:pStyle w:val="a3"/>
        <w:numPr>
          <w:ilvl w:val="0"/>
          <w:numId w:val="3"/>
        </w:numPr>
        <w:rPr>
          <w:lang w:eastAsia="ru-RU"/>
        </w:rPr>
      </w:pPr>
      <w:r w:rsidRPr="00BC01CD">
        <w:rPr>
          <w:lang w:eastAsia="ru-RU"/>
        </w:rPr>
        <w:t>дата получения ответа.</w:t>
      </w:r>
    </w:p>
    <w:p w:rsidR="00B02515" w:rsidRPr="00BC01CD" w:rsidRDefault="00B02515" w:rsidP="00B02515">
      <w:pPr>
        <w:rPr>
          <w:rFonts w:eastAsiaTheme="majorEastAsia"/>
        </w:rPr>
      </w:pPr>
      <w:r w:rsidRPr="00BC01CD">
        <w:rPr>
          <w:lang w:eastAsia="ru-RU"/>
        </w:rPr>
        <w:t>Чтобы взять решение на проверку, выберите соответствующую запись.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 xml:space="preserve">После завершения проверки задание перестанет быть доступным эксперту и исчезнет из перечня непроверенных заданий. Если к мониторинговой работе прикреплено несколько экспертов, они будут иметь общий список решений на проверку. </w:t>
      </w:r>
    </w:p>
    <w:p w:rsidR="00B02515" w:rsidRPr="00BC01CD" w:rsidRDefault="00B02515" w:rsidP="00B02515">
      <w:pPr>
        <w:pStyle w:val="4"/>
        <w:numPr>
          <w:ilvl w:val="3"/>
          <w:numId w:val="11"/>
        </w:numPr>
      </w:pPr>
      <w:bookmarkStart w:id="86" w:name="_Ref439158789"/>
      <w:bookmarkStart w:id="87" w:name="_Ref439159659"/>
      <w:bookmarkStart w:id="88" w:name="_Ref439168214"/>
      <w:bookmarkStart w:id="89" w:name="_Toc443384869"/>
      <w:bookmarkStart w:id="90" w:name="_Toc452715749"/>
      <w:r w:rsidRPr="00BC01CD">
        <w:t>Отчеты по мониторинговым работам</w:t>
      </w:r>
      <w:bookmarkEnd w:id="86"/>
      <w:bookmarkEnd w:id="87"/>
      <w:bookmarkEnd w:id="88"/>
      <w:bookmarkEnd w:id="89"/>
      <w:bookmarkEnd w:id="90"/>
    </w:p>
    <w:p w:rsidR="00B02515" w:rsidRPr="00BC01CD" w:rsidRDefault="00B02515" w:rsidP="00B02515">
      <w:r w:rsidRPr="00BC01CD">
        <w:t xml:space="preserve">По результатам выполнения мониторинговой работы Система формирует отчеты, с помощью которых можно проанализировать ее результаты. Диагностические отчеты показывает результаты выполнения каждого задания работы отдельным учащимся. Статистические отчеты показывают общие результаты выполнения мониторинговой работы и статистику по общеобразовательным учреждениям. Тестологические отчеты предназначены для изучения трудности заданий и вариантов мониторинговой работы. </w:t>
      </w:r>
    </w:p>
    <w:p w:rsidR="00B02515" w:rsidRPr="00BC01CD" w:rsidRDefault="00B02515" w:rsidP="00B02515">
      <w:r w:rsidRPr="00BC01CD">
        <w:rPr>
          <w:lang w:eastAsia="ru-RU"/>
        </w:rPr>
        <w:t xml:space="preserve">Каждый отчёт можно вывести на экран, на печать и в файлы щелчком кнопки </w:t>
      </w:r>
      <w:r w:rsidRPr="00BC01CD">
        <w:rPr>
          <w:rStyle w:val="a6"/>
        </w:rPr>
        <w:t xml:space="preserve">Экспорт </w:t>
      </w:r>
      <w:r w:rsidRPr="00BC01CD">
        <w:t>панели инструментов</w:t>
      </w:r>
      <w:r w:rsidRPr="00BC01CD">
        <w:rPr>
          <w:lang w:eastAsia="ru-RU"/>
        </w:rPr>
        <w:t xml:space="preserve">. Каждый отчет имеет ссылку на прохождение работы в пробном режиме (о прохождения работ в пробном режиме см. п. </w:t>
      </w:r>
      <w:r w:rsidRPr="00BC01CD">
        <w:rPr>
          <w:lang w:eastAsia="ru-RU"/>
        </w:rPr>
        <w:fldChar w:fldCharType="begin"/>
      </w:r>
      <w:r w:rsidRPr="00BC01CD">
        <w:rPr>
          <w:lang w:eastAsia="ru-RU"/>
        </w:rPr>
        <w:instrText xml:space="preserve"> REF _Ref439235950 \r \h  \* MERGEFORMAT </w:instrText>
      </w:r>
      <w:r w:rsidRPr="00BC01CD">
        <w:rPr>
          <w:lang w:eastAsia="ru-RU"/>
        </w:rPr>
      </w:r>
      <w:r w:rsidRPr="00BC01CD">
        <w:rPr>
          <w:lang w:eastAsia="ru-RU"/>
        </w:rPr>
        <w:fldChar w:fldCharType="separate"/>
      </w:r>
      <w:r>
        <w:rPr>
          <w:lang w:eastAsia="ru-RU"/>
        </w:rPr>
        <w:t>0</w:t>
      </w:r>
      <w:r w:rsidRPr="00BC01CD">
        <w:rPr>
          <w:lang w:eastAsia="ru-RU"/>
        </w:rPr>
        <w:fldChar w:fldCharType="end"/>
      </w:r>
      <w:r w:rsidRPr="00BC01CD">
        <w:rPr>
          <w:lang w:eastAsia="ru-RU"/>
        </w:rPr>
        <w:t xml:space="preserve">). </w:t>
      </w:r>
      <w:r w:rsidRPr="00BC01CD">
        <w:t>Формирование отчетов по мониторинговой работе становится доступно только после подтверждения результатов работы её организатором.</w:t>
      </w:r>
    </w:p>
    <w:p w:rsidR="00B02515" w:rsidRDefault="00B02515" w:rsidP="00B02515">
      <w:pPr>
        <w:spacing w:before="120" w:after="120"/>
        <w:ind w:right="28" w:firstLine="851"/>
        <w:rPr>
          <w:lang w:eastAsia="ru-RU"/>
        </w:rPr>
      </w:pPr>
      <w:r>
        <w:rPr>
          <w:lang w:eastAsia="ru-RU"/>
        </w:rPr>
        <w:t xml:space="preserve">Для получения результата пользователь в разделе </w:t>
      </w:r>
      <w:r w:rsidRPr="00FB51C2">
        <w:rPr>
          <w:b/>
          <w:lang w:eastAsia="ru-RU"/>
        </w:rPr>
        <w:t>Работы</w:t>
      </w:r>
      <w:r>
        <w:rPr>
          <w:lang w:eastAsia="ru-RU"/>
        </w:rPr>
        <w:t xml:space="preserve"> должен выбрать соответствующую мониторинговую работу, а в ней – «Протокол работы». В предложенной форме пользователь должен выбрать школу (школа</w:t>
      </w:r>
      <w:r w:rsidRPr="000511E0">
        <w:rPr>
          <w:lang w:eastAsia="ru-RU"/>
        </w:rPr>
        <w:t xml:space="preserve"> </w:t>
      </w:r>
      <w:r>
        <w:rPr>
          <w:lang w:eastAsia="ru-RU"/>
        </w:rPr>
        <w:t>может быть выбрана автоматически, если пользователю, генерирующему отчет, соответствует только одна школа) и класс.</w:t>
      </w:r>
    </w:p>
    <w:p w:rsidR="00B02515" w:rsidRDefault="00B02515" w:rsidP="00B02515">
      <w:pPr>
        <w:spacing w:before="120" w:after="120"/>
        <w:ind w:right="28" w:firstLine="0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32417F65" wp14:editId="15C11378">
            <wp:extent cx="6318885" cy="4248395"/>
            <wp:effectExtent l="0" t="0" r="5715" b="0"/>
            <wp:docPr id="56" name="Рисунок 56" descr="C:\Temp\!!!\протокол мониторинговой раб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!!!\протокол мониторинговой работы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42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515" w:rsidRPr="00DC4235" w:rsidRDefault="00B02515" w:rsidP="00B02515">
      <w:pPr>
        <w:spacing w:before="120" w:after="120"/>
        <w:ind w:right="28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Эскиз протокола мониторинговой работы</w:t>
      </w:r>
    </w:p>
    <w:p w:rsidR="00B02515" w:rsidRDefault="00B02515" w:rsidP="00B02515">
      <w:pPr>
        <w:rPr>
          <w:lang w:eastAsia="ru-RU"/>
        </w:rPr>
      </w:pPr>
      <w:r>
        <w:rPr>
          <w:lang w:eastAsia="ru-RU"/>
        </w:rPr>
        <w:t>Результаты должны представлять собой матрицу, в которой столбцы соответствуют заданиям, а строки – учащимся класса. Каждая запись (строка) должна представлять собой протокол результатов одного учащихся в данной мониторинговой работе. При наведении мышью на заголовок столбца должен</w:t>
      </w:r>
      <w:r w:rsidRPr="00912358">
        <w:rPr>
          <w:lang w:eastAsia="ru-RU"/>
        </w:rPr>
        <w:t xml:space="preserve"> </w:t>
      </w:r>
      <w:r>
        <w:rPr>
          <w:lang w:eastAsia="ru-RU"/>
        </w:rPr>
        <w:t>показываться элемент спецификации (номера и темы по каждому из трех рубрикаторов, уровень сложности задания) – если спецификация имеется.</w:t>
      </w:r>
    </w:p>
    <w:p w:rsidR="00B02515" w:rsidRPr="00824CCE" w:rsidRDefault="00B02515" w:rsidP="00B02515">
      <w:pPr>
        <w:spacing w:before="120" w:after="120"/>
        <w:ind w:right="28" w:firstLine="851"/>
        <w:rPr>
          <w:lang w:eastAsia="ru-RU"/>
        </w:rPr>
      </w:pPr>
      <w:r>
        <w:rPr>
          <w:lang w:eastAsia="ru-RU"/>
        </w:rPr>
        <w:t>Щелчок по первичному баллу дает возможность посмотреть ответ учащегося на данное задание (в отдельно открывающемся окне плеера).</w:t>
      </w:r>
    </w:p>
    <w:p w:rsidR="00B02515" w:rsidRDefault="00B02515" w:rsidP="00B02515">
      <w:pPr>
        <w:spacing w:before="120" w:after="120"/>
        <w:ind w:right="28" w:firstLine="851"/>
        <w:rPr>
          <w:lang w:eastAsia="ru-RU"/>
        </w:rPr>
      </w:pPr>
      <w:r>
        <w:rPr>
          <w:lang w:eastAsia="ru-RU"/>
        </w:rPr>
        <w:t>В заголовке отчета должны указываться:</w:t>
      </w:r>
    </w:p>
    <w:p w:rsidR="00B02515" w:rsidRDefault="00B02515" w:rsidP="00B02515">
      <w:pPr>
        <w:pStyle w:val="a3"/>
        <w:numPr>
          <w:ilvl w:val="0"/>
          <w:numId w:val="10"/>
        </w:numPr>
        <w:spacing w:before="120" w:after="120" w:line="240" w:lineRule="auto"/>
        <w:ind w:left="1276" w:right="28" w:hanging="425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название отчета («Протокол проведения мониторинговой работы»),</w:t>
      </w:r>
    </w:p>
    <w:p w:rsidR="00B02515" w:rsidRDefault="00B02515" w:rsidP="00B02515">
      <w:pPr>
        <w:pStyle w:val="a3"/>
        <w:numPr>
          <w:ilvl w:val="0"/>
          <w:numId w:val="10"/>
        </w:numPr>
        <w:spacing w:before="120" w:after="120" w:line="240" w:lineRule="auto"/>
        <w:ind w:left="1276" w:right="28" w:hanging="425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название работы,</w:t>
      </w:r>
    </w:p>
    <w:p w:rsidR="00B02515" w:rsidRDefault="00B02515" w:rsidP="00B02515">
      <w:pPr>
        <w:pStyle w:val="a3"/>
        <w:numPr>
          <w:ilvl w:val="0"/>
          <w:numId w:val="10"/>
        </w:numPr>
        <w:spacing w:before="120" w:after="120" w:line="240" w:lineRule="auto"/>
        <w:ind w:left="1276" w:right="28" w:hanging="425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предмет,</w:t>
      </w:r>
    </w:p>
    <w:p w:rsidR="00B02515" w:rsidRDefault="00B02515" w:rsidP="00B02515">
      <w:pPr>
        <w:pStyle w:val="a3"/>
        <w:numPr>
          <w:ilvl w:val="0"/>
          <w:numId w:val="10"/>
        </w:numPr>
        <w:spacing w:before="120" w:after="120" w:line="240" w:lineRule="auto"/>
        <w:ind w:left="1276" w:right="28" w:hanging="425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уровень работы (класс, школа, муниципалитет, регион),</w:t>
      </w:r>
    </w:p>
    <w:p w:rsidR="00B02515" w:rsidRDefault="00B02515" w:rsidP="00B02515">
      <w:pPr>
        <w:pStyle w:val="a3"/>
        <w:numPr>
          <w:ilvl w:val="0"/>
          <w:numId w:val="10"/>
        </w:numPr>
        <w:spacing w:before="120" w:after="120" w:line="240" w:lineRule="auto"/>
        <w:ind w:left="1276" w:right="28" w:hanging="425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период проведения,</w:t>
      </w:r>
    </w:p>
    <w:p w:rsidR="00B02515" w:rsidRDefault="00B02515" w:rsidP="00B02515">
      <w:pPr>
        <w:pStyle w:val="a3"/>
        <w:numPr>
          <w:ilvl w:val="0"/>
          <w:numId w:val="10"/>
        </w:numPr>
        <w:spacing w:before="120" w:after="120" w:line="240" w:lineRule="auto"/>
        <w:ind w:left="1276" w:right="28" w:hanging="425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школа,</w:t>
      </w:r>
    </w:p>
    <w:p w:rsidR="00B02515" w:rsidRDefault="00B02515" w:rsidP="00B02515">
      <w:pPr>
        <w:pStyle w:val="a3"/>
        <w:numPr>
          <w:ilvl w:val="0"/>
          <w:numId w:val="10"/>
        </w:numPr>
        <w:spacing w:before="120" w:after="120" w:line="240" w:lineRule="auto"/>
        <w:ind w:left="1276" w:right="28" w:hanging="425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номер класса,</w:t>
      </w:r>
    </w:p>
    <w:p w:rsidR="00B02515" w:rsidRDefault="00B02515" w:rsidP="00B02515">
      <w:pPr>
        <w:pStyle w:val="a3"/>
        <w:numPr>
          <w:ilvl w:val="0"/>
          <w:numId w:val="10"/>
        </w:numPr>
        <w:spacing w:before="120" w:after="120" w:line="240" w:lineRule="auto"/>
        <w:ind w:left="1276" w:right="28" w:hanging="425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количество участников в классе.</w:t>
      </w:r>
    </w:p>
    <w:p w:rsidR="00B02515" w:rsidRDefault="00B02515" w:rsidP="00B02515">
      <w:pPr>
        <w:spacing w:line="259" w:lineRule="auto"/>
        <w:ind w:firstLine="0"/>
        <w:jc w:val="left"/>
        <w:rPr>
          <w:rFonts w:asciiTheme="majorHAnsi" w:eastAsiaTheme="majorEastAsia" w:hAnsiTheme="majorHAnsi" w:cstheme="majorBidi"/>
          <w:color w:val="1F4D78" w:themeColor="accent1" w:themeShade="7F"/>
        </w:rPr>
      </w:pPr>
      <w:r>
        <w:br w:type="page"/>
      </w:r>
    </w:p>
    <w:p w:rsidR="00B02515" w:rsidRPr="00AE2761" w:rsidRDefault="00B02515" w:rsidP="00B02515">
      <w:pPr>
        <w:pStyle w:val="3"/>
        <w:numPr>
          <w:ilvl w:val="2"/>
          <w:numId w:val="11"/>
        </w:numPr>
      </w:pPr>
      <w:bookmarkStart w:id="91" w:name="_Toc495688579"/>
      <w:r w:rsidRPr="00AE2761">
        <w:lastRenderedPageBreak/>
        <w:t>Руководство эксперта</w:t>
      </w:r>
      <w:bookmarkEnd w:id="91"/>
    </w:p>
    <w:p w:rsidR="00B02515" w:rsidRPr="0035026C" w:rsidRDefault="00B02515" w:rsidP="00B02515">
      <w:r w:rsidRPr="00BC01CD">
        <w:t xml:space="preserve">В данном разделе описываются функциональные возможности пользователя в роли </w:t>
      </w:r>
      <w:r>
        <w:t>эксперта</w:t>
      </w:r>
      <w:r w:rsidRPr="00BC01CD">
        <w:t>.</w:t>
      </w:r>
      <w:r w:rsidRPr="00BC01CD" w:rsidDel="006A11FC">
        <w:t xml:space="preserve"> </w:t>
      </w:r>
    </w:p>
    <w:p w:rsidR="00B02515" w:rsidRPr="00D140AC" w:rsidRDefault="00B02515" w:rsidP="00B02515">
      <w:pPr>
        <w:pStyle w:val="4"/>
        <w:numPr>
          <w:ilvl w:val="3"/>
          <w:numId w:val="11"/>
        </w:numPr>
      </w:pPr>
      <w:r>
        <w:t>Общая информация</w:t>
      </w:r>
    </w:p>
    <w:p w:rsidR="00B02515" w:rsidRPr="00BC01CD" w:rsidRDefault="00B02515" w:rsidP="00B02515">
      <w:r>
        <w:rPr>
          <w:lang w:eastAsia="ru-RU"/>
        </w:rPr>
        <w:t>Эксперты отвечают</w:t>
      </w:r>
      <w:r w:rsidRPr="00BC01CD">
        <w:rPr>
          <w:lang w:eastAsia="ru-RU"/>
        </w:rPr>
        <w:t xml:space="preserve"> за проверку </w:t>
      </w:r>
      <w:r>
        <w:rPr>
          <w:lang w:eastAsia="ru-RU"/>
        </w:rPr>
        <w:t xml:space="preserve">развернутых </w:t>
      </w:r>
      <w:r w:rsidRPr="00BC01CD">
        <w:rPr>
          <w:lang w:eastAsia="ru-RU"/>
        </w:rPr>
        <w:t xml:space="preserve">ответов учащихся. </w:t>
      </w:r>
    </w:p>
    <w:p w:rsidR="00B02515" w:rsidRDefault="00B02515" w:rsidP="00B02515">
      <w:pPr>
        <w:rPr>
          <w:lang w:eastAsia="ru-RU"/>
        </w:rPr>
      </w:pPr>
      <w:r w:rsidRPr="00BC01CD">
        <w:rPr>
          <w:lang w:eastAsia="ru-RU"/>
        </w:rPr>
        <w:t>В случае, если мониторинговая работа включает задания с развернутым ответом, решения учащихся этих заданий будут направлены на проверку экспертам, назначенным на данную мониторинговую работу.</w:t>
      </w:r>
    </w:p>
    <w:p w:rsidR="00B02515" w:rsidRPr="0096260C" w:rsidRDefault="00B02515" w:rsidP="00B02515">
      <w:pPr>
        <w:pStyle w:val="4"/>
        <w:numPr>
          <w:ilvl w:val="3"/>
          <w:numId w:val="11"/>
        </w:numPr>
        <w:rPr>
          <w:i w:val="0"/>
        </w:rPr>
      </w:pPr>
      <w:r w:rsidRPr="00BC01CD">
        <w:t>Личный кабинет эксперта</w:t>
      </w:r>
    </w:p>
    <w:p w:rsidR="00B02515" w:rsidRPr="0096260C" w:rsidRDefault="00B02515" w:rsidP="00B02515">
      <w:pPr>
        <w:ind w:left="567" w:firstLine="0"/>
      </w:pPr>
      <w:r w:rsidRPr="00BC01CD">
        <w:t>Для пользователя в роли эксперта доступны разделы меню:</w:t>
      </w:r>
    </w:p>
    <w:p w:rsidR="00B02515" w:rsidRPr="00BC01CD" w:rsidRDefault="00B02515" w:rsidP="00B02515">
      <w:pPr>
        <w:pStyle w:val="a3"/>
        <w:numPr>
          <w:ilvl w:val="0"/>
          <w:numId w:val="1"/>
        </w:numPr>
      </w:pPr>
      <w:r>
        <w:rPr>
          <w:rStyle w:val="a6"/>
        </w:rPr>
        <w:t>Работы</w:t>
      </w:r>
      <w:r w:rsidRPr="00BC01CD">
        <w:t xml:space="preserve"> –</w:t>
      </w:r>
      <w:r>
        <w:t xml:space="preserve"> </w:t>
      </w:r>
      <w:r w:rsidRPr="00BC01CD">
        <w:t>в этом разделе пользователь может</w:t>
      </w:r>
      <w:r w:rsidRPr="00BC01CD" w:rsidDel="00BD5FD4">
        <w:t xml:space="preserve"> </w:t>
      </w:r>
      <w:r w:rsidRPr="00BC01CD">
        <w:t>проверять задания со свободным ответом</w:t>
      </w:r>
    </w:p>
    <w:p w:rsidR="00B02515" w:rsidRPr="00BC01CD" w:rsidRDefault="00B02515" w:rsidP="00B02515">
      <w:pPr>
        <w:pStyle w:val="a3"/>
        <w:numPr>
          <w:ilvl w:val="0"/>
          <w:numId w:val="1"/>
        </w:numPr>
      </w:pPr>
      <w:r w:rsidRPr="000511E0">
        <w:rPr>
          <w:b/>
        </w:rPr>
        <w:t>Помощь</w:t>
      </w:r>
      <w:r w:rsidRPr="00BC01CD">
        <w:t xml:space="preserve"> – здесь пользователь </w:t>
      </w:r>
      <w:r>
        <w:t>найти ответы на возникающие вопросы</w:t>
      </w:r>
      <w:r w:rsidRPr="00BC01CD">
        <w:t xml:space="preserve">. </w:t>
      </w:r>
    </w:p>
    <w:p w:rsidR="00B02515" w:rsidRPr="00BC01CD" w:rsidRDefault="00B02515" w:rsidP="00B02515">
      <w:pPr>
        <w:pStyle w:val="a3"/>
        <w:numPr>
          <w:ilvl w:val="0"/>
          <w:numId w:val="1"/>
        </w:numPr>
      </w:pPr>
      <w:r>
        <w:rPr>
          <w:rStyle w:val="a6"/>
        </w:rPr>
        <w:t>Профиль</w:t>
      </w:r>
      <w:r w:rsidRPr="00BC01CD">
        <w:t xml:space="preserve"> – здесь пользователь может просмотреть параметры учетной записи. </w:t>
      </w:r>
    </w:p>
    <w:p w:rsidR="00B02515" w:rsidRDefault="00B02515" w:rsidP="00B02515">
      <w:pPr>
        <w:pStyle w:val="4"/>
        <w:numPr>
          <w:ilvl w:val="3"/>
          <w:numId w:val="11"/>
        </w:numPr>
      </w:pPr>
      <w:r>
        <w:t>Проверка ответов</w:t>
      </w:r>
    </w:p>
    <w:p w:rsidR="00B02515" w:rsidRPr="000511E0" w:rsidRDefault="00B02515" w:rsidP="00B02515">
      <w:pPr>
        <w:rPr>
          <w:i/>
        </w:rPr>
      </w:pPr>
      <w:r>
        <w:t xml:space="preserve">Чтобы приступить к проверке развернутых ответов, пользователю в роли эксперта нужно переместиться в раздел </w:t>
      </w:r>
      <w:r>
        <w:rPr>
          <w:rStyle w:val="a6"/>
        </w:rPr>
        <w:t>Работы и выбрать работу из списка.</w:t>
      </w:r>
    </w:p>
    <w:p w:rsidR="00B02515" w:rsidRPr="000511E0" w:rsidRDefault="00B02515" w:rsidP="00B02515">
      <w:pPr>
        <w:pStyle w:val="4"/>
        <w:numPr>
          <w:ilvl w:val="3"/>
          <w:numId w:val="11"/>
        </w:numPr>
      </w:pPr>
      <w:r>
        <w:t>Работа с веером ответов</w:t>
      </w:r>
    </w:p>
    <w:p w:rsidR="00B02515" w:rsidRPr="000511E0" w:rsidRDefault="00B02515" w:rsidP="00B02515">
      <w:r>
        <w:t>Система позволяет пользователю в роли эксперта получать набор всех ответов учащихся, упорядоченный по их частоте написания.</w:t>
      </w:r>
    </w:p>
    <w:p w:rsidR="00B02515" w:rsidRDefault="00B02515" w:rsidP="00B02515">
      <w:pPr>
        <w:spacing w:line="259" w:lineRule="auto"/>
        <w:ind w:firstLine="0"/>
        <w:jc w:val="left"/>
        <w:rPr>
          <w:rFonts w:asciiTheme="majorHAnsi" w:eastAsiaTheme="majorEastAsia" w:hAnsiTheme="majorHAnsi" w:cstheme="majorBidi"/>
          <w:color w:val="1F4D78" w:themeColor="accent1" w:themeShade="7F"/>
        </w:rPr>
      </w:pPr>
      <w:r>
        <w:br w:type="page"/>
      </w:r>
    </w:p>
    <w:p w:rsidR="00B02515" w:rsidRPr="00A82019" w:rsidRDefault="00B02515" w:rsidP="00B02515">
      <w:pPr>
        <w:pStyle w:val="3"/>
        <w:numPr>
          <w:ilvl w:val="2"/>
          <w:numId w:val="11"/>
        </w:numPr>
      </w:pPr>
      <w:bookmarkStart w:id="92" w:name="_Toc495688580"/>
      <w:r w:rsidRPr="00A82019">
        <w:lastRenderedPageBreak/>
        <w:t xml:space="preserve">Руководство директора школы, </w:t>
      </w:r>
      <w:r>
        <w:t>координатора</w:t>
      </w:r>
      <w:r w:rsidRPr="00A82019">
        <w:t xml:space="preserve"> муниципалитета и </w:t>
      </w:r>
      <w:r>
        <w:t>координатора</w:t>
      </w:r>
      <w:r w:rsidRPr="00A82019">
        <w:t xml:space="preserve"> региона</w:t>
      </w:r>
      <w:bookmarkEnd w:id="92"/>
    </w:p>
    <w:p w:rsidR="00B02515" w:rsidRPr="00A82019" w:rsidRDefault="00B02515" w:rsidP="00B02515">
      <w:r w:rsidRPr="00BC01CD">
        <w:t>В данном разделе описываются функциональные возможности пользовател</w:t>
      </w:r>
      <w:r>
        <w:t>ей в ролях</w:t>
      </w:r>
      <w:r w:rsidRPr="00BC01CD">
        <w:t xml:space="preserve"> </w:t>
      </w:r>
      <w:r>
        <w:t>директора и координатора</w:t>
      </w:r>
      <w:r w:rsidRPr="00BC01CD">
        <w:t>.</w:t>
      </w:r>
      <w:r w:rsidRPr="00BC01CD" w:rsidDel="006A11FC">
        <w:t xml:space="preserve"> </w:t>
      </w:r>
    </w:p>
    <w:p w:rsidR="00B02515" w:rsidRPr="00BC01CD" w:rsidRDefault="00B02515" w:rsidP="00B02515">
      <w:pPr>
        <w:pStyle w:val="4"/>
        <w:numPr>
          <w:ilvl w:val="3"/>
          <w:numId w:val="11"/>
        </w:numPr>
      </w:pPr>
      <w:r w:rsidRPr="00BC01CD">
        <w:t xml:space="preserve">Личный кабинет </w:t>
      </w:r>
      <w:r>
        <w:t>пользователя</w:t>
      </w:r>
    </w:p>
    <w:p w:rsidR="00B02515" w:rsidRPr="00BC01CD" w:rsidRDefault="00B02515" w:rsidP="00B02515">
      <w:pPr>
        <w:ind w:left="567" w:firstLine="0"/>
      </w:pPr>
      <w:r w:rsidRPr="00BC01CD">
        <w:t xml:space="preserve">Для пользователя в роли </w:t>
      </w:r>
      <w:r>
        <w:t>директора или координатора</w:t>
      </w:r>
      <w:r w:rsidRPr="00BC01CD">
        <w:t xml:space="preserve"> доступны разделы меню:</w:t>
      </w:r>
    </w:p>
    <w:p w:rsidR="00B02515" w:rsidRPr="00BC01CD" w:rsidRDefault="00B02515" w:rsidP="00B02515">
      <w:pPr>
        <w:pStyle w:val="a3"/>
        <w:numPr>
          <w:ilvl w:val="0"/>
          <w:numId w:val="1"/>
        </w:numPr>
      </w:pPr>
      <w:r>
        <w:rPr>
          <w:rStyle w:val="a6"/>
        </w:rPr>
        <w:t>Работы</w:t>
      </w:r>
      <w:r w:rsidRPr="00BC01CD">
        <w:t xml:space="preserve"> –</w:t>
      </w:r>
      <w:r>
        <w:t xml:space="preserve"> </w:t>
      </w:r>
      <w:r w:rsidRPr="00BC01CD">
        <w:t>в этом разделе пользователь может</w:t>
      </w:r>
      <w:r w:rsidRPr="00BC01CD" w:rsidDel="00BD5FD4">
        <w:t xml:space="preserve"> </w:t>
      </w:r>
      <w:r w:rsidRPr="00BC01CD">
        <w:t>проверять задания со свободным ответом</w:t>
      </w:r>
    </w:p>
    <w:p w:rsidR="00B02515" w:rsidRDefault="00B02515" w:rsidP="00B02515">
      <w:pPr>
        <w:pStyle w:val="a3"/>
        <w:numPr>
          <w:ilvl w:val="0"/>
          <w:numId w:val="1"/>
        </w:numPr>
      </w:pPr>
      <w:r w:rsidRPr="00922928">
        <w:rPr>
          <w:rStyle w:val="a6"/>
        </w:rPr>
        <w:t xml:space="preserve">Отчеты </w:t>
      </w:r>
      <w:r w:rsidRPr="00BC01CD">
        <w:t>– в этом разделе пользователь может</w:t>
      </w:r>
      <w:r w:rsidRPr="00BC01CD" w:rsidDel="00BD5FD4">
        <w:t xml:space="preserve"> </w:t>
      </w:r>
      <w:r w:rsidRPr="00BC01CD">
        <w:t>просмотреть отчеты по тестологической статистике</w:t>
      </w:r>
    </w:p>
    <w:p w:rsidR="00B02515" w:rsidRPr="00BC01CD" w:rsidRDefault="00B02515" w:rsidP="00B02515">
      <w:pPr>
        <w:pStyle w:val="a3"/>
        <w:numPr>
          <w:ilvl w:val="0"/>
          <w:numId w:val="1"/>
        </w:numPr>
      </w:pPr>
      <w:r w:rsidRPr="00437882">
        <w:rPr>
          <w:b/>
        </w:rPr>
        <w:t>Помощь</w:t>
      </w:r>
      <w:r w:rsidRPr="00BC01CD">
        <w:t xml:space="preserve"> – здесь пользователь </w:t>
      </w:r>
      <w:r>
        <w:t>найти ответы на возникающие вопросы</w:t>
      </w:r>
      <w:r w:rsidRPr="00BC01CD">
        <w:t xml:space="preserve">. </w:t>
      </w:r>
    </w:p>
    <w:p w:rsidR="00B02515" w:rsidRPr="00BC01CD" w:rsidRDefault="00B02515" w:rsidP="00B02515">
      <w:pPr>
        <w:pStyle w:val="a3"/>
        <w:numPr>
          <w:ilvl w:val="0"/>
          <w:numId w:val="1"/>
        </w:numPr>
      </w:pPr>
      <w:r>
        <w:rPr>
          <w:rStyle w:val="a6"/>
        </w:rPr>
        <w:t>Профиль</w:t>
      </w:r>
      <w:r w:rsidRPr="00BC01CD">
        <w:t xml:space="preserve"> – здесь пользователь может просмотреть параметры учетной записи. </w:t>
      </w:r>
    </w:p>
    <w:p w:rsidR="00B02515" w:rsidRDefault="00B02515" w:rsidP="00B02515">
      <w:pPr>
        <w:pStyle w:val="4"/>
        <w:numPr>
          <w:ilvl w:val="3"/>
          <w:numId w:val="11"/>
        </w:numPr>
      </w:pPr>
      <w:r>
        <w:t>Прохождение работ в пробном режиме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 xml:space="preserve">Для проверки содержимого мониторинговой работы </w:t>
      </w:r>
      <w:r>
        <w:rPr>
          <w:lang w:eastAsia="ru-RU"/>
        </w:rPr>
        <w:t>координатор</w:t>
      </w:r>
      <w:r w:rsidRPr="00BC01CD">
        <w:rPr>
          <w:lang w:eastAsia="ru-RU"/>
        </w:rPr>
        <w:t xml:space="preserve"> может в пробном режиме пройти любой из вариантов готовой мониторинговой работы (без записи результатов в журнал). 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 xml:space="preserve">Для прохождения работы в пробном режиме перейдите в раздел </w:t>
      </w:r>
      <w:r w:rsidRPr="00BC01CD">
        <w:rPr>
          <w:rStyle w:val="a6"/>
        </w:rPr>
        <w:t>Работы</w:t>
      </w:r>
      <w:r w:rsidRPr="00BC01CD">
        <w:rPr>
          <w:lang w:eastAsia="ru-RU"/>
        </w:rPr>
        <w:t xml:space="preserve"> и выберите нужную мониторинговую работу. В</w:t>
      </w:r>
      <w:r w:rsidRPr="00BC01CD">
        <w:t>ыбрав вариант работы, щелкните по нему.</w:t>
      </w:r>
      <w:r w:rsidRPr="00BC01CD">
        <w:rPr>
          <w:lang w:eastAsia="ru-RU"/>
        </w:rPr>
        <w:t xml:space="preserve"> 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>Прохождение работы в пробном режиме аналоги</w:t>
      </w:r>
      <w:r>
        <w:rPr>
          <w:lang w:eastAsia="ru-RU"/>
        </w:rPr>
        <w:t>чно прохождению работы учащимся.</w:t>
      </w:r>
    </w:p>
    <w:p w:rsidR="00B02515" w:rsidRPr="0031771E" w:rsidRDefault="00B02515" w:rsidP="00B02515">
      <w:pPr>
        <w:pStyle w:val="4"/>
        <w:numPr>
          <w:ilvl w:val="3"/>
          <w:numId w:val="11"/>
        </w:numPr>
      </w:pPr>
      <w:r>
        <w:t>Проведение мониторинговых работ на уровне города и региона</w:t>
      </w:r>
    </w:p>
    <w:p w:rsidR="00B02515" w:rsidRPr="00D140AC" w:rsidRDefault="00B02515" w:rsidP="00B02515">
      <w:pPr>
        <w:rPr>
          <w:lang w:eastAsia="ru-RU"/>
        </w:rPr>
      </w:pPr>
      <w:r>
        <w:rPr>
          <w:lang w:eastAsia="ru-RU"/>
        </w:rPr>
        <w:t xml:space="preserve">Система позволяет директору назначать мониторинговые работы на уровне школы, а координатору – на уровне города и региона, делать выводы о </w:t>
      </w:r>
      <w:r>
        <w:rPr>
          <w:szCs w:val="32"/>
        </w:rPr>
        <w:t>качестве</w:t>
      </w:r>
      <w:r w:rsidRPr="00B540AB">
        <w:rPr>
          <w:szCs w:val="32"/>
        </w:rPr>
        <w:t xml:space="preserve"> общего образования</w:t>
      </w:r>
      <w:r>
        <w:rPr>
          <w:szCs w:val="32"/>
        </w:rPr>
        <w:t>, основываясь на отчетах.</w:t>
      </w:r>
    </w:p>
    <w:p w:rsidR="00B02515" w:rsidRPr="00B607AC" w:rsidRDefault="00B02515" w:rsidP="00B02515">
      <w:pPr>
        <w:pStyle w:val="4"/>
        <w:numPr>
          <w:ilvl w:val="3"/>
          <w:numId w:val="11"/>
        </w:numPr>
      </w:pPr>
      <w:r>
        <w:t>Работа с отчетами</w:t>
      </w:r>
    </w:p>
    <w:p w:rsidR="00B02515" w:rsidRPr="00D140AC" w:rsidRDefault="00B02515" w:rsidP="00B02515">
      <w:pPr>
        <w:rPr>
          <w:lang w:eastAsia="ru-RU"/>
        </w:rPr>
      </w:pPr>
      <w:r>
        <w:rPr>
          <w:lang w:eastAsia="ru-RU"/>
        </w:rPr>
        <w:t>Система позволяет руководителю получать доступ к отчетам</w:t>
      </w:r>
      <w:r w:rsidRPr="00BC01CD">
        <w:rPr>
          <w:lang w:eastAsia="ru-RU"/>
        </w:rPr>
        <w:t xml:space="preserve"> по работам </w:t>
      </w:r>
      <w:r>
        <w:rPr>
          <w:lang w:eastAsia="ru-RU"/>
        </w:rPr>
        <w:t>на своем уровне (школьном</w:t>
      </w:r>
      <w:r w:rsidRPr="00BC01CD">
        <w:rPr>
          <w:lang w:eastAsia="ru-RU"/>
        </w:rPr>
        <w:t xml:space="preserve">, </w:t>
      </w:r>
      <w:r>
        <w:rPr>
          <w:lang w:eastAsia="ru-RU"/>
        </w:rPr>
        <w:t xml:space="preserve">муниципальном, региональном). По результатам мониторинговых работ координатор сможет </w:t>
      </w:r>
      <w:r>
        <w:rPr>
          <w:szCs w:val="32"/>
        </w:rPr>
        <w:t>оценить качество</w:t>
      </w:r>
      <w:r w:rsidRPr="00B540AB">
        <w:rPr>
          <w:szCs w:val="32"/>
        </w:rPr>
        <w:t xml:space="preserve"> общего образования</w:t>
      </w:r>
      <w:r>
        <w:rPr>
          <w:szCs w:val="32"/>
        </w:rPr>
        <w:t>.</w:t>
      </w:r>
    </w:p>
    <w:p w:rsidR="00B02515" w:rsidRPr="00BC01CD" w:rsidRDefault="00B02515" w:rsidP="00B02515">
      <w:pPr>
        <w:pStyle w:val="5"/>
        <w:numPr>
          <w:ilvl w:val="4"/>
          <w:numId w:val="11"/>
        </w:numPr>
        <w:rPr>
          <w:i/>
        </w:rPr>
      </w:pPr>
      <w:r w:rsidRPr="00BC01CD">
        <w:t>Статистические отчеты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>По итогам мониторинговой работы формируется семь статистических отчетов.</w:t>
      </w:r>
    </w:p>
    <w:p w:rsidR="00B02515" w:rsidRPr="00BC01CD" w:rsidRDefault="00B02515" w:rsidP="00B02515">
      <w:pPr>
        <w:rPr>
          <w:lang w:eastAsia="ru-RU"/>
        </w:rPr>
      </w:pPr>
      <w:r w:rsidRPr="00BC01CD">
        <w:t>Доступность статистических отчетов Системы</w:t>
      </w:r>
    </w:p>
    <w:tbl>
      <w:tblPr>
        <w:tblStyle w:val="a5"/>
        <w:tblW w:w="9488" w:type="dxa"/>
        <w:tblLook w:val="04A0" w:firstRow="1" w:lastRow="0" w:firstColumn="1" w:lastColumn="0" w:noHBand="0" w:noVBand="1"/>
      </w:tblPr>
      <w:tblGrid>
        <w:gridCol w:w="5495"/>
        <w:gridCol w:w="821"/>
        <w:gridCol w:w="793"/>
        <w:gridCol w:w="793"/>
        <w:gridCol w:w="793"/>
        <w:gridCol w:w="793"/>
      </w:tblGrid>
      <w:tr w:rsidR="00B02515" w:rsidRPr="00BC01CD" w:rsidTr="00B13E10">
        <w:trPr>
          <w:cantSplit/>
          <w:trHeight w:val="2211"/>
        </w:trPr>
        <w:tc>
          <w:tcPr>
            <w:tcW w:w="5495" w:type="dxa"/>
            <w:shd w:val="clear" w:color="auto" w:fill="BFBFBF" w:themeFill="background1" w:themeFillShade="BF"/>
            <w:vAlign w:val="center"/>
          </w:tcPr>
          <w:p w:rsidR="00B02515" w:rsidRPr="00BC01CD" w:rsidRDefault="00B02515" w:rsidP="00B13E10">
            <w:pPr>
              <w:ind w:firstLine="0"/>
              <w:rPr>
                <w:lang w:eastAsia="ru-RU"/>
              </w:rPr>
            </w:pPr>
            <w:r w:rsidRPr="00BC01CD">
              <w:rPr>
                <w:color w:val="000000"/>
                <w:lang w:eastAsia="zh-CN"/>
              </w:rPr>
              <w:t xml:space="preserve">Отчеты </w:t>
            </w:r>
            <w:r w:rsidRPr="00BC01CD">
              <w:rPr>
                <w:lang w:eastAsia="ru-RU"/>
              </w:rPr>
              <w:t>(«–» – отчет не доступен пользователю в данной роли, «+» – отчет доступен пользователю в данной роли)</w:t>
            </w:r>
          </w:p>
        </w:tc>
        <w:tc>
          <w:tcPr>
            <w:tcW w:w="821" w:type="dxa"/>
            <w:shd w:val="clear" w:color="auto" w:fill="BFBFBF" w:themeFill="background1" w:themeFillShade="BF"/>
            <w:textDirection w:val="btLr"/>
          </w:tcPr>
          <w:p w:rsidR="00B02515" w:rsidRPr="00BC01CD" w:rsidRDefault="00B02515" w:rsidP="00B13E10">
            <w:r w:rsidRPr="00BC01CD">
              <w:t>Учащийся</w:t>
            </w:r>
          </w:p>
        </w:tc>
        <w:tc>
          <w:tcPr>
            <w:tcW w:w="793" w:type="dxa"/>
            <w:shd w:val="clear" w:color="auto" w:fill="BFBFBF" w:themeFill="background1" w:themeFillShade="BF"/>
            <w:textDirection w:val="btLr"/>
          </w:tcPr>
          <w:p w:rsidR="00B02515" w:rsidRPr="00BC01CD" w:rsidRDefault="00B02515" w:rsidP="00B13E10">
            <w:r>
              <w:t>Преподаватель</w:t>
            </w:r>
          </w:p>
        </w:tc>
        <w:tc>
          <w:tcPr>
            <w:tcW w:w="793" w:type="dxa"/>
            <w:shd w:val="clear" w:color="auto" w:fill="BFBFBF" w:themeFill="background1" w:themeFillShade="BF"/>
            <w:textDirection w:val="btLr"/>
          </w:tcPr>
          <w:p w:rsidR="00B02515" w:rsidRPr="00BC01CD" w:rsidRDefault="00B02515" w:rsidP="00B13E10">
            <w:r w:rsidRPr="00BC01CD">
              <w:t>Директор</w:t>
            </w:r>
          </w:p>
        </w:tc>
        <w:tc>
          <w:tcPr>
            <w:tcW w:w="793" w:type="dxa"/>
            <w:shd w:val="clear" w:color="auto" w:fill="BFBFBF" w:themeFill="background1" w:themeFillShade="BF"/>
            <w:textDirection w:val="btLr"/>
          </w:tcPr>
          <w:p w:rsidR="00B02515" w:rsidRPr="00BC01CD" w:rsidRDefault="00B02515" w:rsidP="00B13E10">
            <w:r>
              <w:t>Координатор</w:t>
            </w:r>
            <w:r w:rsidRPr="00BC01CD">
              <w:t xml:space="preserve"> муниципалитета</w:t>
            </w:r>
          </w:p>
        </w:tc>
        <w:tc>
          <w:tcPr>
            <w:tcW w:w="793" w:type="dxa"/>
            <w:shd w:val="clear" w:color="auto" w:fill="BFBFBF" w:themeFill="background1" w:themeFillShade="BF"/>
            <w:textDirection w:val="btLr"/>
          </w:tcPr>
          <w:p w:rsidR="00B02515" w:rsidRPr="00BC01CD" w:rsidRDefault="00B02515" w:rsidP="00B13E10">
            <w:r>
              <w:t>Координатор</w:t>
            </w:r>
            <w:r w:rsidRPr="00BC01CD">
              <w:t xml:space="preserve"> региона</w:t>
            </w:r>
          </w:p>
        </w:tc>
      </w:tr>
      <w:tr w:rsidR="00B02515" w:rsidRPr="00BC01CD" w:rsidTr="00B13E10">
        <w:trPr>
          <w:trHeight w:val="340"/>
        </w:trPr>
        <w:tc>
          <w:tcPr>
            <w:tcW w:w="5495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Регламент проведения мониторинговой работы</w:t>
            </w:r>
          </w:p>
        </w:tc>
        <w:tc>
          <w:tcPr>
            <w:tcW w:w="821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–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+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+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+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+</w:t>
            </w:r>
          </w:p>
        </w:tc>
      </w:tr>
      <w:tr w:rsidR="00B02515" w:rsidRPr="00BC01CD" w:rsidTr="00B13E10">
        <w:trPr>
          <w:trHeight w:val="340"/>
        </w:trPr>
        <w:tc>
          <w:tcPr>
            <w:tcW w:w="5495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Распределение по набранным тестовым баллам</w:t>
            </w:r>
          </w:p>
        </w:tc>
        <w:tc>
          <w:tcPr>
            <w:tcW w:w="821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–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–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–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+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+</w:t>
            </w:r>
          </w:p>
        </w:tc>
      </w:tr>
      <w:tr w:rsidR="00B02515" w:rsidRPr="00BC01CD" w:rsidTr="00B13E10">
        <w:trPr>
          <w:trHeight w:val="340"/>
        </w:trPr>
        <w:tc>
          <w:tcPr>
            <w:tcW w:w="5495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lastRenderedPageBreak/>
              <w:t>Рейтинг муниципалитетов</w:t>
            </w:r>
          </w:p>
        </w:tc>
        <w:tc>
          <w:tcPr>
            <w:tcW w:w="821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–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–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–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–</w:t>
            </w:r>
          </w:p>
        </w:tc>
        <w:tc>
          <w:tcPr>
            <w:tcW w:w="793" w:type="dxa"/>
            <w:shd w:val="clear" w:color="auto" w:fill="FFFFFF" w:themeFill="background1"/>
          </w:tcPr>
          <w:p w:rsidR="00B02515" w:rsidRPr="00BC01CD" w:rsidRDefault="00B02515" w:rsidP="00B13E10">
            <w:pPr>
              <w:ind w:firstLine="0"/>
            </w:pPr>
            <w:r w:rsidRPr="00BC01CD">
              <w:t>+</w:t>
            </w:r>
          </w:p>
        </w:tc>
      </w:tr>
    </w:tbl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 xml:space="preserve">Руководителю органов местного самоуправления все статистические отчеты доступны по выборке из ОО его муниципалитета (с указанием среднего значения по региону). </w:t>
      </w:r>
    </w:p>
    <w:p w:rsidR="00B02515" w:rsidRPr="00BC01CD" w:rsidRDefault="00B02515" w:rsidP="00B02515">
      <w:pPr>
        <w:ind w:firstLine="0"/>
      </w:pPr>
      <w:r w:rsidRPr="00BC01CD">
        <w:rPr>
          <w:noProof/>
          <w:lang w:eastAsia="ru-RU"/>
        </w:rPr>
        <w:drawing>
          <wp:inline distT="0" distB="0" distL="0" distR="0" wp14:anchorId="2B14AAE7" wp14:editId="52ED1E4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отчет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15" w:rsidRPr="000511E0" w:rsidRDefault="00B02515" w:rsidP="00B02515">
      <w:pPr>
        <w:rPr>
          <w:sz w:val="20"/>
          <w:szCs w:val="20"/>
        </w:rPr>
      </w:pPr>
      <w:r w:rsidRPr="000511E0">
        <w:rPr>
          <w:sz w:val="20"/>
          <w:szCs w:val="20"/>
        </w:rPr>
        <w:t>Доступные отчеты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 xml:space="preserve">Для формирования отчета перейдите в раздел </w:t>
      </w:r>
      <w:r w:rsidRPr="00BC01CD">
        <w:rPr>
          <w:rStyle w:val="a6"/>
        </w:rPr>
        <w:t>Отчеты</w:t>
      </w:r>
      <w:r w:rsidRPr="00BC01CD">
        <w:rPr>
          <w:lang w:eastAsia="ru-RU"/>
        </w:rPr>
        <w:t xml:space="preserve">. Выберите нужную мониторинговую работу и тип отчета из перечня доступных отчетов. Текущий отчет выделен желтым цветом. 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>Отчеты имеют следующее назначение:</w:t>
      </w:r>
    </w:p>
    <w:p w:rsidR="00B02515" w:rsidRPr="00BC01CD" w:rsidRDefault="00B02515" w:rsidP="00B02515">
      <w:pPr>
        <w:pStyle w:val="a3"/>
        <w:numPr>
          <w:ilvl w:val="0"/>
          <w:numId w:val="4"/>
        </w:numPr>
        <w:rPr>
          <w:lang w:eastAsia="ru-RU"/>
        </w:rPr>
      </w:pPr>
      <w:r w:rsidRPr="00BC01CD">
        <w:rPr>
          <w:lang w:eastAsia="ru-RU"/>
        </w:rPr>
        <w:t>отчет «Регламент проведения мониторинговой работы» предназначен для просмотра административной информации о проведении мониторинговой работе,</w:t>
      </w:r>
    </w:p>
    <w:p w:rsidR="00B02515" w:rsidRPr="00BC01CD" w:rsidRDefault="00B02515" w:rsidP="00B02515">
      <w:pPr>
        <w:pStyle w:val="a3"/>
        <w:numPr>
          <w:ilvl w:val="0"/>
          <w:numId w:val="4"/>
        </w:numPr>
        <w:rPr>
          <w:lang w:eastAsia="ru-RU"/>
        </w:rPr>
      </w:pPr>
      <w:r w:rsidRPr="00BC01CD">
        <w:rPr>
          <w:lang w:eastAsia="ru-RU"/>
        </w:rPr>
        <w:t>отчет «Распределение по набранным тестовым баллам» предназначен для просмотра распределения по баллам</w:t>
      </w:r>
      <w:r>
        <w:rPr>
          <w:lang w:eastAsia="ru-RU"/>
        </w:rPr>
        <w:t>,</w:t>
      </w:r>
    </w:p>
    <w:p w:rsidR="00B02515" w:rsidRPr="00BC01CD" w:rsidRDefault="00B02515" w:rsidP="00B02515">
      <w:pPr>
        <w:pStyle w:val="a3"/>
        <w:numPr>
          <w:ilvl w:val="0"/>
          <w:numId w:val="4"/>
        </w:numPr>
        <w:rPr>
          <w:lang w:eastAsia="ru-RU"/>
        </w:rPr>
      </w:pPr>
      <w:r w:rsidRPr="00BC01CD">
        <w:rPr>
          <w:lang w:eastAsia="ru-RU"/>
        </w:rPr>
        <w:t>отчет «Рейтинг муниципалитетов» предназначен для сравнения результатов выполнения мониторинговой работы муниципалитетами региона</w:t>
      </w:r>
      <w:r>
        <w:rPr>
          <w:lang w:eastAsia="ru-RU"/>
        </w:rPr>
        <w:t>.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 xml:space="preserve">Также имеется возможность вывода отчета в формат PDF. </w:t>
      </w:r>
    </w:p>
    <w:p w:rsidR="00B02515" w:rsidRPr="00BC01CD" w:rsidRDefault="00B02515" w:rsidP="00B02515">
      <w:r w:rsidRPr="00BC01CD">
        <w:rPr>
          <w:lang w:eastAsia="ru-RU"/>
        </w:rPr>
        <w:t>Ниже приведено детальное описание каждого отчета.</w:t>
      </w:r>
    </w:p>
    <w:p w:rsidR="00B02515" w:rsidRPr="00BC01CD" w:rsidRDefault="00B02515" w:rsidP="00B02515">
      <w:pPr>
        <w:pStyle w:val="5"/>
        <w:numPr>
          <w:ilvl w:val="4"/>
          <w:numId w:val="11"/>
        </w:numPr>
        <w:rPr>
          <w:lang w:eastAsia="ru-RU"/>
        </w:rPr>
      </w:pPr>
      <w:r w:rsidRPr="00BC01CD">
        <w:lastRenderedPageBreak/>
        <w:t xml:space="preserve">Отчет </w:t>
      </w:r>
      <w:r w:rsidRPr="00BC01CD">
        <w:rPr>
          <w:lang w:eastAsia="ru-RU"/>
        </w:rPr>
        <w:t>«Регламент проведения мониторинговой работы»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>Отчет предназначен для просмотра административной информации о проведении мониторинговой работы и содержит:</w:t>
      </w:r>
    </w:p>
    <w:p w:rsidR="00B02515" w:rsidRPr="00BC01CD" w:rsidRDefault="00B02515" w:rsidP="00B02515">
      <w:pPr>
        <w:pStyle w:val="a3"/>
        <w:numPr>
          <w:ilvl w:val="0"/>
          <w:numId w:val="5"/>
        </w:numPr>
      </w:pPr>
      <w:r w:rsidRPr="00BC01CD">
        <w:t>название отчета (</w:t>
      </w:r>
      <w:r w:rsidRPr="0096260C">
        <w:rPr>
          <w:rStyle w:val="a6"/>
        </w:rPr>
        <w:t>Регламент проведения мониторинговой работы</w:t>
      </w:r>
      <w:r w:rsidRPr="00BC01CD">
        <w:t>),</w:t>
      </w:r>
    </w:p>
    <w:p w:rsidR="00B02515" w:rsidRPr="00BC01CD" w:rsidRDefault="00B02515" w:rsidP="00B02515">
      <w:pPr>
        <w:pStyle w:val="a3"/>
        <w:numPr>
          <w:ilvl w:val="0"/>
          <w:numId w:val="5"/>
        </w:numPr>
      </w:pPr>
      <w:r w:rsidRPr="00BC01CD">
        <w:t>название мониторинговой работы,</w:t>
      </w:r>
    </w:p>
    <w:p w:rsidR="00B02515" w:rsidRPr="00BC01CD" w:rsidRDefault="00B02515" w:rsidP="00B02515">
      <w:pPr>
        <w:pStyle w:val="a3"/>
        <w:numPr>
          <w:ilvl w:val="0"/>
          <w:numId w:val="5"/>
        </w:numPr>
      </w:pPr>
      <w:r w:rsidRPr="00BC01CD">
        <w:t>предмет,</w:t>
      </w:r>
    </w:p>
    <w:p w:rsidR="00B02515" w:rsidRPr="00BC01CD" w:rsidRDefault="00B02515" w:rsidP="00B02515">
      <w:pPr>
        <w:pStyle w:val="a3"/>
        <w:numPr>
          <w:ilvl w:val="0"/>
          <w:numId w:val="5"/>
        </w:numPr>
      </w:pPr>
      <w:r w:rsidRPr="00BC01CD">
        <w:t>уровень работы (класс, школа, муниципалитет, регион),</w:t>
      </w:r>
    </w:p>
    <w:p w:rsidR="00B02515" w:rsidRPr="00BC01CD" w:rsidRDefault="00B02515" w:rsidP="00B02515">
      <w:pPr>
        <w:pStyle w:val="a3"/>
        <w:numPr>
          <w:ilvl w:val="0"/>
          <w:numId w:val="5"/>
        </w:numPr>
      </w:pPr>
      <w:r w:rsidRPr="00BC01CD">
        <w:t>период проведения работы,</w:t>
      </w:r>
    </w:p>
    <w:p w:rsidR="00B02515" w:rsidRPr="00BC01CD" w:rsidRDefault="00B02515" w:rsidP="00B02515">
      <w:pPr>
        <w:pStyle w:val="a3"/>
        <w:numPr>
          <w:ilvl w:val="0"/>
          <w:numId w:val="5"/>
        </w:numPr>
      </w:pPr>
      <w:r w:rsidRPr="00BC01CD">
        <w:t>количество вариантов работы,</w:t>
      </w:r>
    </w:p>
    <w:p w:rsidR="00B02515" w:rsidRPr="00BC01CD" w:rsidRDefault="00B02515" w:rsidP="00B02515">
      <w:pPr>
        <w:pStyle w:val="a3"/>
        <w:numPr>
          <w:ilvl w:val="0"/>
          <w:numId w:val="5"/>
        </w:numPr>
      </w:pPr>
      <w:r w:rsidRPr="00BC01CD">
        <w:t>количество учащихся, принявших участие в работе,</w:t>
      </w:r>
    </w:p>
    <w:p w:rsidR="00B02515" w:rsidRPr="00BC01CD" w:rsidRDefault="00B02515" w:rsidP="00B02515">
      <w:pPr>
        <w:pStyle w:val="a3"/>
        <w:numPr>
          <w:ilvl w:val="0"/>
          <w:numId w:val="5"/>
        </w:numPr>
      </w:pPr>
      <w:r w:rsidRPr="00BC01CD">
        <w:t>доля учащихся, принявших участие в работе, от общего количества учащихся, которым была назначена работа.</w:t>
      </w:r>
    </w:p>
    <w:p w:rsidR="00B02515" w:rsidRPr="00BC01CD" w:rsidRDefault="00B02515" w:rsidP="00B02515">
      <w:pPr>
        <w:pStyle w:val="5"/>
        <w:numPr>
          <w:ilvl w:val="4"/>
          <w:numId w:val="11"/>
        </w:numPr>
        <w:rPr>
          <w:lang w:eastAsia="ru-RU"/>
        </w:rPr>
      </w:pPr>
      <w:r w:rsidRPr="00BC01CD">
        <w:rPr>
          <w:lang w:eastAsia="ru-RU"/>
        </w:rPr>
        <w:t>Отчет «Распределение по набранным тестовым баллам»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>Отчет предназначен для просмотра количества (доли) учащихся, набравших определенный балл. Данный отчет может быть представлен в табличном и графическом видах. В табличном виде записи отчета представляют собой тестовые баллы, а столбцы – количество и доля от общего количества учащихся, набравших этот тестовый балл. В заголовке отчета должны указываться:</w:t>
      </w:r>
    </w:p>
    <w:p w:rsidR="00B02515" w:rsidRPr="00BC01CD" w:rsidRDefault="00B02515" w:rsidP="00B02515">
      <w:pPr>
        <w:pStyle w:val="a3"/>
        <w:numPr>
          <w:ilvl w:val="0"/>
          <w:numId w:val="6"/>
        </w:numPr>
      </w:pPr>
      <w:r w:rsidRPr="00BC01CD">
        <w:t>название отчета (</w:t>
      </w:r>
      <w:r w:rsidRPr="0096260C">
        <w:rPr>
          <w:rStyle w:val="a6"/>
        </w:rPr>
        <w:t>Распределение по набранным тестовым баллам</w:t>
      </w:r>
      <w:r w:rsidRPr="00BC01CD">
        <w:t>),</w:t>
      </w:r>
    </w:p>
    <w:p w:rsidR="00B02515" w:rsidRPr="00BC01CD" w:rsidRDefault="00B02515" w:rsidP="00B02515">
      <w:pPr>
        <w:pStyle w:val="a3"/>
        <w:numPr>
          <w:ilvl w:val="0"/>
          <w:numId w:val="6"/>
        </w:numPr>
      </w:pPr>
      <w:r w:rsidRPr="00BC01CD">
        <w:t>название работы,</w:t>
      </w:r>
    </w:p>
    <w:p w:rsidR="00B02515" w:rsidRPr="00BC01CD" w:rsidRDefault="00B02515" w:rsidP="00B02515">
      <w:pPr>
        <w:pStyle w:val="a3"/>
        <w:numPr>
          <w:ilvl w:val="0"/>
          <w:numId w:val="6"/>
        </w:numPr>
      </w:pPr>
      <w:r w:rsidRPr="00BC01CD">
        <w:t>предмет,</w:t>
      </w:r>
    </w:p>
    <w:p w:rsidR="00B02515" w:rsidRPr="00BC01CD" w:rsidRDefault="00B02515" w:rsidP="00B02515">
      <w:pPr>
        <w:pStyle w:val="a3"/>
        <w:numPr>
          <w:ilvl w:val="0"/>
          <w:numId w:val="6"/>
        </w:numPr>
      </w:pPr>
      <w:r w:rsidRPr="00BC01CD">
        <w:t>уровень работы (класс, школа, муниципалитет, регион),</w:t>
      </w:r>
    </w:p>
    <w:p w:rsidR="00B02515" w:rsidRPr="00BC01CD" w:rsidRDefault="00B02515" w:rsidP="00B02515">
      <w:pPr>
        <w:pStyle w:val="a3"/>
        <w:numPr>
          <w:ilvl w:val="0"/>
          <w:numId w:val="6"/>
        </w:numPr>
      </w:pPr>
      <w:r w:rsidRPr="00BC01CD">
        <w:t>период проведения.</w:t>
      </w:r>
    </w:p>
    <w:p w:rsidR="00B02515" w:rsidRPr="00BC01CD" w:rsidRDefault="00B02515" w:rsidP="00B02515">
      <w:r w:rsidRPr="00BC01CD">
        <w:t>В графическом виде отчет представляется столбчатой диаграммой. По оси x указаны тестовые баллы (в порядке возрастания), по оси y – доля учащихся, набравших данный балл.</w:t>
      </w:r>
    </w:p>
    <w:p w:rsidR="00B02515" w:rsidRPr="00BC01CD" w:rsidRDefault="00B02515" w:rsidP="00B02515">
      <w:pPr>
        <w:ind w:firstLine="0"/>
      </w:pPr>
      <w:r w:rsidRPr="00BC01CD">
        <w:rPr>
          <w:noProof/>
          <w:lang w:eastAsia="ru-RU"/>
        </w:rPr>
        <w:lastRenderedPageBreak/>
        <w:drawing>
          <wp:inline distT="0" distB="0" distL="0" distR="0" wp14:anchorId="6DAEA89C" wp14:editId="60875252">
            <wp:extent cx="5940425" cy="39909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аспределение по баллам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15" w:rsidRPr="000511E0" w:rsidRDefault="00B02515" w:rsidP="00B02515">
      <w:pPr>
        <w:rPr>
          <w:sz w:val="20"/>
          <w:szCs w:val="20"/>
          <w:lang w:val="en-US"/>
        </w:rPr>
      </w:pPr>
      <w:r w:rsidRPr="000511E0">
        <w:rPr>
          <w:sz w:val="20"/>
          <w:szCs w:val="20"/>
        </w:rPr>
        <w:t>Распределение по баллам</w:t>
      </w:r>
    </w:p>
    <w:p w:rsidR="00B02515" w:rsidRPr="00BC01CD" w:rsidRDefault="00B02515" w:rsidP="00B02515">
      <w:pPr>
        <w:pStyle w:val="5"/>
        <w:numPr>
          <w:ilvl w:val="4"/>
          <w:numId w:val="11"/>
        </w:numPr>
        <w:rPr>
          <w:lang w:eastAsia="ru-RU"/>
        </w:rPr>
      </w:pPr>
      <w:r w:rsidRPr="00BC01CD">
        <w:rPr>
          <w:lang w:eastAsia="ru-RU"/>
        </w:rPr>
        <w:t>Отчет «Рейтинг муниципалитетов»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>Отчет предназначен для сравнения результатов выполнения мониторинговой работы муниципалитетами региона. Отчет может быть сформирован в табличном, графическом и картографическом виде. В заголовке отчета указаны: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название отчета (</w:t>
      </w:r>
      <w:r w:rsidRPr="0096260C">
        <w:rPr>
          <w:rStyle w:val="a6"/>
        </w:rPr>
        <w:t>Рейтинг по муниципалитетам</w:t>
      </w:r>
      <w:r w:rsidRPr="00BC01CD">
        <w:t>),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название работы,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предмет,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уровень работы (класс, школа, муниципалитет, регион),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период проведения.</w:t>
      </w:r>
    </w:p>
    <w:p w:rsidR="00B02515" w:rsidRPr="00BC01CD" w:rsidRDefault="00B02515" w:rsidP="00B02515">
      <w:pPr>
        <w:pStyle w:val="a3"/>
        <w:numPr>
          <w:ilvl w:val="0"/>
          <w:numId w:val="7"/>
        </w:numPr>
        <w:rPr>
          <w:lang w:eastAsia="ru-RU"/>
        </w:rPr>
      </w:pPr>
      <w:r w:rsidRPr="00BC01CD">
        <w:rPr>
          <w:lang w:eastAsia="ru-RU"/>
        </w:rPr>
        <w:t>В отчете-таблице записи представляют собой муниципалитеты региона, и содержат: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наименование муниципалитета,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количество ОО,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количество ОО, принявших участие в работе,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количество учащихся в ОО муниципалитета в соотв. классе,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количество учащихся, принявших участие в работе,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доля учащихся, принявших участие в работе,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первичный балл за работу в среднем,</w:t>
      </w:r>
    </w:p>
    <w:p w:rsidR="00B02515" w:rsidRPr="00BC01CD" w:rsidRDefault="00B02515" w:rsidP="00B02515">
      <w:pPr>
        <w:pStyle w:val="a3"/>
        <w:numPr>
          <w:ilvl w:val="0"/>
          <w:numId w:val="7"/>
        </w:numPr>
      </w:pPr>
      <w:r w:rsidRPr="00BC01CD">
        <w:t>тестовый балл.</w:t>
      </w:r>
    </w:p>
    <w:p w:rsidR="00B02515" w:rsidRPr="00BC01CD" w:rsidRDefault="00B02515" w:rsidP="00B02515">
      <w:pPr>
        <w:ind w:firstLine="0"/>
      </w:pPr>
      <w:r w:rsidRPr="00BC01CD">
        <w:rPr>
          <w:noProof/>
          <w:lang w:eastAsia="ru-RU"/>
        </w:rPr>
        <w:lastRenderedPageBreak/>
        <w:drawing>
          <wp:inline distT="0" distB="0" distL="0" distR="0" wp14:anchorId="426DF220" wp14:editId="0EEE8367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ейтинг муниципалитетов_таблиц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15" w:rsidRPr="000511E0" w:rsidRDefault="00B02515" w:rsidP="00B02515">
      <w:pPr>
        <w:rPr>
          <w:sz w:val="20"/>
          <w:szCs w:val="20"/>
        </w:rPr>
      </w:pPr>
      <w:r w:rsidRPr="000511E0">
        <w:rPr>
          <w:sz w:val="20"/>
          <w:szCs w:val="20"/>
        </w:rPr>
        <w:t>Отчет о рейтинге муниципалитетов в табличном виде</w:t>
      </w:r>
    </w:p>
    <w:p w:rsidR="00B02515" w:rsidRPr="00BC01CD" w:rsidRDefault="00B02515" w:rsidP="00B02515">
      <w:pPr>
        <w:rPr>
          <w:noProof/>
          <w:lang w:eastAsia="ru-RU"/>
        </w:rPr>
      </w:pPr>
      <w:r w:rsidRPr="00BC01CD">
        <w:rPr>
          <w:lang w:eastAsia="ru-RU"/>
        </w:rPr>
        <w:t>В графическом виде отчет представляет собой столбчатую диаграмму. По оси x указаны муниципалитеты (в порядке возрастания названий), по оси y – средний тестовый балл в муниципалитете.</w:t>
      </w:r>
    </w:p>
    <w:p w:rsidR="00B02515" w:rsidRPr="00BC01CD" w:rsidRDefault="00B02515" w:rsidP="00B02515">
      <w:pPr>
        <w:ind w:firstLine="0"/>
      </w:pPr>
      <w:r w:rsidRPr="00BC01CD">
        <w:rPr>
          <w:noProof/>
          <w:lang w:eastAsia="ru-RU"/>
        </w:rPr>
        <w:lastRenderedPageBreak/>
        <w:drawing>
          <wp:inline distT="0" distB="0" distL="0" distR="0" wp14:anchorId="6F33CEB9" wp14:editId="318E73E9">
            <wp:extent cx="5940425" cy="40392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ейтинг муниципалитетов_диаграмм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15" w:rsidRPr="000511E0" w:rsidRDefault="00B02515" w:rsidP="00B02515">
      <w:pPr>
        <w:rPr>
          <w:sz w:val="20"/>
          <w:szCs w:val="20"/>
        </w:rPr>
      </w:pPr>
      <w:r w:rsidRPr="000511E0">
        <w:rPr>
          <w:sz w:val="20"/>
          <w:szCs w:val="20"/>
        </w:rPr>
        <w:t>Отчет о рейтинге муниципалитетов в графическом виде</w:t>
      </w:r>
    </w:p>
    <w:p w:rsidR="00B02515" w:rsidRPr="00BC01CD" w:rsidRDefault="00B02515" w:rsidP="00B02515">
      <w:pPr>
        <w:rPr>
          <w:noProof/>
          <w:lang w:eastAsia="ru-RU"/>
        </w:rPr>
      </w:pPr>
      <w:r w:rsidRPr="00BC01CD">
        <w:rPr>
          <w:lang w:eastAsia="ru-RU"/>
        </w:rPr>
        <w:t>В картографическом виде отчет представляет собой карту с закрашенными областями муниципалитетов. Закраска определятся отображаемым показателем (как правило, средний тестовый балл). Цвет закраски может меняться в зависимости от значения показателя от ярко-красного (0 % от результата) через желтый до ярко-зеленого (100 % от результата).</w:t>
      </w:r>
      <w:r w:rsidRPr="00BC01CD">
        <w:rPr>
          <w:noProof/>
          <w:lang w:eastAsia="ru-RU"/>
        </w:rPr>
        <w:t xml:space="preserve"> </w:t>
      </w:r>
    </w:p>
    <w:p w:rsidR="00B02515" w:rsidRPr="00BC01CD" w:rsidRDefault="00B02515" w:rsidP="00B02515">
      <w:pPr>
        <w:ind w:firstLine="0"/>
      </w:pPr>
      <w:r w:rsidRPr="00BC01CD">
        <w:rPr>
          <w:noProof/>
          <w:lang w:eastAsia="ru-RU"/>
        </w:rPr>
        <w:lastRenderedPageBreak/>
        <w:drawing>
          <wp:inline distT="0" distB="0" distL="0" distR="0" wp14:anchorId="41019047" wp14:editId="7408DD7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ейтинг муниципалитетов_карт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15" w:rsidRPr="000511E0" w:rsidRDefault="00B02515" w:rsidP="00B02515">
      <w:pPr>
        <w:rPr>
          <w:sz w:val="20"/>
          <w:szCs w:val="20"/>
        </w:rPr>
      </w:pPr>
      <w:r w:rsidRPr="000511E0">
        <w:rPr>
          <w:sz w:val="20"/>
          <w:szCs w:val="20"/>
        </w:rPr>
        <w:t>Отчет о рейтинге муниципалитетов в картографическом виде</w:t>
      </w:r>
    </w:p>
    <w:p w:rsidR="00B02515" w:rsidRPr="00BC01CD" w:rsidRDefault="00B02515" w:rsidP="00B02515">
      <w:pPr>
        <w:rPr>
          <w:lang w:eastAsia="ru-RU"/>
        </w:rPr>
      </w:pPr>
      <w:r w:rsidRPr="00BC01CD">
        <w:rPr>
          <w:lang w:eastAsia="ru-RU"/>
        </w:rPr>
        <w:t>В нижней части графического и картографического отчета указаны:</w:t>
      </w:r>
    </w:p>
    <w:p w:rsidR="00B02515" w:rsidRPr="00BC01CD" w:rsidRDefault="00B02515" w:rsidP="00B02515">
      <w:pPr>
        <w:pStyle w:val="a3"/>
        <w:numPr>
          <w:ilvl w:val="0"/>
          <w:numId w:val="8"/>
        </w:numPr>
      </w:pPr>
      <w:r w:rsidRPr="00BC01CD">
        <w:t>общее количество ОО, принявших участие в работе,</w:t>
      </w:r>
    </w:p>
    <w:p w:rsidR="00B02515" w:rsidRPr="00BC01CD" w:rsidRDefault="00B02515" w:rsidP="00B02515">
      <w:pPr>
        <w:pStyle w:val="a3"/>
        <w:numPr>
          <w:ilvl w:val="0"/>
          <w:numId w:val="8"/>
        </w:numPr>
      </w:pPr>
      <w:r w:rsidRPr="00BC01CD">
        <w:t>доля ОО, принявших участие в работе,</w:t>
      </w:r>
    </w:p>
    <w:p w:rsidR="00B02515" w:rsidRPr="00BC01CD" w:rsidRDefault="00B02515" w:rsidP="00B02515">
      <w:pPr>
        <w:pStyle w:val="a3"/>
        <w:numPr>
          <w:ilvl w:val="0"/>
          <w:numId w:val="8"/>
        </w:numPr>
      </w:pPr>
      <w:r w:rsidRPr="00BC01CD">
        <w:t>общее количество учащихся, принявших участие в работе,</w:t>
      </w:r>
    </w:p>
    <w:p w:rsidR="00B02515" w:rsidRPr="00BC01CD" w:rsidRDefault="00B02515" w:rsidP="00B02515">
      <w:pPr>
        <w:pStyle w:val="a3"/>
        <w:numPr>
          <w:ilvl w:val="0"/>
          <w:numId w:val="8"/>
        </w:numPr>
      </w:pPr>
      <w:r w:rsidRPr="00BC01CD">
        <w:t>доля учащихся, принявших участие в работе,</w:t>
      </w:r>
    </w:p>
    <w:p w:rsidR="00B02515" w:rsidRPr="00BC01CD" w:rsidRDefault="00B02515" w:rsidP="00B02515">
      <w:pPr>
        <w:pStyle w:val="a3"/>
        <w:numPr>
          <w:ilvl w:val="0"/>
          <w:numId w:val="8"/>
        </w:numPr>
      </w:pPr>
      <w:r w:rsidRPr="00BC01CD">
        <w:t>средний первичный балл по региону,</w:t>
      </w:r>
    </w:p>
    <w:p w:rsidR="00B02515" w:rsidRPr="00BC01CD" w:rsidRDefault="00B02515" w:rsidP="00B02515">
      <w:pPr>
        <w:pStyle w:val="a3"/>
        <w:numPr>
          <w:ilvl w:val="0"/>
          <w:numId w:val="8"/>
        </w:numPr>
        <w:rPr>
          <w:lang w:eastAsia="ru-RU"/>
        </w:rPr>
      </w:pPr>
      <w:r w:rsidRPr="00BC01CD">
        <w:t>средний тестовый балл по региону.</w:t>
      </w:r>
    </w:p>
    <w:p w:rsidR="00B02515" w:rsidRDefault="00B02515" w:rsidP="00B02515">
      <w:pPr>
        <w:spacing w:line="259" w:lineRule="auto"/>
        <w:ind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02515" w:rsidRPr="00BC01CD" w:rsidRDefault="00B02515" w:rsidP="00B02515">
      <w:pPr>
        <w:pStyle w:val="1"/>
        <w:numPr>
          <w:ilvl w:val="0"/>
          <w:numId w:val="11"/>
        </w:numPr>
      </w:pPr>
      <w:bookmarkStart w:id="93" w:name="_Toc495688581"/>
      <w:r w:rsidRPr="00BC01CD">
        <w:lastRenderedPageBreak/>
        <w:t>АВАРИЙНЫЕ СИТУАЦИИ</w:t>
      </w:r>
      <w:bookmarkEnd w:id="93"/>
    </w:p>
    <w:p w:rsidR="00B02515" w:rsidRPr="00BC01CD" w:rsidRDefault="00B02515" w:rsidP="00B02515">
      <w:r w:rsidRPr="00BC01CD">
        <w:t>В данной главе описаны различные аварийные ситуации и их решения. В случае, если вашей ситуации нет в таблице, обратитесь в техническую поддержку.</w:t>
      </w:r>
    </w:p>
    <w:p w:rsidR="00B02515" w:rsidRPr="00BC01CD" w:rsidRDefault="00B02515" w:rsidP="00B02515">
      <w:r w:rsidRPr="00BC01CD">
        <w:t>Аварийные ситуации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02515" w:rsidRPr="00BC01CD" w:rsidTr="00B13E10">
        <w:tc>
          <w:tcPr>
            <w:tcW w:w="4785" w:type="dxa"/>
            <w:shd w:val="clear" w:color="auto" w:fill="BFBFBF" w:themeFill="background1" w:themeFillShade="BF"/>
          </w:tcPr>
          <w:p w:rsidR="00B02515" w:rsidRPr="00BC01CD" w:rsidRDefault="00B02515" w:rsidP="00B13E10">
            <w:r w:rsidRPr="00BC01CD">
              <w:t>Аварийная ситуация</w:t>
            </w:r>
          </w:p>
        </w:tc>
        <w:tc>
          <w:tcPr>
            <w:tcW w:w="4786" w:type="dxa"/>
            <w:shd w:val="clear" w:color="auto" w:fill="BFBFBF" w:themeFill="background1" w:themeFillShade="BF"/>
          </w:tcPr>
          <w:p w:rsidR="00B02515" w:rsidRPr="00BC01CD" w:rsidRDefault="00B02515" w:rsidP="00B13E10">
            <w:r w:rsidRPr="00BC01CD">
              <w:t>Решение</w:t>
            </w:r>
          </w:p>
        </w:tc>
      </w:tr>
      <w:tr w:rsidR="00B02515" w:rsidRPr="00BC01CD" w:rsidTr="00B13E10">
        <w:tc>
          <w:tcPr>
            <w:tcW w:w="4785" w:type="dxa"/>
          </w:tcPr>
          <w:p w:rsidR="00B02515" w:rsidRPr="00BC01CD" w:rsidRDefault="00B02515" w:rsidP="00B13E10">
            <w:pPr>
              <w:ind w:firstLine="0"/>
              <w:rPr>
                <w:lang w:eastAsia="ru-RU"/>
              </w:rPr>
            </w:pPr>
            <w:r w:rsidRPr="00BC01CD">
              <w:t>Я забыл пароль (или мой пароль не подходит к учетной записи)</w:t>
            </w:r>
          </w:p>
        </w:tc>
        <w:tc>
          <w:tcPr>
            <w:tcW w:w="4786" w:type="dxa"/>
          </w:tcPr>
          <w:p w:rsidR="00B02515" w:rsidRPr="00BC01CD" w:rsidRDefault="00B02515" w:rsidP="00B13E10">
            <w:pPr>
              <w:ind w:firstLine="0"/>
              <w:rPr>
                <w:lang w:eastAsia="ru-RU"/>
              </w:rPr>
            </w:pPr>
            <w:r w:rsidRPr="00BC01CD">
              <w:t>Обратитесь к вашему администратору</w:t>
            </w:r>
          </w:p>
        </w:tc>
      </w:tr>
      <w:tr w:rsidR="00B02515" w:rsidRPr="00BC01CD" w:rsidTr="00B13E10">
        <w:tc>
          <w:tcPr>
            <w:tcW w:w="4785" w:type="dxa"/>
          </w:tcPr>
          <w:p w:rsidR="00B02515" w:rsidRPr="00BC01CD" w:rsidRDefault="00B02515" w:rsidP="00B13E10">
            <w:pPr>
              <w:ind w:firstLine="0"/>
              <w:rPr>
                <w:lang w:eastAsia="ru-RU"/>
              </w:rPr>
            </w:pPr>
            <w:r w:rsidRPr="00BC01CD">
              <w:t>Мониторинговая работа не удаляется</w:t>
            </w:r>
          </w:p>
        </w:tc>
        <w:tc>
          <w:tcPr>
            <w:tcW w:w="4786" w:type="dxa"/>
          </w:tcPr>
          <w:p w:rsidR="00B02515" w:rsidRPr="00BC01CD" w:rsidRDefault="00B02515" w:rsidP="00B13E10">
            <w:pPr>
              <w:ind w:firstLine="0"/>
              <w:rPr>
                <w:lang w:eastAsia="ru-RU"/>
              </w:rPr>
            </w:pPr>
            <w:r w:rsidRPr="00BC01CD">
              <w:t>Созданные мониторинговые работы не удаляются</w:t>
            </w:r>
          </w:p>
        </w:tc>
      </w:tr>
      <w:tr w:rsidR="00B02515" w:rsidRPr="00BC01CD" w:rsidTr="00B13E10">
        <w:tc>
          <w:tcPr>
            <w:tcW w:w="4785" w:type="dxa"/>
          </w:tcPr>
          <w:p w:rsidR="00B02515" w:rsidRPr="00BC01CD" w:rsidRDefault="00B02515" w:rsidP="00B13E10">
            <w:pPr>
              <w:ind w:firstLine="0"/>
              <w:rPr>
                <w:lang w:eastAsia="ru-RU"/>
              </w:rPr>
            </w:pPr>
            <w:r w:rsidRPr="00BC01CD">
              <w:t>Система не запускается</w:t>
            </w:r>
          </w:p>
        </w:tc>
        <w:tc>
          <w:tcPr>
            <w:tcW w:w="4786" w:type="dxa"/>
          </w:tcPr>
          <w:p w:rsidR="00B02515" w:rsidRPr="00BC01CD" w:rsidRDefault="00B02515" w:rsidP="00B13E10">
            <w:pPr>
              <w:ind w:firstLine="0"/>
              <w:rPr>
                <w:lang w:eastAsia="ru-RU"/>
              </w:rPr>
            </w:pPr>
            <w:r w:rsidRPr="00BC01CD">
              <w:t>Проверьте, удовлетворяет ли используемый веб-браузер минимальным системным требованиям</w:t>
            </w:r>
          </w:p>
        </w:tc>
      </w:tr>
      <w:tr w:rsidR="00B02515" w:rsidRPr="00BC01CD" w:rsidTr="00B13E10">
        <w:tc>
          <w:tcPr>
            <w:tcW w:w="4785" w:type="dxa"/>
          </w:tcPr>
          <w:p w:rsidR="00B02515" w:rsidRPr="00BC01CD" w:rsidRDefault="00B02515" w:rsidP="00B13E10">
            <w:pPr>
              <w:ind w:firstLine="0"/>
              <w:rPr>
                <w:lang w:eastAsia="ru-RU"/>
              </w:rPr>
            </w:pPr>
            <w:r w:rsidRPr="00BC01CD">
              <w:t>Я зашел в систему, но там не мои работы (классы, школы)</w:t>
            </w:r>
          </w:p>
        </w:tc>
        <w:tc>
          <w:tcPr>
            <w:tcW w:w="4786" w:type="dxa"/>
          </w:tcPr>
          <w:p w:rsidR="00B02515" w:rsidRPr="00BC01CD" w:rsidRDefault="00B02515" w:rsidP="00B13E10">
            <w:pPr>
              <w:ind w:firstLine="0"/>
              <w:rPr>
                <w:lang w:eastAsia="ru-RU"/>
              </w:rPr>
            </w:pPr>
            <w:r w:rsidRPr="00BC01CD">
              <w:t>Авторизуйтесь в системе под своей учетной записью</w:t>
            </w:r>
          </w:p>
        </w:tc>
      </w:tr>
    </w:tbl>
    <w:p w:rsidR="00B02515" w:rsidRPr="00BC01CD" w:rsidRDefault="00B02515" w:rsidP="00B02515">
      <w:pPr>
        <w:rPr>
          <w:color w:val="2E74B5" w:themeColor="accent1" w:themeShade="BF"/>
        </w:rPr>
      </w:pPr>
    </w:p>
    <w:p w:rsidR="00B02515" w:rsidRDefault="00B02515" w:rsidP="00B02515">
      <w:pPr>
        <w:spacing w:line="259" w:lineRule="auto"/>
        <w:ind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02515" w:rsidRPr="00BC01CD" w:rsidRDefault="00B02515" w:rsidP="00B02515">
      <w:pPr>
        <w:pStyle w:val="1"/>
        <w:numPr>
          <w:ilvl w:val="0"/>
          <w:numId w:val="11"/>
        </w:numPr>
      </w:pPr>
      <w:bookmarkStart w:id="94" w:name="_Toc495688582"/>
      <w:r w:rsidRPr="00BC01CD">
        <w:lastRenderedPageBreak/>
        <w:t>СПИСОК ТЕРМИНОВ И СОКРАЩЕНИЙ</w:t>
      </w:r>
      <w:bookmarkEnd w:id="94"/>
    </w:p>
    <w:p w:rsidR="00B02515" w:rsidRPr="00BC01CD" w:rsidRDefault="00B02515" w:rsidP="00B02515">
      <w:r w:rsidRPr="00BC01CD">
        <w:t>Список сокращений</w:t>
      </w:r>
      <w:r w:rsidRPr="00BC01CD">
        <w:tab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7513"/>
      </w:tblGrid>
      <w:tr w:rsidR="00B02515" w:rsidRPr="00BC01CD" w:rsidTr="00B13E10">
        <w:trPr>
          <w:trHeight w:val="493"/>
        </w:trPr>
        <w:tc>
          <w:tcPr>
            <w:tcW w:w="1951" w:type="dxa"/>
          </w:tcPr>
          <w:p w:rsidR="00B02515" w:rsidRPr="00BC01CD" w:rsidRDefault="00B02515" w:rsidP="00B13E10">
            <w:pPr>
              <w:ind w:firstLine="0"/>
            </w:pPr>
            <w:r w:rsidRPr="00BC01CD">
              <w:t>КИМ</w:t>
            </w:r>
          </w:p>
        </w:tc>
        <w:tc>
          <w:tcPr>
            <w:tcW w:w="7513" w:type="dxa"/>
          </w:tcPr>
          <w:p w:rsidR="00B02515" w:rsidRPr="00BC01CD" w:rsidRDefault="00B02515" w:rsidP="00B13E10">
            <w:pPr>
              <w:ind w:firstLine="0"/>
            </w:pPr>
            <w:r w:rsidRPr="00BC01CD">
              <w:t>Контрольно-измерительные материалы</w:t>
            </w:r>
          </w:p>
        </w:tc>
      </w:tr>
      <w:tr w:rsidR="00B02515" w:rsidRPr="00BC01CD" w:rsidTr="00B13E10">
        <w:trPr>
          <w:trHeight w:val="493"/>
        </w:trPr>
        <w:tc>
          <w:tcPr>
            <w:tcW w:w="1951" w:type="dxa"/>
          </w:tcPr>
          <w:p w:rsidR="00B02515" w:rsidRPr="00BC01CD" w:rsidRDefault="00B02515" w:rsidP="00B13E10">
            <w:pPr>
              <w:ind w:firstLine="0"/>
            </w:pPr>
            <w:r w:rsidRPr="00BC01CD">
              <w:t>ЭОР</w:t>
            </w:r>
          </w:p>
        </w:tc>
        <w:tc>
          <w:tcPr>
            <w:tcW w:w="7513" w:type="dxa"/>
          </w:tcPr>
          <w:p w:rsidR="00B02515" w:rsidRPr="00755A1D" w:rsidRDefault="00B02515" w:rsidP="00B13E10">
            <w:pPr>
              <w:ind w:firstLine="0"/>
            </w:pPr>
            <w:r>
              <w:t>Электронный образовательный ресурс</w:t>
            </w:r>
          </w:p>
        </w:tc>
      </w:tr>
    </w:tbl>
    <w:p w:rsidR="00B02515" w:rsidRPr="00BC01CD" w:rsidRDefault="00B02515" w:rsidP="00B02515">
      <w:r w:rsidRPr="00BC01CD">
        <w:t>Список терминов</w:t>
      </w:r>
      <w:r w:rsidRPr="00BC01CD">
        <w:tab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7513"/>
      </w:tblGrid>
      <w:tr w:rsidR="00B02515" w:rsidRPr="00BC01CD" w:rsidTr="00B13E10">
        <w:tc>
          <w:tcPr>
            <w:tcW w:w="1951" w:type="dxa"/>
          </w:tcPr>
          <w:p w:rsidR="00B02515" w:rsidRPr="00BC01CD" w:rsidRDefault="00B02515" w:rsidP="00B13E10">
            <w:pPr>
              <w:ind w:firstLine="0"/>
              <w:jc w:val="left"/>
            </w:pPr>
            <w:r w:rsidRPr="00BC01CD">
              <w:t>Вариант мониторинговой работы</w:t>
            </w:r>
          </w:p>
        </w:tc>
        <w:tc>
          <w:tcPr>
            <w:tcW w:w="7513" w:type="dxa"/>
          </w:tcPr>
          <w:p w:rsidR="00B02515" w:rsidRPr="00BC01CD" w:rsidRDefault="00B02515" w:rsidP="00B13E10">
            <w:pPr>
              <w:ind w:firstLine="0"/>
              <w:jc w:val="left"/>
            </w:pPr>
            <w:r w:rsidRPr="00BC01CD">
              <w:t>Вариант КИМ, технически представляющий собой траекторию-тест. Из нескольких равноправных вариантов КИМ состоит мониторинговая работа</w:t>
            </w:r>
          </w:p>
        </w:tc>
      </w:tr>
      <w:tr w:rsidR="00B02515" w:rsidRPr="00BC01CD" w:rsidTr="00B13E10">
        <w:tc>
          <w:tcPr>
            <w:tcW w:w="1951" w:type="dxa"/>
          </w:tcPr>
          <w:p w:rsidR="00B02515" w:rsidRPr="00BC01CD" w:rsidRDefault="00B02515" w:rsidP="00B13E10">
            <w:pPr>
              <w:ind w:firstLine="0"/>
              <w:jc w:val="left"/>
            </w:pPr>
            <w:r w:rsidRPr="00BC01CD">
              <w:t>Контент, электронный контент</w:t>
            </w:r>
          </w:p>
        </w:tc>
        <w:tc>
          <w:tcPr>
            <w:tcW w:w="7513" w:type="dxa"/>
          </w:tcPr>
          <w:p w:rsidR="00B02515" w:rsidRPr="00BC01CD" w:rsidRDefault="00B02515" w:rsidP="00B13E10">
            <w:pPr>
              <w:ind w:firstLine="0"/>
              <w:jc w:val="left"/>
            </w:pPr>
            <w:r w:rsidRPr="00BC01CD">
              <w:t xml:space="preserve">Электронные образовательные ресурсы </w:t>
            </w:r>
          </w:p>
        </w:tc>
      </w:tr>
      <w:tr w:rsidR="00B02515" w:rsidRPr="00BC01CD" w:rsidTr="00B13E10">
        <w:tc>
          <w:tcPr>
            <w:tcW w:w="1951" w:type="dxa"/>
          </w:tcPr>
          <w:p w:rsidR="00B02515" w:rsidRPr="00BC01CD" w:rsidRDefault="00B02515" w:rsidP="00B13E10">
            <w:pPr>
              <w:ind w:firstLine="0"/>
              <w:jc w:val="left"/>
            </w:pPr>
            <w:r w:rsidRPr="00BC01CD">
              <w:t>Мониторинговая работа, диагностическая работа</w:t>
            </w:r>
          </w:p>
        </w:tc>
        <w:tc>
          <w:tcPr>
            <w:tcW w:w="7513" w:type="dxa"/>
          </w:tcPr>
          <w:p w:rsidR="00B02515" w:rsidRPr="00BC01CD" w:rsidRDefault="00B02515" w:rsidP="00B13E10">
            <w:pPr>
              <w:ind w:firstLine="0"/>
              <w:jc w:val="left"/>
            </w:pPr>
            <w:r w:rsidRPr="00BC01CD">
              <w:t>Базовая диагностическая единица контента Системы. Мониторинговая работа состоит из КИМ и свойств работы; в КИМ работы входят несколько равноправных вариантов, обозначаемых номерами. Мониторинговая работа может быть назначена учащемуся или группе учащихся</w:t>
            </w:r>
          </w:p>
        </w:tc>
      </w:tr>
      <w:tr w:rsidR="00B02515" w:rsidRPr="00BC01CD" w:rsidTr="00B13E10">
        <w:tc>
          <w:tcPr>
            <w:tcW w:w="1951" w:type="dxa"/>
          </w:tcPr>
          <w:p w:rsidR="00B02515" w:rsidRPr="00BC01CD" w:rsidRDefault="00B02515" w:rsidP="00B13E10">
            <w:pPr>
              <w:ind w:firstLine="0"/>
              <w:jc w:val="left"/>
            </w:pPr>
            <w:r w:rsidRPr="00BC01CD">
              <w:t>Пользователи</w:t>
            </w:r>
          </w:p>
        </w:tc>
        <w:tc>
          <w:tcPr>
            <w:tcW w:w="7513" w:type="dxa"/>
          </w:tcPr>
          <w:p w:rsidR="00B02515" w:rsidRPr="00BC01CD" w:rsidRDefault="00B02515" w:rsidP="00B13E10">
            <w:pPr>
              <w:ind w:firstLine="0"/>
              <w:jc w:val="left"/>
            </w:pPr>
            <w:r w:rsidRPr="00BC01CD">
              <w:t xml:space="preserve">Учащиеся, </w:t>
            </w:r>
            <w:r>
              <w:t>преподавателя</w:t>
            </w:r>
            <w:r w:rsidRPr="00BC01CD">
              <w:t xml:space="preserve"> и прочие лица.</w:t>
            </w:r>
          </w:p>
        </w:tc>
      </w:tr>
    </w:tbl>
    <w:p w:rsidR="00B02515" w:rsidRDefault="00B02515" w:rsidP="00B02515">
      <w:pPr>
        <w:ind w:firstLine="0"/>
        <w:jc w:val="left"/>
        <w:rPr>
          <w:b/>
          <w:sz w:val="32"/>
          <w:szCs w:val="44"/>
        </w:rPr>
      </w:pPr>
    </w:p>
    <w:p w:rsidR="00B02515" w:rsidRDefault="00B02515" w:rsidP="00B02515">
      <w:pPr>
        <w:spacing w:line="259" w:lineRule="auto"/>
        <w:ind w:firstLine="0"/>
        <w:jc w:val="left"/>
        <w:rPr>
          <w:b/>
          <w:sz w:val="32"/>
          <w:szCs w:val="44"/>
        </w:rPr>
      </w:pPr>
      <w:r>
        <w:rPr>
          <w:b/>
          <w:sz w:val="32"/>
          <w:szCs w:val="44"/>
        </w:rPr>
        <w:br w:type="page"/>
      </w:r>
    </w:p>
    <w:p w:rsidR="00B02515" w:rsidRDefault="00B02515" w:rsidP="00B02515">
      <w:pPr>
        <w:ind w:firstLine="0"/>
        <w:jc w:val="left"/>
        <w:rPr>
          <w:b/>
          <w:caps/>
          <w:sz w:val="32"/>
          <w:szCs w:val="44"/>
        </w:rPr>
      </w:pPr>
      <w:r>
        <w:rPr>
          <w:b/>
          <w:sz w:val="32"/>
          <w:szCs w:val="44"/>
        </w:rPr>
        <w:lastRenderedPageBreak/>
        <w:t>СПИСОК ИСПОЛНИТЕЛЕЙ</w:t>
      </w:r>
    </w:p>
    <w:tbl>
      <w:tblPr>
        <w:tblW w:w="946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02"/>
        <w:gridCol w:w="2300"/>
        <w:gridCol w:w="2225"/>
        <w:gridCol w:w="1378"/>
        <w:gridCol w:w="1559"/>
      </w:tblGrid>
      <w:tr w:rsidR="00B02515" w:rsidTr="00B13E10">
        <w:trPr>
          <w:cantSplit/>
          <w:tblHeader/>
        </w:trPr>
        <w:tc>
          <w:tcPr>
            <w:tcW w:w="2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center"/>
              <w:rPr>
                <w:rStyle w:val="apple-style-span"/>
                <w:b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/>
                <w:bCs/>
                <w:shd w:val="clear" w:color="auto" w:fill="FFFFFF"/>
              </w:rPr>
              <w:t>Наименование организации, предприятия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center"/>
              <w:rPr>
                <w:rStyle w:val="apple-style-span"/>
                <w:b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/>
                <w:bCs/>
                <w:shd w:val="clear" w:color="auto" w:fill="FFFFFF"/>
              </w:rPr>
              <w:t>Должность исполнителя</w:t>
            </w:r>
          </w:p>
        </w:tc>
        <w:tc>
          <w:tcPr>
            <w:tcW w:w="22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center"/>
              <w:rPr>
                <w:rStyle w:val="apple-style-span"/>
                <w:b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/>
                <w:bCs/>
                <w:shd w:val="clear" w:color="auto" w:fill="FFFFFF"/>
              </w:rPr>
              <w:t>Фамилия, имя, отчество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center"/>
              <w:rPr>
                <w:rStyle w:val="apple-style-span"/>
                <w:b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/>
                <w:bCs/>
                <w:shd w:val="clear" w:color="auto" w:fill="FFFFFF"/>
              </w:rPr>
              <w:t>Подпись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center"/>
              <w:rPr>
                <w:rStyle w:val="apple-style-span"/>
                <w:b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/>
                <w:bCs/>
                <w:shd w:val="clear" w:color="auto" w:fill="FFFFFF"/>
              </w:rPr>
              <w:t>Дата</w:t>
            </w:r>
          </w:p>
        </w:tc>
      </w:tr>
      <w:tr w:rsidR="00B02515" w:rsidTr="00B13E10">
        <w:trPr>
          <w:cantSplit/>
          <w:tblHeader/>
        </w:trPr>
        <w:tc>
          <w:tcPr>
            <w:tcW w:w="2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0511E0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  <w:r w:rsidRPr="000511E0"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ООО «Физикон Лаб»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0511E0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Генеральный директор</w:t>
            </w:r>
          </w:p>
        </w:tc>
        <w:tc>
          <w:tcPr>
            <w:tcW w:w="22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0511E0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Третьякова Ирина Геннадьевна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0511E0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0511E0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17.10.2017</w:t>
            </w:r>
          </w:p>
        </w:tc>
      </w:tr>
      <w:tr w:rsidR="00B02515" w:rsidTr="00B13E10">
        <w:trPr>
          <w:cantSplit/>
        </w:trPr>
        <w:tc>
          <w:tcPr>
            <w:tcW w:w="2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914DF4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zCs w:val="24"/>
                <w:shd w:val="clear" w:color="auto" w:fill="FFFFFF"/>
                <w:lang w:eastAsia="en-US"/>
              </w:rPr>
            </w:pPr>
            <w:r w:rsidRPr="00D92CDA"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ООО «Физикон Лаб»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914DF4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Заместитель генерального директора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914DF4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Мамонтов Денис Игоревич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914DF4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B02515" w:rsidRPr="00914DF4" w:rsidRDefault="00B02515" w:rsidP="00B13E10">
            <w:pPr>
              <w:pStyle w:val="phnormal"/>
              <w:spacing w:before="40"/>
              <w:ind w:right="0" w:firstLine="0"/>
              <w:rPr>
                <w:rStyle w:val="apple-style-span"/>
                <w:rFonts w:ascii="Times New Roman" w:hAnsi="Times New Roman"/>
                <w:shd w:val="clear" w:color="auto" w:fill="FFFFFF"/>
                <w:lang w:val="en-US"/>
              </w:rPr>
            </w:pPr>
            <w:r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17.10.2017</w:t>
            </w:r>
          </w:p>
        </w:tc>
      </w:tr>
      <w:tr w:rsidR="00B02515" w:rsidTr="00B13E10">
        <w:trPr>
          <w:cantSplit/>
        </w:trPr>
        <w:tc>
          <w:tcPr>
            <w:tcW w:w="2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914DF4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  <w:r w:rsidRPr="00D92CDA"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ООО «Физикон Лаб»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914DF4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Аналитик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D92CDA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Алёшин Сергей Анатольевич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B02515" w:rsidRPr="00914DF4" w:rsidRDefault="00B02515" w:rsidP="00B13E10">
            <w:pPr>
              <w:pStyle w:val="phnormal"/>
              <w:keepNext/>
              <w:spacing w:before="60" w:line="240" w:lineRule="auto"/>
              <w:ind w:right="0" w:firstLine="0"/>
              <w:jc w:val="left"/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B02515" w:rsidRPr="00D92CDA" w:rsidRDefault="00B02515" w:rsidP="00B13E10">
            <w:pPr>
              <w:pStyle w:val="phnormal"/>
              <w:spacing w:before="40"/>
              <w:ind w:right="0" w:firstLine="0"/>
              <w:rPr>
                <w:rStyle w:val="apple-style-span"/>
                <w:rFonts w:ascii="Times New Roman" w:hAnsi="Times New Roman"/>
                <w:shd w:val="clear" w:color="auto" w:fill="FFFFFF"/>
                <w:lang w:val="en-US"/>
              </w:rPr>
            </w:pPr>
            <w:r>
              <w:rPr>
                <w:rStyle w:val="apple-style-span"/>
                <w:rFonts w:ascii="Times New Roman" w:hAnsi="Times New Roman"/>
                <w:bCs/>
                <w:shd w:val="clear" w:color="auto" w:fill="FFFFFF"/>
              </w:rPr>
              <w:t>17.10.2017</w:t>
            </w:r>
          </w:p>
        </w:tc>
      </w:tr>
    </w:tbl>
    <w:p w:rsidR="00B02515" w:rsidRPr="000511E0" w:rsidRDefault="00B02515" w:rsidP="00B02515">
      <w:pPr>
        <w:ind w:firstLine="0"/>
        <w:rPr>
          <w:lang w:val="en-US"/>
        </w:rPr>
      </w:pPr>
    </w:p>
    <w:p w:rsidR="001B08F3" w:rsidRDefault="001B08F3">
      <w:bookmarkStart w:id="95" w:name="_GoBack"/>
      <w:bookmarkEnd w:id="95"/>
    </w:p>
    <w:sectPr w:rsidR="001B08F3" w:rsidSect="000511E0">
      <w:footerReference w:type="default" r:id="rId11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0863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11E0" w:rsidRDefault="00B0251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0511E0" w:rsidRDefault="00B02515">
    <w:pPr>
      <w:pStyle w:val="a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20F83"/>
    <w:multiLevelType w:val="hybridMultilevel"/>
    <w:tmpl w:val="A9103E9E"/>
    <w:lvl w:ilvl="0" w:tplc="A7A04C9A">
      <w:start w:val="1"/>
      <w:numFmt w:val="bullet"/>
      <w:lvlText w:val="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0FB717B6"/>
    <w:multiLevelType w:val="hybridMultilevel"/>
    <w:tmpl w:val="9460BE6C"/>
    <w:lvl w:ilvl="0" w:tplc="F1BECC4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D042E86"/>
    <w:multiLevelType w:val="hybridMultilevel"/>
    <w:tmpl w:val="059EEB70"/>
    <w:lvl w:ilvl="0" w:tplc="A7A04C9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0630F4F"/>
    <w:multiLevelType w:val="hybridMultilevel"/>
    <w:tmpl w:val="08DE95E8"/>
    <w:lvl w:ilvl="0" w:tplc="A7A04C9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98F5C9E"/>
    <w:multiLevelType w:val="hybridMultilevel"/>
    <w:tmpl w:val="E9CCB8EA"/>
    <w:lvl w:ilvl="0" w:tplc="A7A04C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109F0"/>
    <w:multiLevelType w:val="multilevel"/>
    <w:tmpl w:val="C79E9F2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0" w:firstLine="23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0" w:firstLine="23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90" w:hanging="12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50" w:hanging="48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50" w:hanging="48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10" w:hanging="84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10" w:hanging="843"/>
      </w:pPr>
      <w:rPr>
        <w:rFonts w:hint="default"/>
      </w:rPr>
    </w:lvl>
  </w:abstractNum>
  <w:abstractNum w:abstractNumId="6" w15:restartNumberingAfterBreak="0">
    <w:nsid w:val="488964FD"/>
    <w:multiLevelType w:val="hybridMultilevel"/>
    <w:tmpl w:val="0694C306"/>
    <w:lvl w:ilvl="0" w:tplc="A7A04C9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FE6688B"/>
    <w:multiLevelType w:val="hybridMultilevel"/>
    <w:tmpl w:val="B3509278"/>
    <w:lvl w:ilvl="0" w:tplc="A7A04C9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45D3ADD"/>
    <w:multiLevelType w:val="hybridMultilevel"/>
    <w:tmpl w:val="050CFE8C"/>
    <w:lvl w:ilvl="0" w:tplc="A7A04C9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98616AD"/>
    <w:multiLevelType w:val="hybridMultilevel"/>
    <w:tmpl w:val="534E63D6"/>
    <w:lvl w:ilvl="0" w:tplc="A7A04C9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781654C"/>
    <w:multiLevelType w:val="hybridMultilevel"/>
    <w:tmpl w:val="E6247DE4"/>
    <w:lvl w:ilvl="0" w:tplc="A7A04C9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0"/>
  </w:num>
  <w:num w:numId="5">
    <w:abstractNumId w:val="3"/>
  </w:num>
  <w:num w:numId="6">
    <w:abstractNumId w:val="2"/>
  </w:num>
  <w:num w:numId="7">
    <w:abstractNumId w:val="8"/>
  </w:num>
  <w:num w:numId="8">
    <w:abstractNumId w:val="7"/>
  </w:num>
  <w:num w:numId="9">
    <w:abstractNumId w:val="0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1CB"/>
    <w:rsid w:val="001B08F3"/>
    <w:rsid w:val="005301CB"/>
    <w:rsid w:val="00B0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254E75-D0D8-4CAF-A915-CD819B168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515"/>
    <w:pPr>
      <w:spacing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025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025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B025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0251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25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B025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0251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B0251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B02515"/>
    <w:pPr>
      <w:spacing w:line="259" w:lineRule="auto"/>
      <w:ind w:left="720" w:firstLine="0"/>
      <w:contextualSpacing/>
    </w:pPr>
    <w:rPr>
      <w:rFonts w:eastAsiaTheme="minorHAnsi" w:cstheme="minorBidi"/>
      <w:szCs w:val="22"/>
    </w:rPr>
  </w:style>
  <w:style w:type="character" w:customStyle="1" w:styleId="a4">
    <w:name w:val="Абзац списка Знак"/>
    <w:link w:val="a3"/>
    <w:uiPriority w:val="34"/>
    <w:locked/>
    <w:rsid w:val="00B02515"/>
    <w:rPr>
      <w:rFonts w:ascii="Times New Roman" w:hAnsi="Times New Roman"/>
      <w:sz w:val="24"/>
    </w:rPr>
  </w:style>
  <w:style w:type="table" w:styleId="a5">
    <w:name w:val="Table Grid"/>
    <w:basedOn w:val="a1"/>
    <w:uiPriority w:val="59"/>
    <w:rsid w:val="00B025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Кнопка Знак"/>
    <w:link w:val="a7"/>
    <w:locked/>
    <w:rsid w:val="00B02515"/>
    <w:rPr>
      <w:rFonts w:ascii="Arial Narrow" w:hAnsi="Arial Narrow"/>
      <w:b/>
      <w:sz w:val="24"/>
      <w:szCs w:val="24"/>
    </w:rPr>
  </w:style>
  <w:style w:type="paragraph" w:customStyle="1" w:styleId="a7">
    <w:name w:val="Кнопка"/>
    <w:basedOn w:val="a"/>
    <w:link w:val="a6"/>
    <w:qFormat/>
    <w:rsid w:val="00B02515"/>
    <w:pPr>
      <w:spacing w:before="100"/>
      <w:ind w:firstLine="708"/>
    </w:pPr>
    <w:rPr>
      <w:rFonts w:ascii="Arial Narrow" w:eastAsiaTheme="minorHAnsi" w:hAnsi="Arial Narrow" w:cstheme="minorBidi"/>
      <w:b/>
    </w:rPr>
  </w:style>
  <w:style w:type="character" w:customStyle="1" w:styleId="apple-style-span">
    <w:name w:val="apple-style-span"/>
    <w:rsid w:val="00B02515"/>
  </w:style>
  <w:style w:type="paragraph" w:styleId="a8">
    <w:name w:val="footer"/>
    <w:basedOn w:val="a"/>
    <w:link w:val="a9"/>
    <w:uiPriority w:val="99"/>
    <w:unhideWhenUsed/>
    <w:rsid w:val="00B0251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02515"/>
    <w:rPr>
      <w:rFonts w:ascii="Times New Roman" w:eastAsia="Times New Roman" w:hAnsi="Times New Roman" w:cs="Times New Roman"/>
      <w:sz w:val="24"/>
      <w:szCs w:val="24"/>
    </w:rPr>
  </w:style>
  <w:style w:type="paragraph" w:customStyle="1" w:styleId="phnormal">
    <w:name w:val="ph_normal"/>
    <w:basedOn w:val="a"/>
    <w:link w:val="phnormal0"/>
    <w:uiPriority w:val="99"/>
    <w:rsid w:val="00B02515"/>
    <w:pPr>
      <w:spacing w:after="0" w:line="360" w:lineRule="auto"/>
      <w:ind w:right="170" w:firstLine="709"/>
    </w:pPr>
    <w:rPr>
      <w:rFonts w:ascii="Arial" w:hAnsi="Arial"/>
      <w:szCs w:val="20"/>
      <w:lang w:eastAsia="ru-RU"/>
    </w:rPr>
  </w:style>
  <w:style w:type="character" w:customStyle="1" w:styleId="phnormal0">
    <w:name w:val="ph_normal Знак"/>
    <w:link w:val="phnormal"/>
    <w:uiPriority w:val="99"/>
    <w:locked/>
    <w:rsid w:val="00B02515"/>
    <w:rPr>
      <w:rFonts w:ascii="Arial" w:eastAsia="Times New Roman" w:hAnsi="Arial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2039</Words>
  <Characters>11625</Characters>
  <Application>Microsoft Office Word</Application>
  <DocSecurity>0</DocSecurity>
  <Lines>96</Lines>
  <Paragraphs>27</Paragraphs>
  <ScaleCrop>false</ScaleCrop>
  <Company/>
  <LinksUpToDate>false</LinksUpToDate>
  <CharactersWithSpaces>13637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Слушатель</dc:creator>
  <cp:keywords/>
  <dc:description/>
  <cp:lastModifiedBy>Слушатель</cp:lastModifiedBy>
  <cp:revision>2</cp:revision>
  <dcterms:created xsi:type="dcterms:W3CDTF">2017-10-17T07:55:00Z</dcterms:created>
  <dcterms:modified xsi:type="dcterms:W3CDTF">2017-10-17T07:55:00Z</dcterms:modified>
</cp:coreProperties>
</file>