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F9" w:rsidRDefault="003444F9" w:rsidP="003444F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3444F9" w:rsidRDefault="003444F9" w:rsidP="003444F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444F9" w:rsidRDefault="003444F9" w:rsidP="003444F9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4F9" w:rsidRDefault="003444F9" w:rsidP="003444F9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проекта краевой</w:t>
      </w:r>
      <w:r w:rsidRPr="00AD0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инновационной площадки </w:t>
      </w:r>
    </w:p>
    <w:p w:rsidR="003444F9" w:rsidRDefault="003444F9" w:rsidP="003444F9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EF5C1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3444F9" w:rsidRDefault="003444F9" w:rsidP="003444F9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общеобразовательное бюджетное учреждение </w:t>
      </w:r>
    </w:p>
    <w:p w:rsidR="003444F9" w:rsidRPr="003211B5" w:rsidRDefault="003444F9" w:rsidP="003444F9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гимназия № 6 г. Сочи</w:t>
      </w:r>
    </w:p>
    <w:p w:rsidR="003444F9" w:rsidRDefault="003444F9" w:rsidP="003444F9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11B5">
        <w:rPr>
          <w:rFonts w:ascii="Times New Roman" w:hAnsi="Times New Roman"/>
          <w:b/>
          <w:color w:val="000000" w:themeColor="text1"/>
          <w:sz w:val="28"/>
          <w:szCs w:val="28"/>
        </w:rPr>
        <w:t>«Модель управления ценностно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профессиональным </w:t>
      </w:r>
      <w:r w:rsidRPr="003211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самоопределением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учащихся на основе сценарного подхода</w:t>
      </w:r>
      <w:r w:rsidRPr="003211B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3444F9" w:rsidRPr="003211B5" w:rsidRDefault="003444F9" w:rsidP="003444F9">
      <w:pPr>
        <w:pStyle w:val="a4"/>
        <w:numPr>
          <w:ilvl w:val="0"/>
          <w:numId w:val="9"/>
        </w:numPr>
        <w:spacing w:after="200" w:line="360" w:lineRule="auto"/>
        <w:jc w:val="center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</w:rPr>
        <w:t>Паспортная информация</w:t>
      </w:r>
    </w:p>
    <w:p w:rsidR="003444F9" w:rsidRPr="00BC3BCA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BC3BCA">
        <w:rPr>
          <w:color w:val="000000" w:themeColor="text1"/>
          <w:sz w:val="28"/>
          <w:szCs w:val="28"/>
        </w:rPr>
        <w:t>Юридическое название учреждения (организации): Муниципальное общеобразовательное бюджетное учреждение гимназия № 6 г. Сочи.</w:t>
      </w:r>
    </w:p>
    <w:p w:rsidR="003444F9" w:rsidRPr="00BC3BCA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BC3BCA">
        <w:rPr>
          <w:color w:val="000000" w:themeColor="text1"/>
          <w:sz w:val="28"/>
          <w:szCs w:val="28"/>
        </w:rPr>
        <w:t>Учредитель: Администрация города Сочи</w:t>
      </w:r>
    </w:p>
    <w:p w:rsidR="003444F9" w:rsidRPr="00BC3BCA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BC3BCA">
        <w:rPr>
          <w:color w:val="000000" w:themeColor="text1"/>
          <w:sz w:val="28"/>
          <w:szCs w:val="28"/>
        </w:rPr>
        <w:t>Юридический адрес: 354003, город Сочи, улица Абрикосовая, дом 23</w:t>
      </w:r>
    </w:p>
    <w:p w:rsidR="003444F9" w:rsidRPr="00BC3BCA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BC3BCA">
        <w:rPr>
          <w:color w:val="000000" w:themeColor="text1"/>
          <w:sz w:val="28"/>
          <w:szCs w:val="28"/>
        </w:rPr>
        <w:t>ФИО руководителя: Безверхая Ольга Васильевна</w:t>
      </w:r>
    </w:p>
    <w:p w:rsidR="003444F9" w:rsidRPr="00BC3BCA" w:rsidRDefault="003444F9" w:rsidP="003444F9">
      <w:pPr>
        <w:pStyle w:val="a4"/>
        <w:numPr>
          <w:ilvl w:val="0"/>
          <w:numId w:val="8"/>
        </w:numPr>
        <w:spacing w:after="200" w:line="360" w:lineRule="auto"/>
        <w:jc w:val="both"/>
        <w:rPr>
          <w:color w:val="000000" w:themeColor="text1"/>
          <w:sz w:val="28"/>
          <w:szCs w:val="28"/>
        </w:rPr>
      </w:pPr>
      <w:r w:rsidRPr="00BC3BCA">
        <w:rPr>
          <w:color w:val="000000" w:themeColor="text1"/>
          <w:sz w:val="28"/>
          <w:szCs w:val="28"/>
        </w:rPr>
        <w:t xml:space="preserve">Телефон/факс: 8 (862)268-14-00, </w:t>
      </w:r>
      <w:r w:rsidRPr="00BC3BCA">
        <w:rPr>
          <w:color w:val="000000" w:themeColor="text1"/>
          <w:sz w:val="28"/>
          <w:szCs w:val="28"/>
          <w:lang w:val="en-US"/>
        </w:rPr>
        <w:t>e</w:t>
      </w:r>
      <w:r w:rsidRPr="00BC3BCA">
        <w:rPr>
          <w:color w:val="000000" w:themeColor="text1"/>
          <w:sz w:val="28"/>
          <w:szCs w:val="28"/>
        </w:rPr>
        <w:t>-</w:t>
      </w:r>
      <w:r w:rsidRPr="00BC3BCA">
        <w:rPr>
          <w:color w:val="000000" w:themeColor="text1"/>
          <w:sz w:val="28"/>
          <w:szCs w:val="28"/>
          <w:lang w:val="en-US"/>
        </w:rPr>
        <w:t>mail</w:t>
      </w:r>
      <w:r w:rsidRPr="00BC3BCA">
        <w:rPr>
          <w:color w:val="000000" w:themeColor="text1"/>
          <w:sz w:val="28"/>
          <w:szCs w:val="28"/>
        </w:rPr>
        <w:t xml:space="preserve">: </w:t>
      </w:r>
      <w:hyperlink r:id="rId8" w:history="1">
        <w:r w:rsidRPr="0063472E">
          <w:rPr>
            <w:rStyle w:val="ad"/>
            <w:sz w:val="28"/>
            <w:szCs w:val="28"/>
            <w:lang w:val="en-US"/>
          </w:rPr>
          <w:t>gymnasium</w:t>
        </w:r>
        <w:r w:rsidRPr="0063472E">
          <w:rPr>
            <w:rStyle w:val="ad"/>
            <w:sz w:val="28"/>
            <w:szCs w:val="28"/>
          </w:rPr>
          <w:t>6@</w:t>
        </w:r>
        <w:proofErr w:type="spellStart"/>
        <w:r w:rsidRPr="0063472E">
          <w:rPr>
            <w:rStyle w:val="ad"/>
            <w:sz w:val="28"/>
            <w:szCs w:val="28"/>
            <w:lang w:val="en-US"/>
          </w:rPr>
          <w:t>edu</w:t>
        </w:r>
        <w:proofErr w:type="spellEnd"/>
        <w:r w:rsidRPr="00834346">
          <w:rPr>
            <w:rStyle w:val="ad"/>
            <w:sz w:val="28"/>
            <w:szCs w:val="28"/>
          </w:rPr>
          <w:t>.</w:t>
        </w:r>
        <w:proofErr w:type="spellStart"/>
        <w:r w:rsidRPr="0063472E">
          <w:rPr>
            <w:rStyle w:val="ad"/>
            <w:sz w:val="28"/>
            <w:szCs w:val="28"/>
            <w:lang w:val="en-US"/>
          </w:rPr>
          <w:t>sochi</w:t>
        </w:r>
        <w:proofErr w:type="spellEnd"/>
        <w:r w:rsidRPr="00834346">
          <w:rPr>
            <w:rStyle w:val="ad"/>
            <w:sz w:val="28"/>
            <w:szCs w:val="28"/>
          </w:rPr>
          <w:t>.</w:t>
        </w:r>
        <w:proofErr w:type="spellStart"/>
        <w:r w:rsidRPr="0063472E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EF5C1D" w:rsidRPr="00EF5C1D" w:rsidRDefault="003444F9" w:rsidP="00EF5C1D">
      <w:pPr>
        <w:pStyle w:val="a4"/>
        <w:numPr>
          <w:ilvl w:val="0"/>
          <w:numId w:val="8"/>
        </w:numPr>
        <w:spacing w:line="360" w:lineRule="auto"/>
        <w:jc w:val="both"/>
        <w:rPr>
          <w:rStyle w:val="ad"/>
          <w:b/>
          <w:color w:val="auto"/>
          <w:sz w:val="28"/>
          <w:szCs w:val="28"/>
        </w:rPr>
      </w:pPr>
      <w:r w:rsidRPr="00EF5C1D">
        <w:rPr>
          <w:sz w:val="28"/>
          <w:szCs w:val="28"/>
        </w:rPr>
        <w:t xml:space="preserve">Сайт учреждения:  </w:t>
      </w:r>
      <w:hyperlink r:id="rId9" w:history="1">
        <w:r w:rsidRPr="00EF5C1D">
          <w:rPr>
            <w:rStyle w:val="ad"/>
            <w:sz w:val="28"/>
            <w:szCs w:val="28"/>
          </w:rPr>
          <w:t>http://gym6.sochi-schools.ru</w:t>
        </w:r>
      </w:hyperlink>
    </w:p>
    <w:p w:rsidR="00EF5C1D" w:rsidRPr="00EF5C1D" w:rsidRDefault="003444F9" w:rsidP="00EF5C1D">
      <w:pPr>
        <w:pStyle w:val="a4"/>
        <w:numPr>
          <w:ilvl w:val="0"/>
          <w:numId w:val="8"/>
        </w:numPr>
        <w:spacing w:line="360" w:lineRule="auto"/>
        <w:jc w:val="both"/>
        <w:rPr>
          <w:rStyle w:val="ad"/>
          <w:b/>
          <w:color w:val="auto"/>
          <w:sz w:val="28"/>
          <w:szCs w:val="28"/>
        </w:rPr>
      </w:pPr>
      <w:r w:rsidRPr="00EF5C1D">
        <w:rPr>
          <w:sz w:val="28"/>
          <w:szCs w:val="28"/>
        </w:rPr>
        <w:t xml:space="preserve">Активная ссылка на  раздел на сайте, посвященный проекту </w:t>
      </w:r>
      <w:hyperlink r:id="rId10" w:history="1">
        <w:r w:rsidRPr="00EF5C1D">
          <w:rPr>
            <w:rStyle w:val="ad"/>
            <w:sz w:val="28"/>
            <w:szCs w:val="28"/>
          </w:rPr>
          <w:t>http://gym6.sochi-schools.ru/innovatsionnaya-deyatelnost/kraevaya-innovatsionnaya-ploshhadka/</w:t>
        </w:r>
      </w:hyperlink>
    </w:p>
    <w:p w:rsidR="00A77D4D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77D4D" w:rsidRDefault="00A77D4D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</w:p>
    <w:p w:rsidR="00AC1E6A" w:rsidRPr="00EF5C1D" w:rsidRDefault="0001413C" w:rsidP="00EF5C1D">
      <w:pPr>
        <w:pStyle w:val="a4"/>
        <w:spacing w:line="360" w:lineRule="auto"/>
        <w:ind w:left="644"/>
        <w:jc w:val="both"/>
        <w:rPr>
          <w:b/>
          <w:sz w:val="28"/>
          <w:szCs w:val="28"/>
          <w:u w:val="single"/>
        </w:rPr>
      </w:pPr>
      <w:r w:rsidRPr="00EF5C1D">
        <w:rPr>
          <w:b/>
          <w:sz w:val="28"/>
          <w:szCs w:val="28"/>
          <w:u w:val="single"/>
          <w:lang w:val="en-US"/>
        </w:rPr>
        <w:t>II</w:t>
      </w:r>
      <w:r w:rsidRPr="00EF5C1D">
        <w:rPr>
          <w:b/>
          <w:sz w:val="28"/>
          <w:szCs w:val="28"/>
          <w:u w:val="single"/>
        </w:rPr>
        <w:t xml:space="preserve"> Отчет</w:t>
      </w: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b/>
          <w:sz w:val="28"/>
          <w:szCs w:val="28"/>
        </w:rPr>
        <w:t>1. Тема проекта</w:t>
      </w:r>
      <w:r w:rsidRPr="0025229D">
        <w:rPr>
          <w:rFonts w:ascii="Times New Roman" w:hAnsi="Times New Roman" w:cs="Times New Roman"/>
          <w:sz w:val="28"/>
          <w:szCs w:val="28"/>
        </w:rPr>
        <w:t xml:space="preserve">: Модель управления ценностно – профессиональным самоопределением учащихся на основе сценарного подхода. </w:t>
      </w:r>
    </w:p>
    <w:p w:rsidR="0001413C" w:rsidRPr="00A77D4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D4D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Разработка и создание на базе ЦДО модели ценностного управления самоопределением детей на основе сценарного подхода. </w:t>
      </w:r>
    </w:p>
    <w:p w:rsidR="0001413C" w:rsidRPr="00A77D4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D4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1. Разработать модель ценностного управления самоопределением детей.</w:t>
      </w: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2. Создать на базе гимназии Центр дополнительного образования детей.</w:t>
      </w: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3. Внедрить на базе ЦДО модель ценностного управления самоопределением детей на основе сценарного подхода.</w:t>
      </w: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4. Проанализировать результативность внедрения и скорректировать модель.</w:t>
      </w: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5. Распространить опыт реализации проекта в другие образовательные учреждения.</w:t>
      </w:r>
    </w:p>
    <w:p w:rsidR="0001413C" w:rsidRPr="00A77D4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D4D">
        <w:rPr>
          <w:rFonts w:ascii="Times New Roman" w:hAnsi="Times New Roman" w:cs="Times New Roman"/>
          <w:sz w:val="28"/>
          <w:szCs w:val="28"/>
          <w:u w:val="single"/>
        </w:rPr>
        <w:t>Инновационность</w:t>
      </w:r>
      <w:proofErr w:type="spellEnd"/>
      <w:r w:rsidRPr="00A77D4D">
        <w:rPr>
          <w:rFonts w:ascii="Times New Roman" w:hAnsi="Times New Roman" w:cs="Times New Roman"/>
          <w:sz w:val="28"/>
          <w:szCs w:val="28"/>
          <w:u w:val="single"/>
        </w:rPr>
        <w:t xml:space="preserve"> проекта состоит в следующем:</w:t>
      </w: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– предложен инновационный подход к организации </w:t>
      </w: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работы со школьниками, основанный на ценностном управлении их профессиональным самоопределением;</w:t>
      </w: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– смоделирован процесс ценностного управления самоопределением подростков на базе школьного Центра дополнительного образования;</w:t>
      </w: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– раскрыта методика использования сценарного подхода в организации </w:t>
      </w: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работы с целью обеспечения ее вариативности и индивидуализации, </w:t>
      </w:r>
      <w:proofErr w:type="gramStart"/>
      <w:r w:rsidRPr="0025229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5229D">
        <w:rPr>
          <w:rFonts w:ascii="Times New Roman" w:hAnsi="Times New Roman" w:cs="Times New Roman"/>
          <w:sz w:val="28"/>
          <w:szCs w:val="28"/>
        </w:rPr>
        <w:t xml:space="preserve"> ранее в данных целях не использовался;</w:t>
      </w: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– раскрыта необходимость создания инновационного информационного ресурса - сайта </w:t>
      </w: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работы Краснодарского края; предложена структура сайта.</w:t>
      </w: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13C" w:rsidRPr="0025229D" w:rsidRDefault="0001413C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13C" w:rsidRDefault="002A3CC2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29D">
        <w:rPr>
          <w:rFonts w:ascii="Times New Roman" w:hAnsi="Times New Roman" w:cs="Times New Roman"/>
          <w:b/>
          <w:sz w:val="28"/>
          <w:szCs w:val="28"/>
        </w:rPr>
        <w:lastRenderedPageBreak/>
        <w:t>2. Измерение и оценка качества инновации.</w:t>
      </w:r>
    </w:p>
    <w:p w:rsidR="00096485" w:rsidRPr="00877E0E" w:rsidRDefault="00096485" w:rsidP="00096485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877E0E">
        <w:rPr>
          <w:rFonts w:ascii="Times New Roman" w:hAnsi="Times New Roman"/>
          <w:sz w:val="28"/>
          <w:szCs w:val="28"/>
        </w:rPr>
        <w:t>К основным результативным критериям и показателям эффективности профориентации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AB0">
        <w:rPr>
          <w:rFonts w:ascii="Times New Roman" w:hAnsi="Times New Roman"/>
          <w:sz w:val="28"/>
          <w:szCs w:val="28"/>
        </w:rPr>
        <w:t xml:space="preserve">школьников относятся следующие </w:t>
      </w:r>
      <w:r w:rsidRPr="00877E0E">
        <w:rPr>
          <w:rFonts w:ascii="Times New Roman" w:hAnsi="Times New Roman"/>
          <w:b/>
          <w:sz w:val="28"/>
          <w:szCs w:val="28"/>
        </w:rPr>
        <w:t>критерии:</w:t>
      </w:r>
    </w:p>
    <w:p w:rsidR="00096485" w:rsidRPr="00B31BE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31BE1">
        <w:rPr>
          <w:rFonts w:ascii="Times New Roman" w:hAnsi="Times New Roman"/>
          <w:sz w:val="28"/>
          <w:szCs w:val="28"/>
        </w:rPr>
        <w:t xml:space="preserve">1. </w:t>
      </w:r>
      <w:r w:rsidRPr="00B31BE1">
        <w:rPr>
          <w:rFonts w:ascii="Times New Roman" w:hAnsi="Times New Roman"/>
          <w:bCs/>
          <w:sz w:val="28"/>
          <w:szCs w:val="28"/>
        </w:rPr>
        <w:t xml:space="preserve">Достаточный уровень знаний у учащихся о профессии и путях ее получения </w:t>
      </w:r>
    </w:p>
    <w:p w:rsidR="00096485" w:rsidRPr="00B31BE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31BE1">
        <w:rPr>
          <w:rFonts w:ascii="Times New Roman" w:hAnsi="Times New Roman"/>
          <w:bCs/>
          <w:i/>
          <w:iCs/>
          <w:sz w:val="28"/>
          <w:szCs w:val="28"/>
        </w:rPr>
        <w:t xml:space="preserve">2. </w:t>
      </w:r>
      <w:r w:rsidRPr="00B31BE1">
        <w:rPr>
          <w:rFonts w:ascii="Times New Roman" w:hAnsi="Times New Roman"/>
          <w:bCs/>
          <w:sz w:val="28"/>
          <w:szCs w:val="28"/>
        </w:rPr>
        <w:t xml:space="preserve">Формирование обоснованности выбора профессии </w:t>
      </w:r>
    </w:p>
    <w:p w:rsidR="00096485" w:rsidRPr="00B31BE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31BE1">
        <w:rPr>
          <w:rFonts w:ascii="Times New Roman" w:hAnsi="Times New Roman"/>
          <w:bCs/>
          <w:i/>
          <w:iCs/>
          <w:sz w:val="28"/>
          <w:szCs w:val="28"/>
        </w:rPr>
        <w:t xml:space="preserve">3. </w:t>
      </w:r>
      <w:r w:rsidRPr="00B31BE1">
        <w:rPr>
          <w:rFonts w:ascii="Times New Roman" w:hAnsi="Times New Roman"/>
          <w:bCs/>
          <w:sz w:val="28"/>
          <w:szCs w:val="28"/>
        </w:rPr>
        <w:t xml:space="preserve">Формирование понятия о значимости труда </w:t>
      </w:r>
    </w:p>
    <w:p w:rsidR="00096485" w:rsidRPr="00B31BE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31BE1">
        <w:rPr>
          <w:rFonts w:ascii="Times New Roman" w:hAnsi="Times New Roman"/>
          <w:bCs/>
          <w:i/>
          <w:iCs/>
          <w:sz w:val="28"/>
          <w:szCs w:val="28"/>
        </w:rPr>
        <w:t xml:space="preserve">4. </w:t>
      </w:r>
      <w:r w:rsidRPr="00B31BE1">
        <w:rPr>
          <w:rFonts w:ascii="Times New Roman" w:hAnsi="Times New Roman"/>
          <w:bCs/>
          <w:sz w:val="28"/>
          <w:szCs w:val="28"/>
        </w:rPr>
        <w:t xml:space="preserve">Самопознание школьника </w:t>
      </w:r>
    </w:p>
    <w:p w:rsidR="00096485" w:rsidRPr="00B31BE1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31BE1">
        <w:rPr>
          <w:rFonts w:ascii="Times New Roman" w:hAnsi="Times New Roman"/>
          <w:bCs/>
          <w:i/>
          <w:iCs/>
          <w:sz w:val="28"/>
          <w:szCs w:val="28"/>
        </w:rPr>
        <w:t xml:space="preserve">5. </w:t>
      </w:r>
      <w:r w:rsidRPr="00B31BE1">
        <w:rPr>
          <w:rFonts w:ascii="Times New Roman" w:hAnsi="Times New Roman"/>
          <w:bCs/>
          <w:sz w:val="28"/>
          <w:szCs w:val="28"/>
        </w:rPr>
        <w:t>Определение профессионально важных качеств.</w:t>
      </w:r>
    </w:p>
    <w:p w:rsidR="00096485" w:rsidRPr="00422779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2779">
        <w:rPr>
          <w:rFonts w:ascii="Times New Roman" w:hAnsi="Times New Roman"/>
          <w:bCs/>
          <w:sz w:val="28"/>
          <w:szCs w:val="28"/>
        </w:rPr>
        <w:t xml:space="preserve"> Критерии готовности </w:t>
      </w:r>
      <w:proofErr w:type="gramStart"/>
      <w:r w:rsidRPr="00422779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422779">
        <w:rPr>
          <w:rFonts w:ascii="Times New Roman" w:hAnsi="Times New Roman"/>
          <w:bCs/>
          <w:sz w:val="28"/>
          <w:szCs w:val="28"/>
        </w:rPr>
        <w:t xml:space="preserve"> к профессиональному самоопределению:</w:t>
      </w:r>
    </w:p>
    <w:p w:rsidR="00096485" w:rsidRPr="00422779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2779">
        <w:rPr>
          <w:rFonts w:ascii="Times New Roman" w:eastAsia="Wingdings-Regular" w:hAnsi="Times New Roman"/>
          <w:sz w:val="28"/>
          <w:szCs w:val="28"/>
        </w:rPr>
        <w:t xml:space="preserve">- </w:t>
      </w:r>
      <w:r w:rsidRPr="00422779">
        <w:rPr>
          <w:rFonts w:ascii="Times New Roman" w:hAnsi="Times New Roman"/>
          <w:bCs/>
          <w:sz w:val="28"/>
          <w:szCs w:val="28"/>
        </w:rPr>
        <w:t>мотивационно-</w:t>
      </w:r>
      <w:proofErr w:type="spellStart"/>
      <w:r w:rsidRPr="00422779">
        <w:rPr>
          <w:rFonts w:ascii="Times New Roman" w:hAnsi="Times New Roman"/>
          <w:bCs/>
          <w:sz w:val="28"/>
          <w:szCs w:val="28"/>
        </w:rPr>
        <w:t>потребностный</w:t>
      </w:r>
      <w:proofErr w:type="spellEnd"/>
      <w:r w:rsidRPr="00422779">
        <w:rPr>
          <w:rFonts w:ascii="Times New Roman" w:hAnsi="Times New Roman"/>
          <w:bCs/>
          <w:sz w:val="28"/>
          <w:szCs w:val="28"/>
        </w:rPr>
        <w:t>;</w:t>
      </w:r>
    </w:p>
    <w:p w:rsidR="00096485" w:rsidRPr="00422779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2779">
        <w:rPr>
          <w:rFonts w:ascii="Times New Roman" w:eastAsia="Wingdings-Regular" w:hAnsi="Times New Roman"/>
          <w:sz w:val="28"/>
          <w:szCs w:val="28"/>
        </w:rPr>
        <w:t xml:space="preserve">- </w:t>
      </w:r>
      <w:r w:rsidRPr="00422779">
        <w:rPr>
          <w:rFonts w:ascii="Times New Roman" w:hAnsi="Times New Roman"/>
          <w:bCs/>
          <w:sz w:val="28"/>
          <w:szCs w:val="28"/>
        </w:rPr>
        <w:t>информационный;</w:t>
      </w:r>
    </w:p>
    <w:p w:rsidR="00096485" w:rsidRPr="00422779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22779">
        <w:rPr>
          <w:rFonts w:ascii="Times New Roman" w:eastAsia="Wingdings-Regular" w:hAnsi="Times New Roman"/>
          <w:sz w:val="28"/>
          <w:szCs w:val="28"/>
        </w:rPr>
        <w:t xml:space="preserve">- </w:t>
      </w:r>
      <w:proofErr w:type="spellStart"/>
      <w:r w:rsidRPr="00422779">
        <w:rPr>
          <w:rFonts w:ascii="Times New Roman" w:hAnsi="Times New Roman"/>
          <w:bCs/>
          <w:sz w:val="28"/>
          <w:szCs w:val="28"/>
        </w:rPr>
        <w:t>деятельностностный</w:t>
      </w:r>
      <w:proofErr w:type="spellEnd"/>
      <w:r w:rsidRPr="00422779">
        <w:rPr>
          <w:rFonts w:ascii="Times New Roman" w:hAnsi="Times New Roman"/>
          <w:bCs/>
          <w:sz w:val="28"/>
          <w:szCs w:val="28"/>
        </w:rPr>
        <w:t>.</w:t>
      </w:r>
    </w:p>
    <w:p w:rsidR="00096485" w:rsidRPr="007C2AB0" w:rsidRDefault="00096485" w:rsidP="000964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AB0">
        <w:rPr>
          <w:rFonts w:ascii="Times New Roman" w:hAnsi="Times New Roman"/>
          <w:b/>
          <w:bCs/>
          <w:sz w:val="28"/>
          <w:szCs w:val="28"/>
        </w:rPr>
        <w:t xml:space="preserve">Эффективность реализации проекта </w:t>
      </w:r>
      <w:r w:rsidRPr="007C2AB0">
        <w:rPr>
          <w:rFonts w:ascii="Times New Roman" w:hAnsi="Times New Roman"/>
          <w:sz w:val="28"/>
          <w:szCs w:val="28"/>
        </w:rPr>
        <w:t>отслеживается с помощью методики «Профессиональная готовность школьников».</w:t>
      </w:r>
    </w:p>
    <w:p w:rsidR="00096485" w:rsidRPr="0025229D" w:rsidRDefault="00096485" w:rsidP="002522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29D">
        <w:rPr>
          <w:rFonts w:ascii="Times New Roman" w:hAnsi="Times New Roman" w:cs="Times New Roman"/>
          <w:b/>
          <w:sz w:val="28"/>
          <w:szCs w:val="28"/>
        </w:rPr>
        <w:t>3. Результативность.</w:t>
      </w: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Полученные результаты, доказанные диагностическими исследованиями:</w:t>
      </w:r>
    </w:p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– изменение ценностных ориентаций школьников;</w:t>
      </w:r>
    </w:p>
    <w:p w:rsidR="002A3CC2" w:rsidRPr="0025229D" w:rsidRDefault="00D67E33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3CC2" w:rsidRPr="0025229D">
        <w:rPr>
          <w:rFonts w:ascii="Times New Roman" w:hAnsi="Times New Roman" w:cs="Times New Roman"/>
          <w:sz w:val="28"/>
          <w:szCs w:val="28"/>
        </w:rPr>
        <w:t>увеличение числа школьников, совершивших осознанный выбор профессии: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3CC2" w:rsidRPr="0025229D" w:rsidTr="002A3CC2">
        <w:tc>
          <w:tcPr>
            <w:tcW w:w="4785" w:type="dxa"/>
          </w:tcPr>
          <w:p w:rsidR="002A3CC2" w:rsidRPr="0025229D" w:rsidRDefault="003E3BDD" w:rsidP="002522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направления. </w:t>
            </w:r>
          </w:p>
        </w:tc>
        <w:tc>
          <w:tcPr>
            <w:tcW w:w="4786" w:type="dxa"/>
          </w:tcPr>
          <w:p w:rsidR="002A3CC2" w:rsidRPr="0025229D" w:rsidRDefault="009E2EB8" w:rsidP="002522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Результативность, положительная устойчивость.</w:t>
            </w:r>
          </w:p>
        </w:tc>
      </w:tr>
      <w:tr w:rsidR="002A3CC2" w:rsidRPr="0025229D" w:rsidTr="002A3CC2">
        <w:tc>
          <w:tcPr>
            <w:tcW w:w="4785" w:type="dxa"/>
          </w:tcPr>
          <w:p w:rsidR="002A3CC2" w:rsidRPr="0025229D" w:rsidRDefault="003E3BDD" w:rsidP="002522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инновационного продукта: </w:t>
            </w:r>
            <w:proofErr w:type="spellStart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 «Рабочие кадры».</w:t>
            </w:r>
          </w:p>
        </w:tc>
        <w:tc>
          <w:tcPr>
            <w:tcW w:w="4786" w:type="dxa"/>
          </w:tcPr>
          <w:p w:rsidR="002A3CC2" w:rsidRPr="0025229D" w:rsidRDefault="009E2EB8" w:rsidP="002522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2018-19 учебный год создается </w:t>
            </w:r>
            <w:proofErr w:type="spellStart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«Рабочие кадры»</w:t>
            </w:r>
            <w:r w:rsidR="00F302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 целью которого является </w:t>
            </w:r>
            <w:r w:rsidRPr="0025229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инновационной модели технологического обучения в школе и практическая реализация обучения рабочим профессиям в рамках реализации сетевого взаимодействия с Сочинским профессиональным техникумом.</w:t>
            </w:r>
          </w:p>
        </w:tc>
      </w:tr>
      <w:tr w:rsidR="002A3CC2" w:rsidRPr="0025229D" w:rsidTr="002A3CC2">
        <w:tc>
          <w:tcPr>
            <w:tcW w:w="4785" w:type="dxa"/>
          </w:tcPr>
          <w:p w:rsidR="002A3CC2" w:rsidRPr="0025229D" w:rsidRDefault="003E3BDD" w:rsidP="002522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2. Реализация</w:t>
            </w:r>
            <w:r w:rsidR="009E2EB8"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этапов</w:t>
            </w: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«Рабочие кадры».</w:t>
            </w:r>
          </w:p>
        </w:tc>
        <w:tc>
          <w:tcPr>
            <w:tcW w:w="4786" w:type="dxa"/>
          </w:tcPr>
          <w:p w:rsidR="002A3CC2" w:rsidRPr="0025229D" w:rsidRDefault="009E2EB8" w:rsidP="002522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Реализуются этапы проекта «Рабочие кадры» (организационно – правовой, краткосрочные курсы и уроки технологии по профессиям).</w:t>
            </w:r>
          </w:p>
        </w:tc>
      </w:tr>
      <w:tr w:rsidR="002A3CC2" w:rsidRPr="0025229D" w:rsidTr="002A3CC2">
        <w:tc>
          <w:tcPr>
            <w:tcW w:w="4785" w:type="dxa"/>
          </w:tcPr>
          <w:p w:rsidR="002A3CC2" w:rsidRPr="0025229D" w:rsidRDefault="003E3BDD" w:rsidP="002522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пробы и краткосрочные курсы в рамках реализации проекта.</w:t>
            </w:r>
          </w:p>
        </w:tc>
        <w:tc>
          <w:tcPr>
            <w:tcW w:w="4786" w:type="dxa"/>
          </w:tcPr>
          <w:p w:rsidR="002A3CC2" w:rsidRPr="0025229D" w:rsidRDefault="00CF2AF8" w:rsidP="002522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Обучающиеся проходят краткосрочные курсы по специальностям: сантехнические работы, электромонтаж и деревообработка.</w:t>
            </w:r>
          </w:p>
        </w:tc>
      </w:tr>
      <w:tr w:rsidR="002A3CC2" w:rsidRPr="0025229D" w:rsidTr="002A3CC2">
        <w:tc>
          <w:tcPr>
            <w:tcW w:w="4785" w:type="dxa"/>
          </w:tcPr>
          <w:p w:rsidR="002A3CC2" w:rsidRPr="0025229D" w:rsidRDefault="00F3027F" w:rsidP="002522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E2EB8" w:rsidRPr="002522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3BDD"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proofErr w:type="spellStart"/>
            <w:r w:rsidR="003E3BDD" w:rsidRPr="0025229D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="003E3BDD"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недель по </w:t>
            </w:r>
            <w:r w:rsidR="003E3BDD" w:rsidRPr="00252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профессиям (неделя электробезопасности).</w:t>
            </w:r>
          </w:p>
        </w:tc>
        <w:tc>
          <w:tcPr>
            <w:tcW w:w="4786" w:type="dxa"/>
          </w:tcPr>
          <w:p w:rsidR="002A3CC2" w:rsidRPr="0025229D" w:rsidRDefault="00CF2AF8" w:rsidP="007D51D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Выпускники курсов организуют и проводят </w:t>
            </w:r>
            <w:proofErr w:type="spellStart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недели по специальностям для обучающихся гимназии и для жителей микрорайона</w:t>
            </w:r>
            <w:r w:rsidR="007D51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неделя электробезопасности).</w:t>
            </w:r>
            <w:proofErr w:type="gramEnd"/>
            <w:r w:rsidR="007D51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7D51DF">
              <w:rPr>
                <w:rFonts w:ascii="Times New Roman" w:hAnsi="Times New Roman" w:cs="Times New Roman"/>
                <w:sz w:val="28"/>
                <w:szCs w:val="28"/>
              </w:rPr>
              <w:t>Создается методическая разработ</w:t>
            </w:r>
            <w:r w:rsidR="00F3027F">
              <w:rPr>
                <w:rFonts w:ascii="Times New Roman" w:hAnsi="Times New Roman" w:cs="Times New Roman"/>
                <w:sz w:val="28"/>
                <w:szCs w:val="28"/>
              </w:rPr>
              <w:t>ка «Неделя энергосбережения» (</w:t>
            </w:r>
            <w:r w:rsidR="007D51D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городского </w:t>
            </w:r>
            <w:proofErr w:type="spellStart"/>
            <w:r w:rsidR="007D51DF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="007D51D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</w:t>
            </w:r>
            <w:proofErr w:type="spellStart"/>
            <w:r w:rsidR="007D51DF">
              <w:rPr>
                <w:rFonts w:ascii="Times New Roman" w:hAnsi="Times New Roman" w:cs="Times New Roman"/>
                <w:sz w:val="28"/>
                <w:szCs w:val="28"/>
              </w:rPr>
              <w:t>Профориентатор</w:t>
            </w:r>
            <w:proofErr w:type="spellEnd"/>
            <w:r w:rsidR="007D51DF">
              <w:rPr>
                <w:rFonts w:ascii="Times New Roman" w:hAnsi="Times New Roman" w:cs="Times New Roman"/>
                <w:sz w:val="28"/>
                <w:szCs w:val="28"/>
              </w:rPr>
              <w:t xml:space="preserve"> года 2019»</w:t>
            </w:r>
            <w:proofErr w:type="gramEnd"/>
          </w:p>
        </w:tc>
      </w:tr>
      <w:tr w:rsidR="002A3CC2" w:rsidRPr="0025229D" w:rsidTr="002A3CC2">
        <w:tc>
          <w:tcPr>
            <w:tcW w:w="4785" w:type="dxa"/>
          </w:tcPr>
          <w:p w:rsidR="002A3CC2" w:rsidRPr="0025229D" w:rsidRDefault="003E3BDD" w:rsidP="002522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="00DE0566" w:rsidRPr="0025229D">
              <w:rPr>
                <w:rFonts w:ascii="Times New Roman" w:hAnsi="Times New Roman" w:cs="Times New Roman"/>
                <w:sz w:val="28"/>
                <w:szCs w:val="28"/>
              </w:rPr>
              <w:t>Посещение предприятий города в рамках сетевого взаимодействия с ЦЗН города Сочи.</w:t>
            </w:r>
          </w:p>
        </w:tc>
        <w:tc>
          <w:tcPr>
            <w:tcW w:w="4786" w:type="dxa"/>
          </w:tcPr>
          <w:p w:rsidR="002A3CC2" w:rsidRPr="0025229D" w:rsidRDefault="00DE0566" w:rsidP="00F3027F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 w:rsidR="00F302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19-</w:t>
            </w:r>
            <w:r w:rsidR="00F302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20 учебный год обучающиеся гимназии посетили предприятия города Сочи: Городская больница №4, Станция скорой помощи, Сочинский водоканал, Сочинский </w:t>
            </w:r>
            <w:proofErr w:type="spellStart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, реабилитационный центр «Виктория», </w:t>
            </w:r>
            <w:r w:rsidRPr="002522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внутренних дел города Сочи, Отдел по надзорной деятельности г. Сочи Главного управления МЧС России по Краснодарскому краю, Отель </w:t>
            </w:r>
            <w:proofErr w:type="spellStart"/>
            <w:r w:rsidRPr="0025229D">
              <w:rPr>
                <w:rFonts w:ascii="Times New Roman" w:hAnsi="Times New Roman" w:cs="Times New Roman"/>
                <w:bCs/>
                <w:sz w:val="28"/>
                <w:szCs w:val="28"/>
              </w:rPr>
              <w:t>Хаятт</w:t>
            </w:r>
            <w:proofErr w:type="spellEnd"/>
            <w:r w:rsidRPr="0025229D">
              <w:rPr>
                <w:rFonts w:ascii="Times New Roman" w:hAnsi="Times New Roman" w:cs="Times New Roman"/>
                <w:bCs/>
                <w:sz w:val="28"/>
                <w:szCs w:val="28"/>
              </w:rPr>
              <w:t>, ТЭС города Сочи</w:t>
            </w:r>
            <w:r w:rsidR="00E211FC" w:rsidRPr="0025229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AF8"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0566" w:rsidRPr="0025229D" w:rsidTr="002A3CC2">
        <w:tc>
          <w:tcPr>
            <w:tcW w:w="4785" w:type="dxa"/>
          </w:tcPr>
          <w:p w:rsidR="00DE0566" w:rsidRPr="0025229D" w:rsidRDefault="00DE0566" w:rsidP="002522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6. Участие в IV Региональном чемпионате «Молодые профессионалы» </w:t>
            </w:r>
            <w:proofErr w:type="spellStart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E0566" w:rsidRPr="0025229D" w:rsidRDefault="00DE0566" w:rsidP="0025229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гимназии участвуют в IV Региональном чемпионате «Молодые профессионалы» </w:t>
            </w:r>
            <w:proofErr w:type="spellStart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25229D">
              <w:rPr>
                <w:rFonts w:ascii="Times New Roman" w:hAnsi="Times New Roman" w:cs="Times New Roman"/>
                <w:sz w:val="28"/>
                <w:szCs w:val="28"/>
              </w:rPr>
              <w:t xml:space="preserve"> и становятся призерами.</w:t>
            </w:r>
            <w:r w:rsidR="007D5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A3CC2" w:rsidRPr="0025229D" w:rsidRDefault="002A3CC2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AF8" w:rsidRPr="0025229D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В период 2018-</w:t>
      </w:r>
      <w:r w:rsidR="00F3027F">
        <w:rPr>
          <w:rFonts w:ascii="Times New Roman" w:hAnsi="Times New Roman" w:cs="Times New Roman"/>
          <w:sz w:val="28"/>
          <w:szCs w:val="28"/>
        </w:rPr>
        <w:t>2019</w:t>
      </w:r>
      <w:r w:rsidRPr="0025229D">
        <w:rPr>
          <w:rFonts w:ascii="Times New Roman" w:hAnsi="Times New Roman" w:cs="Times New Roman"/>
          <w:sz w:val="28"/>
          <w:szCs w:val="28"/>
        </w:rPr>
        <w:t xml:space="preserve"> учебный год создается </w:t>
      </w: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229D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25229D">
        <w:rPr>
          <w:rFonts w:ascii="Times New Roman" w:hAnsi="Times New Roman" w:cs="Times New Roman"/>
          <w:sz w:val="28"/>
          <w:szCs w:val="28"/>
        </w:rPr>
        <w:t xml:space="preserve"> «Рабочие кадры»  целью </w:t>
      </w:r>
      <w:proofErr w:type="gramStart"/>
      <w:r w:rsidRPr="0025229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25229D">
        <w:rPr>
          <w:rFonts w:ascii="Times New Roman" w:hAnsi="Times New Roman" w:cs="Times New Roman"/>
          <w:sz w:val="28"/>
          <w:szCs w:val="28"/>
        </w:rPr>
        <w:t xml:space="preserve"> является создание инновационной модели </w:t>
      </w:r>
      <w:r w:rsidRPr="0025229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технологического обучения в школе и практическая реализация обучения рабочим профессиям в рамках реализации сетевого взаимодействия с Сочинским профессиональным техникумом. Целью проекта являются: </w:t>
      </w:r>
    </w:p>
    <w:p w:rsidR="007D31D7" w:rsidRPr="0025229D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1. </w:t>
      </w:r>
      <w:r w:rsidR="00097630" w:rsidRPr="0025229D">
        <w:rPr>
          <w:rFonts w:ascii="Times New Roman" w:hAnsi="Times New Roman" w:cs="Times New Roman"/>
          <w:sz w:val="28"/>
          <w:szCs w:val="28"/>
        </w:rPr>
        <w:t xml:space="preserve">профессиональное просвещение; </w:t>
      </w:r>
    </w:p>
    <w:p w:rsidR="007D31D7" w:rsidRPr="0025229D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2.</w:t>
      </w:r>
      <w:r w:rsidRPr="0025229D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097630" w:rsidRPr="0025229D">
        <w:rPr>
          <w:rFonts w:ascii="Times New Roman" w:hAnsi="Times New Roman" w:cs="Times New Roman"/>
          <w:sz w:val="28"/>
          <w:szCs w:val="28"/>
        </w:rPr>
        <w:t xml:space="preserve">профессиональная консультация, диагностика, отбор (подбор), пробы (СПО); </w:t>
      </w:r>
    </w:p>
    <w:p w:rsidR="007D31D7" w:rsidRPr="0025229D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3. </w:t>
      </w:r>
      <w:r w:rsidR="00097630" w:rsidRPr="0025229D">
        <w:rPr>
          <w:rFonts w:ascii="Times New Roman" w:hAnsi="Times New Roman" w:cs="Times New Roman"/>
          <w:sz w:val="28"/>
          <w:szCs w:val="28"/>
        </w:rPr>
        <w:t xml:space="preserve">внедрение инновационных методов и технологий в профессиональное воспитание; </w:t>
      </w:r>
    </w:p>
    <w:p w:rsidR="007D31D7" w:rsidRPr="0025229D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4. </w:t>
      </w:r>
      <w:r w:rsidR="00097630" w:rsidRPr="0025229D">
        <w:rPr>
          <w:rFonts w:ascii="Times New Roman" w:hAnsi="Times New Roman" w:cs="Times New Roman"/>
          <w:sz w:val="28"/>
          <w:szCs w:val="28"/>
        </w:rPr>
        <w:t xml:space="preserve">вовлечение различных социальных институтов в </w:t>
      </w:r>
      <w:proofErr w:type="spellStart"/>
      <w:r w:rsidR="00097630" w:rsidRPr="0025229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097630" w:rsidRPr="0025229D">
        <w:rPr>
          <w:rFonts w:ascii="Times New Roman" w:hAnsi="Times New Roman" w:cs="Times New Roman"/>
          <w:sz w:val="28"/>
          <w:szCs w:val="28"/>
        </w:rPr>
        <w:t xml:space="preserve"> работу на всех этапах самоопределения школьников</w:t>
      </w:r>
      <w:proofErr w:type="gramStart"/>
      <w:r w:rsidR="00097630" w:rsidRPr="0025229D">
        <w:rPr>
          <w:rFonts w:ascii="Times New Roman" w:hAnsi="Times New Roman" w:cs="Times New Roman"/>
          <w:sz w:val="28"/>
          <w:szCs w:val="28"/>
        </w:rPr>
        <w:t xml:space="preserve"> </w:t>
      </w:r>
      <w:r w:rsidRPr="002522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2ED" w:rsidRPr="0025229D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Модель: от профориентации к работодателю</w:t>
      </w:r>
    </w:p>
    <w:p w:rsidR="006372ED" w:rsidRPr="0025229D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074748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4748"/>
                    </a:xfrm>
                    <a:prstGeom prst="rect">
                      <a:avLst/>
                    </a:prstGeom>
                    <a:effectLst>
                      <a:innerShdw blurRad="1270000">
                        <a:srgbClr val="FFFF00">
                          <a:alpha val="39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</w:p>
    <w:p w:rsidR="006372ED" w:rsidRPr="0025229D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Вариативность профессионального пути согласно реализации этапов проект</w:t>
      </w:r>
    </w:p>
    <w:p w:rsidR="006372ED" w:rsidRPr="0025229D" w:rsidRDefault="006372ED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Этапы реализации проекта.</w:t>
      </w:r>
    </w:p>
    <w:p w:rsidR="002722D0" w:rsidRPr="0025229D" w:rsidRDefault="002722D0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229D">
        <w:rPr>
          <w:rFonts w:ascii="Times New Roman" w:hAnsi="Times New Roman" w:cs="Times New Roman"/>
          <w:sz w:val="28"/>
          <w:szCs w:val="28"/>
        </w:rPr>
        <w:t xml:space="preserve"> этап: организационно - правовой</w:t>
      </w:r>
    </w:p>
    <w:p w:rsidR="002722D0" w:rsidRPr="0025229D" w:rsidRDefault="002722D0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Для достижения поставленной цели заключены договора в августе 2016 года между Муниципальным общеобразовательным бюджетным учреж</w:t>
      </w:r>
      <w:r w:rsidR="00717DDB">
        <w:rPr>
          <w:rFonts w:ascii="Times New Roman" w:hAnsi="Times New Roman" w:cs="Times New Roman"/>
          <w:sz w:val="28"/>
          <w:szCs w:val="28"/>
        </w:rPr>
        <w:t xml:space="preserve">дением гимназия №6 </w:t>
      </w:r>
      <w:proofErr w:type="spellStart"/>
      <w:r w:rsidR="00717D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17D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17DDB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="00717DDB">
        <w:rPr>
          <w:rFonts w:ascii="Times New Roman" w:hAnsi="Times New Roman" w:cs="Times New Roman"/>
          <w:sz w:val="28"/>
          <w:szCs w:val="28"/>
        </w:rPr>
        <w:t xml:space="preserve"> (</w:t>
      </w:r>
      <w:r w:rsidRPr="0025229D">
        <w:rPr>
          <w:rFonts w:ascii="Times New Roman" w:hAnsi="Times New Roman" w:cs="Times New Roman"/>
          <w:sz w:val="28"/>
          <w:szCs w:val="28"/>
        </w:rPr>
        <w:t>гимназия №</w:t>
      </w:r>
      <w:r w:rsidR="00717DDB">
        <w:rPr>
          <w:rFonts w:ascii="Times New Roman" w:hAnsi="Times New Roman" w:cs="Times New Roman"/>
          <w:sz w:val="28"/>
          <w:szCs w:val="28"/>
        </w:rPr>
        <w:t xml:space="preserve"> </w:t>
      </w:r>
      <w:r w:rsidRPr="0025229D">
        <w:rPr>
          <w:rFonts w:ascii="Times New Roman" w:hAnsi="Times New Roman" w:cs="Times New Roman"/>
          <w:sz w:val="28"/>
          <w:szCs w:val="28"/>
        </w:rPr>
        <w:t>6)</w:t>
      </w:r>
      <w:r w:rsidR="00D67E33">
        <w:rPr>
          <w:rFonts w:ascii="Times New Roman" w:hAnsi="Times New Roman" w:cs="Times New Roman"/>
          <w:sz w:val="28"/>
          <w:szCs w:val="28"/>
        </w:rPr>
        <w:t xml:space="preserve"> </w:t>
      </w:r>
      <w:r w:rsidRPr="0025229D">
        <w:rPr>
          <w:rFonts w:ascii="Times New Roman" w:hAnsi="Times New Roman" w:cs="Times New Roman"/>
          <w:sz w:val="28"/>
          <w:szCs w:val="28"/>
        </w:rPr>
        <w:t xml:space="preserve">и Государственным бюджетным профессиональным образовательным учреждением Краснодарского края «Сочинский профессиональный техникум» (ГБПОУ КК СПТ). </w:t>
      </w:r>
    </w:p>
    <w:p w:rsidR="002722D0" w:rsidRPr="0025229D" w:rsidRDefault="002722D0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229D">
        <w:rPr>
          <w:rFonts w:ascii="Times New Roman" w:hAnsi="Times New Roman" w:cs="Times New Roman"/>
          <w:sz w:val="28"/>
          <w:szCs w:val="28"/>
        </w:rPr>
        <w:t xml:space="preserve"> этап (8, 9 классы)</w:t>
      </w:r>
    </w:p>
    <w:p w:rsidR="002722D0" w:rsidRPr="0025229D" w:rsidRDefault="002722D0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lastRenderedPageBreak/>
        <w:t>Для учеников 8 классов важно формирование любви и добросовестного отношения к труду, понимания его роли в жизни человека и общества; развитие интереса к миру профессий, в т. ч. профессиональной сфере деятельности родителей и ближайшего окружения.</w:t>
      </w:r>
      <w:r w:rsidR="00717DDB">
        <w:rPr>
          <w:rFonts w:ascii="Times New Roman" w:hAnsi="Times New Roman" w:cs="Times New Roman"/>
          <w:sz w:val="28"/>
          <w:szCs w:val="28"/>
        </w:rPr>
        <w:t xml:space="preserve"> </w:t>
      </w:r>
      <w:r w:rsidRPr="0025229D">
        <w:rPr>
          <w:rFonts w:ascii="Times New Roman" w:hAnsi="Times New Roman" w:cs="Times New Roman"/>
          <w:sz w:val="28"/>
          <w:szCs w:val="28"/>
        </w:rPr>
        <w:t>На этом этапе происходит вовлечение учащихся в различные виды познавательной, игровой, общественно полезной трудовой деятельности. Занятия по разработанной программе проводятся в гимназии №</w:t>
      </w:r>
      <w:r w:rsidR="00D67E33">
        <w:rPr>
          <w:rFonts w:ascii="Times New Roman" w:hAnsi="Times New Roman" w:cs="Times New Roman"/>
          <w:sz w:val="28"/>
          <w:szCs w:val="28"/>
        </w:rPr>
        <w:t xml:space="preserve"> </w:t>
      </w:r>
      <w:r w:rsidRPr="0025229D">
        <w:rPr>
          <w:rFonts w:ascii="Times New Roman" w:hAnsi="Times New Roman" w:cs="Times New Roman"/>
          <w:sz w:val="28"/>
          <w:szCs w:val="28"/>
        </w:rPr>
        <w:t>6 учителями по технологии (профпросвещение). Вследствие чего, у подростков формируются профессиональное предпочтение, его способности, общественные ценности, связанные с выбором профессии и своего места в обществе.</w:t>
      </w:r>
    </w:p>
    <w:p w:rsidR="002722D0" w:rsidRPr="0025229D" w:rsidRDefault="002722D0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29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5229D">
        <w:rPr>
          <w:rFonts w:ascii="Times New Roman" w:hAnsi="Times New Roman" w:cs="Times New Roman"/>
          <w:bCs/>
          <w:sz w:val="28"/>
          <w:szCs w:val="28"/>
        </w:rPr>
        <w:t xml:space="preserve"> Этап (10 классы) - итоговый</w:t>
      </w:r>
    </w:p>
    <w:p w:rsidR="00D6069B" w:rsidRDefault="002722D0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После 9 класса </w:t>
      </w:r>
      <w:r w:rsidR="00D6069B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5229D">
        <w:rPr>
          <w:rFonts w:ascii="Times New Roman" w:hAnsi="Times New Roman" w:cs="Times New Roman"/>
          <w:sz w:val="28"/>
          <w:szCs w:val="28"/>
        </w:rPr>
        <w:t>уче</w:t>
      </w:r>
      <w:r w:rsidR="00D6069B">
        <w:rPr>
          <w:rFonts w:ascii="Times New Roman" w:hAnsi="Times New Roman" w:cs="Times New Roman"/>
          <w:sz w:val="28"/>
          <w:szCs w:val="28"/>
        </w:rPr>
        <w:t xml:space="preserve">ников осознанно идут в 10 класс в технологический профиль, часть осознанно поступают в профессиональный техникум на специальности, которые </w:t>
      </w:r>
      <w:proofErr w:type="gramStart"/>
      <w:r w:rsidR="00D6069B">
        <w:rPr>
          <w:rFonts w:ascii="Times New Roman" w:hAnsi="Times New Roman" w:cs="Times New Roman"/>
          <w:sz w:val="28"/>
          <w:szCs w:val="28"/>
        </w:rPr>
        <w:t>изучались</w:t>
      </w:r>
      <w:proofErr w:type="gramEnd"/>
      <w:r w:rsidR="00D6069B">
        <w:rPr>
          <w:rFonts w:ascii="Times New Roman" w:hAnsi="Times New Roman" w:cs="Times New Roman"/>
          <w:sz w:val="28"/>
          <w:szCs w:val="28"/>
        </w:rPr>
        <w:t xml:space="preserve"> в том числе на уроках технологии.</w:t>
      </w:r>
    </w:p>
    <w:p w:rsidR="00DE0566" w:rsidRPr="0025229D" w:rsidRDefault="002722D0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 </w:t>
      </w:r>
      <w:r w:rsidR="00DE0566" w:rsidRPr="0025229D">
        <w:rPr>
          <w:rFonts w:ascii="Times New Roman" w:hAnsi="Times New Roman" w:cs="Times New Roman"/>
          <w:sz w:val="28"/>
          <w:szCs w:val="28"/>
        </w:rPr>
        <w:t>Фестиваль рабочих профессий</w:t>
      </w:r>
    </w:p>
    <w:p w:rsidR="00DE0566" w:rsidRPr="0025229D" w:rsidRDefault="00DE0566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В рамках проекта большое значение уделяется</w:t>
      </w:r>
      <w:r w:rsidR="00D67E33">
        <w:rPr>
          <w:rFonts w:ascii="Times New Roman" w:hAnsi="Times New Roman" w:cs="Times New Roman"/>
          <w:sz w:val="28"/>
          <w:szCs w:val="28"/>
        </w:rPr>
        <w:t xml:space="preserve"> </w:t>
      </w:r>
      <w:r w:rsidRPr="0025229D">
        <w:rPr>
          <w:rFonts w:ascii="Times New Roman" w:hAnsi="Times New Roman" w:cs="Times New Roman"/>
          <w:sz w:val="28"/>
          <w:szCs w:val="28"/>
        </w:rPr>
        <w:t>другим профессиям, которые представлены на рисунке 4 «Фестиваль рабочих профессий».</w:t>
      </w:r>
      <w:r w:rsidR="00D67E33">
        <w:rPr>
          <w:rFonts w:ascii="Times New Roman" w:hAnsi="Times New Roman" w:cs="Times New Roman"/>
          <w:sz w:val="28"/>
          <w:szCs w:val="28"/>
        </w:rPr>
        <w:t xml:space="preserve"> </w:t>
      </w:r>
      <w:r w:rsidRPr="0025229D">
        <w:rPr>
          <w:rFonts w:ascii="Times New Roman" w:hAnsi="Times New Roman" w:cs="Times New Roman"/>
          <w:sz w:val="28"/>
          <w:szCs w:val="28"/>
        </w:rPr>
        <w:t>Совместно с ГБПОУ КК СПТ рассмотрены профессии, входящие в состав основных профессиональных образовательных программ. Задачи, стоящие перед педагогами, при проведении данных занятий следующие:</w:t>
      </w:r>
    </w:p>
    <w:p w:rsidR="00DE0566" w:rsidRPr="0025229D" w:rsidRDefault="00BA1B0B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1. </w:t>
      </w:r>
      <w:r w:rsidR="00DE0566" w:rsidRPr="0025229D">
        <w:rPr>
          <w:rFonts w:ascii="Times New Roman" w:hAnsi="Times New Roman" w:cs="Times New Roman"/>
          <w:sz w:val="28"/>
          <w:szCs w:val="28"/>
        </w:rPr>
        <w:t>познакомить разнообразием рабочих профессий;</w:t>
      </w:r>
    </w:p>
    <w:p w:rsidR="00DE0566" w:rsidRPr="0025229D" w:rsidRDefault="00BA1B0B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2. </w:t>
      </w:r>
      <w:r w:rsidR="00DE0566" w:rsidRPr="0025229D">
        <w:rPr>
          <w:rFonts w:ascii="Times New Roman" w:hAnsi="Times New Roman" w:cs="Times New Roman"/>
          <w:sz w:val="28"/>
          <w:szCs w:val="28"/>
        </w:rPr>
        <w:t>дать ученику возможность реализовать свой интерес к выбранной профессии;</w:t>
      </w:r>
    </w:p>
    <w:p w:rsidR="00DE0566" w:rsidRDefault="00BA1B0B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3. </w:t>
      </w:r>
      <w:r w:rsidR="00DE0566" w:rsidRPr="0025229D">
        <w:rPr>
          <w:rFonts w:ascii="Times New Roman" w:hAnsi="Times New Roman" w:cs="Times New Roman"/>
          <w:sz w:val="28"/>
          <w:szCs w:val="28"/>
        </w:rPr>
        <w:t>создать условия для подготовки к экзаменам по выбору (по наиболее вероятным предметам будущего профилирования).</w:t>
      </w:r>
    </w:p>
    <w:p w:rsidR="00C95F19" w:rsidRDefault="007D51DF" w:rsidP="007D51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инновационного продукта: в период 2018-2019 года разработана  и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 </w:t>
      </w:r>
      <w:r w:rsidRPr="007D51DF">
        <w:rPr>
          <w:rFonts w:ascii="Times New Roman" w:hAnsi="Times New Roman" w:cs="Times New Roman"/>
          <w:sz w:val="28"/>
          <w:szCs w:val="28"/>
        </w:rPr>
        <w:t>энергосбережения</w:t>
      </w:r>
      <w:r>
        <w:rPr>
          <w:rFonts w:ascii="Times New Roman" w:hAnsi="Times New Roman" w:cs="Times New Roman"/>
          <w:sz w:val="28"/>
          <w:szCs w:val="28"/>
        </w:rPr>
        <w:t xml:space="preserve"> «Вместе ярче мир». </w:t>
      </w:r>
    </w:p>
    <w:p w:rsidR="007D51DF" w:rsidRDefault="007D51DF" w:rsidP="007D51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1DF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51DF">
        <w:rPr>
          <w:rFonts w:ascii="Times New Roman" w:hAnsi="Times New Roman" w:cs="Times New Roman"/>
          <w:sz w:val="28"/>
          <w:szCs w:val="28"/>
        </w:rPr>
        <w:t>едели энергосбережения и электробезопасности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95F19" w:rsidRPr="00311CFD" w:rsidTr="00682E3D">
        <w:tc>
          <w:tcPr>
            <w:tcW w:w="959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311CFD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311CF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311CFD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421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311CFD"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3191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 w:rsidRPr="00311CFD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C95F19" w:rsidRPr="00311CFD" w:rsidTr="00682E3D">
        <w:tc>
          <w:tcPr>
            <w:tcW w:w="959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21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Торжественное открытие Недели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энергосбережения и электробезопасности «Вместе ярче мир»</w:t>
            </w:r>
          </w:p>
        </w:tc>
        <w:tc>
          <w:tcPr>
            <w:tcW w:w="3191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профориентацию в ОО, учителя-предметники, классные руководители</w:t>
            </w:r>
          </w:p>
        </w:tc>
      </w:tr>
      <w:tr w:rsidR="00C95F19" w:rsidRPr="00311CFD" w:rsidTr="00682E3D">
        <w:tc>
          <w:tcPr>
            <w:tcW w:w="959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421" w:type="dxa"/>
          </w:tcPr>
          <w:p w:rsidR="00C95F19" w:rsidRPr="00311CFD" w:rsidRDefault="00C95F19" w:rsidP="00682E3D">
            <w:pPr>
              <w:pageBreakBefore/>
              <w:rPr>
                <w:rFonts w:ascii="Times New Roman" w:hAnsi="Times New Roman" w:cs="Times New Roman"/>
                <w:sz w:val="28"/>
              </w:rPr>
            </w:pPr>
            <w:r w:rsidRPr="00311CFD">
              <w:rPr>
                <w:rFonts w:ascii="Times New Roman" w:hAnsi="Times New Roman" w:cs="Times New Roman"/>
                <w:sz w:val="28"/>
                <w:szCs w:val="28"/>
              </w:rPr>
              <w:t>Конкурс рисунков для детей младшего и среднего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CFD">
              <w:rPr>
                <w:rFonts w:ascii="Times New Roman" w:hAnsi="Times New Roman" w:cs="Times New Roman"/>
                <w:sz w:val="28"/>
                <w:szCs w:val="28"/>
              </w:rPr>
              <w:t>«Цени и береги электроэнергию»</w:t>
            </w:r>
          </w:p>
        </w:tc>
        <w:tc>
          <w:tcPr>
            <w:tcW w:w="3191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 в ОО, учителя-предметники, классные руководители</w:t>
            </w:r>
          </w:p>
        </w:tc>
      </w:tr>
      <w:tr w:rsidR="00C95F19" w:rsidRPr="00311CFD" w:rsidTr="00682E3D">
        <w:tc>
          <w:tcPr>
            <w:tcW w:w="959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21" w:type="dxa"/>
          </w:tcPr>
          <w:p w:rsidR="00C95F19" w:rsidRPr="0088795E" w:rsidRDefault="00C95F19" w:rsidP="00682E3D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Десант по энергосбережению младшим школьникам</w:t>
            </w:r>
          </w:p>
          <w:p w:rsidR="00C95F19" w:rsidRPr="0088795E" w:rsidRDefault="00C95F19" w:rsidP="0068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«Старшеклассник – малышу»</w:t>
            </w:r>
          </w:p>
        </w:tc>
        <w:tc>
          <w:tcPr>
            <w:tcW w:w="3191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 в ОО, учителя-предметники, классные руководители</w:t>
            </w:r>
          </w:p>
        </w:tc>
      </w:tr>
      <w:tr w:rsidR="00C95F19" w:rsidRPr="00311CFD" w:rsidTr="00682E3D">
        <w:tc>
          <w:tcPr>
            <w:tcW w:w="959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421" w:type="dxa"/>
          </w:tcPr>
          <w:p w:rsidR="00C95F19" w:rsidRPr="0088795E" w:rsidRDefault="00C95F19" w:rsidP="00682E3D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Десант по электробезопасности в район</w:t>
            </w:r>
          </w:p>
          <w:p w:rsidR="00C95F19" w:rsidRPr="0088795E" w:rsidRDefault="00C95F19" w:rsidP="00682E3D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«Старшеклассник – жителям района»</w:t>
            </w:r>
          </w:p>
        </w:tc>
        <w:tc>
          <w:tcPr>
            <w:tcW w:w="3191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 в ОО, учителя-предметники, классные руководители</w:t>
            </w:r>
          </w:p>
        </w:tc>
      </w:tr>
      <w:tr w:rsidR="00C95F19" w:rsidRPr="00311CFD" w:rsidTr="00682E3D">
        <w:tc>
          <w:tcPr>
            <w:tcW w:w="959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421" w:type="dxa"/>
          </w:tcPr>
          <w:p w:rsidR="00C95F19" w:rsidRPr="0088795E" w:rsidRDefault="00C95F19" w:rsidP="00682E3D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88795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инструктажей по </w:t>
            </w:r>
            <w:proofErr w:type="spellStart"/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энергобезопасности</w:t>
            </w:r>
            <w:proofErr w:type="spellEnd"/>
          </w:p>
          <w:p w:rsidR="00C95F19" w:rsidRPr="0088795E" w:rsidRDefault="00C95F19" w:rsidP="00682E3D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«Будьте внимательны!»</w:t>
            </w:r>
          </w:p>
        </w:tc>
        <w:tc>
          <w:tcPr>
            <w:tcW w:w="3191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 в ОО, учителя-предметники, классные руководители</w:t>
            </w:r>
          </w:p>
        </w:tc>
      </w:tr>
      <w:tr w:rsidR="00C95F19" w:rsidRPr="00311CFD" w:rsidTr="00682E3D">
        <w:tc>
          <w:tcPr>
            <w:tcW w:w="959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421" w:type="dxa"/>
          </w:tcPr>
          <w:p w:rsidR="00C95F19" w:rsidRPr="0088795E" w:rsidRDefault="00C95F19" w:rsidP="00682E3D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«Береги планету»</w:t>
            </w:r>
          </w:p>
        </w:tc>
        <w:tc>
          <w:tcPr>
            <w:tcW w:w="3191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 в ОО, учителя-предметники, классные руководители</w:t>
            </w:r>
          </w:p>
        </w:tc>
      </w:tr>
      <w:tr w:rsidR="00C95F19" w:rsidRPr="00311CFD" w:rsidTr="00682E3D">
        <w:tc>
          <w:tcPr>
            <w:tcW w:w="959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421" w:type="dxa"/>
          </w:tcPr>
          <w:p w:rsidR="00C95F19" w:rsidRPr="0088795E" w:rsidRDefault="00C95F19" w:rsidP="00682E3D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пробы. Погружение в профессию «Электромонтажник».</w:t>
            </w:r>
          </w:p>
          <w:p w:rsidR="00C95F19" w:rsidRPr="0088795E" w:rsidRDefault="00C95F19" w:rsidP="00682E3D">
            <w:pPr>
              <w:pStyle w:val="Default"/>
              <w:pageBreakBefore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879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Краткосрочные курсы по специальности «Электромонтаж» на базе Сочинского профессионального техникума</w:t>
            </w:r>
          </w:p>
        </w:tc>
        <w:tc>
          <w:tcPr>
            <w:tcW w:w="3191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технологии, классные руководители, преподаватели СПТ</w:t>
            </w:r>
          </w:p>
        </w:tc>
      </w:tr>
      <w:tr w:rsidR="00C95F19" w:rsidRPr="00311CFD" w:rsidTr="00682E3D">
        <w:tc>
          <w:tcPr>
            <w:tcW w:w="959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421" w:type="dxa"/>
          </w:tcPr>
          <w:p w:rsidR="00C95F19" w:rsidRPr="0088795E" w:rsidRDefault="00C95F19" w:rsidP="00682E3D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пробы. Погружение в профессию.</w:t>
            </w:r>
          </w:p>
          <w:p w:rsidR="00C95F19" w:rsidRPr="0088795E" w:rsidRDefault="00C95F19" w:rsidP="00682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экускурсия</w:t>
            </w:r>
            <w:proofErr w:type="spellEnd"/>
            <w:r w:rsidRPr="0088795E"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предприятие города </w:t>
            </w:r>
            <w:proofErr w:type="spellStart"/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proofErr w:type="spellEnd"/>
            <w:r w:rsidRPr="008879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8879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технологии, классные руководители, сотрудники ПАО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C95F19" w:rsidRPr="00311CFD" w:rsidTr="00682E3D">
        <w:tc>
          <w:tcPr>
            <w:tcW w:w="959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421" w:type="dxa"/>
          </w:tcPr>
          <w:p w:rsidR="00C95F19" w:rsidRPr="0088795E" w:rsidRDefault="00C95F19" w:rsidP="00682E3D">
            <w:pPr>
              <w:pageBreakBefore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победителей и призеров конкурсов, проведенных в рамках Недели</w:t>
            </w:r>
            <w:r>
              <w:rPr>
                <w:rFonts w:ascii="Times New Roman" w:hAnsi="Times New Roman" w:cs="Times New Roman"/>
                <w:sz w:val="28"/>
              </w:rPr>
              <w:t xml:space="preserve"> энергосбережения и электробезопасности «Вместе ярче мир»</w:t>
            </w:r>
          </w:p>
        </w:tc>
        <w:tc>
          <w:tcPr>
            <w:tcW w:w="3191" w:type="dxa"/>
          </w:tcPr>
          <w:p w:rsidR="00C95F19" w:rsidRPr="00311CFD" w:rsidRDefault="00C95F19" w:rsidP="00682E3D">
            <w:pPr>
              <w:pStyle w:val="Default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за профориентацию в ОО, учителя-предметники, классные руководители</w:t>
            </w:r>
          </w:p>
        </w:tc>
      </w:tr>
    </w:tbl>
    <w:p w:rsidR="007D51DF" w:rsidRDefault="007D51DF" w:rsidP="007D51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7E33" w:rsidRDefault="00D67E33" w:rsidP="007D51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результаты:</w:t>
      </w:r>
    </w:p>
    <w:p w:rsidR="00D67E33" w:rsidRDefault="00D67E33" w:rsidP="00D67E3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практики гимназии признаны лучшими в рамках проекта «Билет будущего».</w:t>
      </w:r>
    </w:p>
    <w:p w:rsidR="00D67E33" w:rsidRDefault="00D67E33" w:rsidP="00D67E3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Гимназия получила статус «Школа – лаборатория инноваций» в рамках Всероссийского проекта «Школа – лаборатория инноваций»</w:t>
      </w:r>
    </w:p>
    <w:p w:rsidR="00D67E33" w:rsidRDefault="00D67E33" w:rsidP="00D67E3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Гимназия – победитель городского конкурса на лучшую организацию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2019 году.</w:t>
      </w:r>
    </w:p>
    <w:p w:rsidR="00D67E33" w:rsidRDefault="00D67E33" w:rsidP="00D67E33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разработки по организации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деятельности заняли 1 место на городском конкурсе «</w:t>
      </w:r>
      <w:proofErr w:type="spellStart"/>
      <w:r>
        <w:rPr>
          <w:sz w:val="28"/>
          <w:szCs w:val="28"/>
        </w:rPr>
        <w:t>Профориентатор</w:t>
      </w:r>
      <w:proofErr w:type="spellEnd"/>
      <w:r w:rsidR="00592EC3">
        <w:rPr>
          <w:sz w:val="28"/>
          <w:szCs w:val="28"/>
        </w:rPr>
        <w:t xml:space="preserve"> года».</w:t>
      </w:r>
      <w:r>
        <w:rPr>
          <w:sz w:val="28"/>
          <w:szCs w:val="28"/>
        </w:rPr>
        <w:t xml:space="preserve"> </w:t>
      </w:r>
    </w:p>
    <w:p w:rsidR="00C95F19" w:rsidRDefault="00592EC3" w:rsidP="007D51DF">
      <w:pPr>
        <w:pStyle w:val="a4"/>
        <w:numPr>
          <w:ilvl w:val="0"/>
          <w:numId w:val="7"/>
        </w:numPr>
        <w:spacing w:line="360" w:lineRule="auto"/>
        <w:ind w:firstLine="567"/>
        <w:jc w:val="both"/>
        <w:rPr>
          <w:sz w:val="28"/>
          <w:szCs w:val="28"/>
        </w:rPr>
      </w:pPr>
      <w:r w:rsidRPr="00592EC3">
        <w:rPr>
          <w:sz w:val="28"/>
          <w:szCs w:val="28"/>
        </w:rPr>
        <w:t xml:space="preserve">Материалы проекта опубликованы в журнале «Управление качеством образования: теория и практика: теория и практика эффективного управления», г. С. </w:t>
      </w:r>
      <w:r w:rsidR="00D6069B">
        <w:rPr>
          <w:sz w:val="28"/>
          <w:szCs w:val="28"/>
        </w:rPr>
        <w:t>–</w:t>
      </w:r>
      <w:r w:rsidRPr="00592EC3">
        <w:rPr>
          <w:sz w:val="28"/>
          <w:szCs w:val="28"/>
        </w:rPr>
        <w:t xml:space="preserve"> Петербург</w:t>
      </w: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6069B" w:rsidRPr="00D6069B" w:rsidRDefault="00D6069B" w:rsidP="00D6069B">
      <w:pPr>
        <w:spacing w:line="360" w:lineRule="auto"/>
        <w:jc w:val="both"/>
        <w:rPr>
          <w:sz w:val="28"/>
          <w:szCs w:val="28"/>
        </w:rPr>
      </w:pPr>
    </w:p>
    <w:p w:rsidR="00DE0566" w:rsidRDefault="00DE0566" w:rsidP="007D51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29D">
        <w:rPr>
          <w:rFonts w:ascii="Times New Roman" w:hAnsi="Times New Roman" w:cs="Times New Roman"/>
          <w:b/>
          <w:sz w:val="28"/>
          <w:szCs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592EC3" w:rsidRPr="00592EC3" w:rsidRDefault="00592EC3" w:rsidP="00592E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EC3">
        <w:rPr>
          <w:rFonts w:ascii="Times New Roman" w:hAnsi="Times New Roman" w:cs="Times New Roman"/>
          <w:sz w:val="28"/>
          <w:szCs w:val="28"/>
        </w:rPr>
        <w:t xml:space="preserve">28-29 </w:t>
      </w:r>
      <w:r>
        <w:rPr>
          <w:rFonts w:ascii="Times New Roman" w:hAnsi="Times New Roman" w:cs="Times New Roman"/>
          <w:sz w:val="28"/>
          <w:szCs w:val="28"/>
        </w:rPr>
        <w:t xml:space="preserve">октября 2019г. гимназия организовала и провела совместно с редакций журнала «Управления качеством образования: теория и практика эффективного управления» (г. С. – Петербург) </w:t>
      </w:r>
      <w:r w:rsidR="00BD7E50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hAnsi="Times New Roman" w:cs="Times New Roman"/>
          <w:sz w:val="28"/>
          <w:szCs w:val="28"/>
        </w:rPr>
        <w:t xml:space="preserve">форум для общеобразовательных организаций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форуме приняли участие директора и заместители директоров из г. </w:t>
      </w:r>
      <w:r>
        <w:rPr>
          <w:rFonts w:ascii="Times New Roman" w:hAnsi="Times New Roman" w:cs="Times New Roman"/>
          <w:sz w:val="28"/>
          <w:szCs w:val="28"/>
        </w:rPr>
        <w:t>С. – Петербург</w:t>
      </w:r>
      <w:r>
        <w:rPr>
          <w:rFonts w:ascii="Times New Roman" w:hAnsi="Times New Roman" w:cs="Times New Roman"/>
          <w:sz w:val="28"/>
          <w:szCs w:val="28"/>
        </w:rPr>
        <w:t>, г. Ростова, г. К</w:t>
      </w:r>
      <w:r w:rsidR="00BD7E50">
        <w:rPr>
          <w:rFonts w:ascii="Times New Roman" w:hAnsi="Times New Roman" w:cs="Times New Roman"/>
          <w:sz w:val="28"/>
          <w:szCs w:val="28"/>
        </w:rPr>
        <w:t>азани, г. Югра, г. Новосибирск., г. Ульяновск.</w:t>
      </w:r>
      <w:proofErr w:type="gramEnd"/>
      <w:r w:rsidR="00BD7E50">
        <w:rPr>
          <w:rFonts w:ascii="Times New Roman" w:hAnsi="Times New Roman" w:cs="Times New Roman"/>
          <w:sz w:val="28"/>
          <w:szCs w:val="28"/>
        </w:rPr>
        <w:t xml:space="preserve"> Форум был организован на базе образовательного центра Сириус и Сочинского государственного университета. Гимназия представляла опыт организации сетевого взаимодействия с организациями дополнительного, среднего и высшего профессионального образования, организациями города как механизм в рамках реализации модели ценностного и профессионального самоопределения школьников». </w:t>
      </w:r>
    </w:p>
    <w:p w:rsidR="00DE0566" w:rsidRPr="00592EC3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29D">
        <w:rPr>
          <w:rFonts w:ascii="Times New Roman" w:hAnsi="Times New Roman" w:cs="Times New Roman"/>
          <w:sz w:val="28"/>
          <w:szCs w:val="28"/>
        </w:rPr>
        <w:t>В рамках реализации Краевой инновационной площадки на базе Гимназии №</w:t>
      </w:r>
      <w:r w:rsidR="00592EC3">
        <w:rPr>
          <w:rFonts w:ascii="Times New Roman" w:hAnsi="Times New Roman" w:cs="Times New Roman"/>
          <w:sz w:val="28"/>
          <w:szCs w:val="28"/>
        </w:rPr>
        <w:t xml:space="preserve"> </w:t>
      </w:r>
      <w:r w:rsidRPr="0025229D">
        <w:rPr>
          <w:rFonts w:ascii="Times New Roman" w:hAnsi="Times New Roman" w:cs="Times New Roman"/>
          <w:sz w:val="28"/>
          <w:szCs w:val="28"/>
        </w:rPr>
        <w:t xml:space="preserve">6 проведен </w:t>
      </w:r>
      <w:r w:rsidRPr="00592EC3">
        <w:rPr>
          <w:rFonts w:ascii="Times New Roman" w:hAnsi="Times New Roman" w:cs="Times New Roman"/>
          <w:sz w:val="28"/>
          <w:szCs w:val="28"/>
          <w:u w:val="single"/>
        </w:rPr>
        <w:t>семинар – практикум</w:t>
      </w:r>
      <w:r w:rsidR="00BA1B0B" w:rsidRPr="00592EC3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592E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592EC3">
        <w:rPr>
          <w:rFonts w:ascii="Times New Roman" w:hAnsi="Times New Roman" w:cs="Times New Roman"/>
          <w:sz w:val="28"/>
          <w:szCs w:val="28"/>
          <w:u w:val="single"/>
        </w:rPr>
        <w:t>рамках</w:t>
      </w:r>
      <w:r w:rsidRPr="00592E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592EC3">
        <w:rPr>
          <w:rFonts w:ascii="Times New Roman" w:hAnsi="Times New Roman" w:cs="Times New Roman"/>
          <w:sz w:val="28"/>
          <w:szCs w:val="28"/>
          <w:u w:val="single"/>
        </w:rPr>
        <w:t>сетевого взаимодействия Гимназии №</w:t>
      </w:r>
      <w:r w:rsidR="00592EC3" w:rsidRPr="00592E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592EC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92EC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A1B0B" w:rsidRPr="00592EC3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92EC3">
        <w:rPr>
          <w:rFonts w:ascii="Times New Roman" w:hAnsi="Times New Roman" w:cs="Times New Roman"/>
          <w:sz w:val="28"/>
          <w:szCs w:val="28"/>
          <w:u w:val="single"/>
        </w:rPr>
        <w:t xml:space="preserve"> ГБПОУ КК «Сочинский профессиональный техникум» «</w:t>
      </w:r>
      <w:r w:rsidR="00BA1B0B" w:rsidRPr="00592EC3">
        <w:rPr>
          <w:rFonts w:ascii="Times New Roman" w:hAnsi="Times New Roman" w:cs="Times New Roman"/>
          <w:sz w:val="28"/>
          <w:szCs w:val="28"/>
          <w:u w:val="single"/>
        </w:rPr>
        <w:t xml:space="preserve">Создание </w:t>
      </w:r>
      <w:r w:rsidRPr="00592E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592EC3">
        <w:rPr>
          <w:rFonts w:ascii="Times New Roman" w:hAnsi="Times New Roman" w:cs="Times New Roman"/>
          <w:sz w:val="28"/>
          <w:szCs w:val="28"/>
          <w:u w:val="single"/>
        </w:rPr>
        <w:t>инновационной модели</w:t>
      </w:r>
      <w:r w:rsidRPr="00592E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592EC3">
        <w:rPr>
          <w:rFonts w:ascii="Times New Roman" w:hAnsi="Times New Roman" w:cs="Times New Roman"/>
          <w:sz w:val="28"/>
          <w:szCs w:val="28"/>
          <w:u w:val="single"/>
        </w:rPr>
        <w:t>технологического</w:t>
      </w:r>
      <w:r w:rsidRPr="00592E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1B0B" w:rsidRPr="00592EC3">
        <w:rPr>
          <w:rFonts w:ascii="Times New Roman" w:hAnsi="Times New Roman" w:cs="Times New Roman"/>
          <w:sz w:val="28"/>
          <w:szCs w:val="28"/>
          <w:u w:val="single"/>
        </w:rPr>
        <w:t>обучения в школе</w:t>
      </w:r>
      <w:r w:rsidRPr="00592EC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564B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972F3F" w:rsidRPr="0025229D" w:rsidRDefault="00BA1B0B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72F3F" w:rsidRPr="0025229D">
        <w:rPr>
          <w:rFonts w:ascii="Times New Roman" w:hAnsi="Times New Roman" w:cs="Times New Roman"/>
          <w:sz w:val="28"/>
          <w:szCs w:val="28"/>
        </w:rPr>
        <w:t xml:space="preserve">1 день – МОБУ гимназия № 6 г. Сочи, актовый зал. </w:t>
      </w:r>
    </w:p>
    <w:p w:rsidR="00972F3F" w:rsidRPr="0025229D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229D">
        <w:rPr>
          <w:rFonts w:ascii="Times New Roman" w:hAnsi="Times New Roman" w:cs="Times New Roman"/>
          <w:sz w:val="28"/>
          <w:szCs w:val="28"/>
        </w:rPr>
        <w:t>Участники семинара: ответственные за профессиональную ориентацию обучающихся  в общеобразовательных о</w:t>
      </w:r>
      <w:r w:rsidR="001564B4">
        <w:rPr>
          <w:rFonts w:ascii="Times New Roman" w:hAnsi="Times New Roman" w:cs="Times New Roman"/>
          <w:sz w:val="28"/>
          <w:szCs w:val="28"/>
        </w:rPr>
        <w:t xml:space="preserve">рганизациях города-курорта Сочи, директор СПТ г. Сочи, руководители предприятий. </w:t>
      </w:r>
    </w:p>
    <w:p w:rsidR="00BA1B0B" w:rsidRPr="0025229D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2 </w:t>
      </w:r>
      <w:r w:rsidR="00BA1B0B" w:rsidRPr="0025229D">
        <w:rPr>
          <w:rFonts w:ascii="Times New Roman" w:hAnsi="Times New Roman" w:cs="Times New Roman"/>
          <w:sz w:val="28"/>
          <w:szCs w:val="28"/>
        </w:rPr>
        <w:t>день</w:t>
      </w:r>
    </w:p>
    <w:p w:rsidR="00972F3F" w:rsidRPr="0025229D" w:rsidRDefault="00BA1B0B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72F3F" w:rsidRPr="0025229D">
        <w:rPr>
          <w:rFonts w:ascii="Times New Roman" w:hAnsi="Times New Roman" w:cs="Times New Roman"/>
          <w:sz w:val="28"/>
          <w:szCs w:val="28"/>
        </w:rPr>
        <w:t xml:space="preserve">ГБПОУ КК «Сочинский профессиональный техникум» г. Сочи </w:t>
      </w:r>
      <w:proofErr w:type="gramStart"/>
      <w:r w:rsidR="00972F3F" w:rsidRPr="0025229D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  <w:r w:rsidR="00972F3F" w:rsidRPr="0025229D">
        <w:rPr>
          <w:rFonts w:ascii="Times New Roman" w:hAnsi="Times New Roman" w:cs="Times New Roman"/>
          <w:sz w:val="28"/>
          <w:szCs w:val="28"/>
        </w:rPr>
        <w:t xml:space="preserve"> 13а.</w:t>
      </w:r>
    </w:p>
    <w:p w:rsidR="00972F3F" w:rsidRPr="0025229D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1.1. Экскурсия-ознакомление с профессиями, реализуемыми на базе техникума.</w:t>
      </w:r>
    </w:p>
    <w:p w:rsidR="00972F3F" w:rsidRPr="0025229D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t>1.2. Профессиональная ориентация в игровой форме: игра-</w:t>
      </w: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«Изучаем профессии играючи».</w:t>
      </w:r>
    </w:p>
    <w:p w:rsidR="00BA1B0B" w:rsidRPr="0025229D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29D">
        <w:rPr>
          <w:rFonts w:ascii="Times New Roman" w:hAnsi="Times New Roman" w:cs="Times New Roman"/>
          <w:sz w:val="28"/>
          <w:szCs w:val="28"/>
        </w:rPr>
        <w:lastRenderedPageBreak/>
        <w:t>1.3 Практикум: работа на учебно-тренажерном оборудовании по направлению «Электромонтаж» при подготовке обучающихся средних общеобразовательных организаций в р</w:t>
      </w:r>
      <w:r w:rsidR="00BA1B0B" w:rsidRPr="0025229D">
        <w:rPr>
          <w:rFonts w:ascii="Times New Roman" w:hAnsi="Times New Roman" w:cs="Times New Roman"/>
          <w:sz w:val="28"/>
          <w:szCs w:val="28"/>
        </w:rPr>
        <w:t xml:space="preserve">амках сетевого взаимодействия. </w:t>
      </w:r>
    </w:p>
    <w:p w:rsidR="00972F3F" w:rsidRDefault="00972F3F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29D">
        <w:rPr>
          <w:rFonts w:ascii="Times New Roman" w:hAnsi="Times New Roman" w:cs="Times New Roman"/>
          <w:sz w:val="28"/>
          <w:szCs w:val="28"/>
        </w:rPr>
        <w:t xml:space="preserve">1.4 Презентация Сочинского профессионального техникума, концерт и награждение участников </w:t>
      </w: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(Выступающий:</w:t>
      </w:r>
      <w:proofErr w:type="gramEnd"/>
      <w:r w:rsidRPr="00252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Демирчян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Гамаякович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>, директор Сочинского профессионального техникума, Савчук Алексей Васильевич, заместите</w:t>
      </w:r>
      <w:r w:rsidR="00BA1B0B" w:rsidRPr="0025229D">
        <w:rPr>
          <w:rFonts w:ascii="Times New Roman" w:hAnsi="Times New Roman" w:cs="Times New Roman"/>
          <w:sz w:val="28"/>
          <w:szCs w:val="28"/>
        </w:rPr>
        <w:t xml:space="preserve">ль директора по ОР РЦЭ и </w:t>
      </w:r>
      <w:proofErr w:type="gramStart"/>
      <w:r w:rsidR="00BA1B0B" w:rsidRPr="0025229D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BA1B0B" w:rsidRPr="0025229D">
        <w:rPr>
          <w:rFonts w:ascii="Times New Roman" w:hAnsi="Times New Roman" w:cs="Times New Roman"/>
          <w:sz w:val="28"/>
          <w:szCs w:val="28"/>
        </w:rPr>
        <w:t xml:space="preserve">). </w:t>
      </w:r>
      <w:r w:rsidR="00BA1B0B" w:rsidRPr="0025229D">
        <w:rPr>
          <w:rFonts w:ascii="Times New Roman" w:hAnsi="Times New Roman" w:cs="Times New Roman"/>
          <w:sz w:val="28"/>
          <w:szCs w:val="28"/>
        </w:rPr>
        <w:cr/>
      </w:r>
      <w:r w:rsidRPr="0025229D">
        <w:rPr>
          <w:rFonts w:ascii="Times New Roman" w:hAnsi="Times New Roman" w:cs="Times New Roman"/>
          <w:sz w:val="28"/>
          <w:szCs w:val="28"/>
        </w:rPr>
        <w:t>1.5 Обсуждение и подведение итогов семинара-практикума.</w:t>
      </w:r>
    </w:p>
    <w:p w:rsidR="00C95F19" w:rsidRPr="00C95F19" w:rsidRDefault="00C95F19" w:rsidP="00C95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методические рекомендации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недели </w:t>
      </w:r>
      <w:r w:rsidRPr="00C95F19">
        <w:rPr>
          <w:rFonts w:ascii="Times New Roman" w:hAnsi="Times New Roman" w:cs="Times New Roman"/>
          <w:sz w:val="28"/>
          <w:szCs w:val="28"/>
        </w:rPr>
        <w:t>эне</w:t>
      </w:r>
      <w:r w:rsidR="00D6069B">
        <w:rPr>
          <w:rFonts w:ascii="Times New Roman" w:hAnsi="Times New Roman" w:cs="Times New Roman"/>
          <w:sz w:val="28"/>
          <w:szCs w:val="28"/>
        </w:rPr>
        <w:t xml:space="preserve">ргосбережения «Вместе ярче мир» для </w:t>
      </w:r>
      <w:r w:rsidRPr="00C95F19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ответственны</w:t>
      </w:r>
      <w:r w:rsidR="00D6069B">
        <w:rPr>
          <w:rFonts w:ascii="Times New Roman" w:hAnsi="Times New Roman" w:cs="Times New Roman"/>
          <w:sz w:val="28"/>
          <w:szCs w:val="28"/>
        </w:rPr>
        <w:t>х</w:t>
      </w:r>
      <w:r w:rsidRPr="00C95F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95F19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C95F19">
        <w:rPr>
          <w:rFonts w:ascii="Times New Roman" w:hAnsi="Times New Roman" w:cs="Times New Roman"/>
          <w:sz w:val="28"/>
          <w:szCs w:val="28"/>
        </w:rPr>
        <w:t xml:space="preserve"> направление, учител</w:t>
      </w:r>
      <w:r w:rsidR="00D6069B">
        <w:rPr>
          <w:rFonts w:ascii="Times New Roman" w:hAnsi="Times New Roman" w:cs="Times New Roman"/>
          <w:sz w:val="28"/>
          <w:szCs w:val="28"/>
        </w:rPr>
        <w:t>ей</w:t>
      </w:r>
      <w:r w:rsidRPr="00C95F19">
        <w:rPr>
          <w:rFonts w:ascii="Times New Roman" w:hAnsi="Times New Roman" w:cs="Times New Roman"/>
          <w:sz w:val="28"/>
          <w:szCs w:val="28"/>
        </w:rPr>
        <w:t xml:space="preserve"> начальной школы, учител</w:t>
      </w:r>
      <w:r w:rsidR="00D6069B">
        <w:rPr>
          <w:rFonts w:ascii="Times New Roman" w:hAnsi="Times New Roman" w:cs="Times New Roman"/>
          <w:sz w:val="28"/>
          <w:szCs w:val="28"/>
        </w:rPr>
        <w:t xml:space="preserve">ей </w:t>
      </w:r>
      <w:r w:rsidRPr="00C95F19">
        <w:rPr>
          <w:rFonts w:ascii="Times New Roman" w:hAnsi="Times New Roman" w:cs="Times New Roman"/>
          <w:sz w:val="28"/>
          <w:szCs w:val="28"/>
        </w:rPr>
        <w:t>географии, биологии, информатики, ИЗО, технологии, физики, ОБЖ</w:t>
      </w:r>
      <w:proofErr w:type="gramStart"/>
      <w:r w:rsidRPr="00C95F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069B">
        <w:rPr>
          <w:rFonts w:ascii="Times New Roman" w:hAnsi="Times New Roman" w:cs="Times New Roman"/>
          <w:sz w:val="28"/>
          <w:szCs w:val="28"/>
        </w:rPr>
        <w:t xml:space="preserve">  М</w:t>
      </w:r>
      <w:r w:rsidRPr="00C95F19">
        <w:rPr>
          <w:rFonts w:ascii="Times New Roman" w:hAnsi="Times New Roman" w:cs="Times New Roman"/>
          <w:sz w:val="28"/>
          <w:szCs w:val="28"/>
        </w:rPr>
        <w:t>ероприятие проводится на базе образовательного учреждения и ресурсного центра по энергетике, районы города.</w:t>
      </w:r>
    </w:p>
    <w:p w:rsidR="00C95F19" w:rsidRPr="00C95F19" w:rsidRDefault="00C95F19" w:rsidP="00C95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F19">
        <w:rPr>
          <w:rFonts w:ascii="Times New Roman" w:hAnsi="Times New Roman" w:cs="Times New Roman"/>
          <w:sz w:val="28"/>
          <w:szCs w:val="28"/>
        </w:rPr>
        <w:t>Неделя представляет собой комплекс мероприятий, направленных на формирование культуры бережного отношения к электроэнергии и понимания,</w:t>
      </w:r>
      <w:r w:rsidR="001564B4">
        <w:rPr>
          <w:rFonts w:ascii="Times New Roman" w:hAnsi="Times New Roman" w:cs="Times New Roman"/>
          <w:sz w:val="28"/>
          <w:szCs w:val="28"/>
        </w:rPr>
        <w:t xml:space="preserve"> что такое электробезопасность, погружение в профессию энергетика.</w:t>
      </w:r>
    </w:p>
    <w:p w:rsidR="00C95F19" w:rsidRPr="0025229D" w:rsidRDefault="00C95F19" w:rsidP="00252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AF8" w:rsidRPr="0025229D" w:rsidRDefault="00CF2AF8" w:rsidP="0025229D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2AF8" w:rsidRPr="0025229D" w:rsidSect="0025229D">
      <w:foot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6F" w:rsidRDefault="00C7126F" w:rsidP="006372ED">
      <w:pPr>
        <w:spacing w:after="0" w:line="240" w:lineRule="auto"/>
      </w:pPr>
      <w:r>
        <w:separator/>
      </w:r>
    </w:p>
  </w:endnote>
  <w:endnote w:type="continuationSeparator" w:id="0">
    <w:p w:rsidR="00C7126F" w:rsidRDefault="00C7126F" w:rsidP="0063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964205"/>
      <w:docPartObj>
        <w:docPartGallery w:val="Page Numbers (Bottom of Page)"/>
        <w:docPartUnique/>
      </w:docPartObj>
    </w:sdtPr>
    <w:sdtContent>
      <w:p w:rsidR="00A77D4D" w:rsidRDefault="00A77D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B4">
          <w:rPr>
            <w:noProof/>
          </w:rPr>
          <w:t>11</w:t>
        </w:r>
        <w:r>
          <w:fldChar w:fldCharType="end"/>
        </w:r>
      </w:p>
    </w:sdtContent>
  </w:sdt>
  <w:p w:rsidR="00A77D4D" w:rsidRDefault="00A77D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6F" w:rsidRDefault="00C7126F" w:rsidP="006372ED">
      <w:pPr>
        <w:spacing w:after="0" w:line="240" w:lineRule="auto"/>
      </w:pPr>
      <w:r>
        <w:separator/>
      </w:r>
    </w:p>
  </w:footnote>
  <w:footnote w:type="continuationSeparator" w:id="0">
    <w:p w:rsidR="00C7126F" w:rsidRDefault="00C7126F" w:rsidP="0063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8E0"/>
    <w:multiLevelType w:val="hybridMultilevel"/>
    <w:tmpl w:val="5E266138"/>
    <w:lvl w:ilvl="0" w:tplc="0A34E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2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E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A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EB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E47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68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8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61795D"/>
    <w:multiLevelType w:val="hybridMultilevel"/>
    <w:tmpl w:val="48E83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949C7"/>
    <w:multiLevelType w:val="hybridMultilevel"/>
    <w:tmpl w:val="AD3A22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5206"/>
    <w:multiLevelType w:val="hybridMultilevel"/>
    <w:tmpl w:val="97AAEA10"/>
    <w:lvl w:ilvl="0" w:tplc="B308D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4DC3"/>
    <w:multiLevelType w:val="hybridMultilevel"/>
    <w:tmpl w:val="D53028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CD2E74"/>
    <w:multiLevelType w:val="hybridMultilevel"/>
    <w:tmpl w:val="EE40B32C"/>
    <w:lvl w:ilvl="0" w:tplc="F3FCC062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8280D"/>
    <w:multiLevelType w:val="multilevel"/>
    <w:tmpl w:val="5D46D762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2B7307A"/>
    <w:multiLevelType w:val="hybridMultilevel"/>
    <w:tmpl w:val="DC4E4CC0"/>
    <w:lvl w:ilvl="0" w:tplc="B9686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4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A7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2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0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09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83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84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8BE53DC"/>
    <w:multiLevelType w:val="hybridMultilevel"/>
    <w:tmpl w:val="E5B4D6C4"/>
    <w:lvl w:ilvl="0" w:tplc="9ED25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42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8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E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C2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88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F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E0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FEB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F4266D8"/>
    <w:multiLevelType w:val="hybridMultilevel"/>
    <w:tmpl w:val="5630C476"/>
    <w:lvl w:ilvl="0" w:tplc="67D2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6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AE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A1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AE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4A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88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A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24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3C"/>
    <w:rsid w:val="0001413C"/>
    <w:rsid w:val="00096485"/>
    <w:rsid w:val="00097630"/>
    <w:rsid w:val="001564B4"/>
    <w:rsid w:val="0025229D"/>
    <w:rsid w:val="002722D0"/>
    <w:rsid w:val="00295D92"/>
    <w:rsid w:val="002A3CC2"/>
    <w:rsid w:val="003444F9"/>
    <w:rsid w:val="003E3BDD"/>
    <w:rsid w:val="00592EC3"/>
    <w:rsid w:val="006372ED"/>
    <w:rsid w:val="00717DDB"/>
    <w:rsid w:val="007D31D7"/>
    <w:rsid w:val="007D51DF"/>
    <w:rsid w:val="00972F3F"/>
    <w:rsid w:val="009E2EB8"/>
    <w:rsid w:val="00A77D4D"/>
    <w:rsid w:val="00AC1E6A"/>
    <w:rsid w:val="00BA1B0B"/>
    <w:rsid w:val="00BD7E50"/>
    <w:rsid w:val="00C7126F"/>
    <w:rsid w:val="00C95F19"/>
    <w:rsid w:val="00CF2AF8"/>
    <w:rsid w:val="00D6069B"/>
    <w:rsid w:val="00D67E33"/>
    <w:rsid w:val="00DE0566"/>
    <w:rsid w:val="00E211FC"/>
    <w:rsid w:val="00EF5C1D"/>
    <w:rsid w:val="00F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2ED"/>
  </w:style>
  <w:style w:type="paragraph" w:styleId="a9">
    <w:name w:val="footer"/>
    <w:basedOn w:val="a"/>
    <w:link w:val="aa"/>
    <w:uiPriority w:val="99"/>
    <w:unhideWhenUsed/>
    <w:rsid w:val="0063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2ED"/>
  </w:style>
  <w:style w:type="paragraph" w:styleId="ab">
    <w:name w:val="Normal (Web)"/>
    <w:basedOn w:val="a"/>
    <w:uiPriority w:val="99"/>
    <w:semiHidden/>
    <w:unhideWhenUsed/>
    <w:rsid w:val="00DE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211FC"/>
    <w:pPr>
      <w:spacing w:after="0" w:line="240" w:lineRule="auto"/>
    </w:pPr>
  </w:style>
  <w:style w:type="paragraph" w:customStyle="1" w:styleId="Default">
    <w:name w:val="Default"/>
    <w:rsid w:val="00C95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44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37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2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2ED"/>
  </w:style>
  <w:style w:type="paragraph" w:styleId="a9">
    <w:name w:val="footer"/>
    <w:basedOn w:val="a"/>
    <w:link w:val="aa"/>
    <w:uiPriority w:val="99"/>
    <w:unhideWhenUsed/>
    <w:rsid w:val="0063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2ED"/>
  </w:style>
  <w:style w:type="paragraph" w:styleId="ab">
    <w:name w:val="Normal (Web)"/>
    <w:basedOn w:val="a"/>
    <w:uiPriority w:val="99"/>
    <w:semiHidden/>
    <w:unhideWhenUsed/>
    <w:rsid w:val="00DE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211FC"/>
    <w:pPr>
      <w:spacing w:after="0" w:line="240" w:lineRule="auto"/>
    </w:pPr>
  </w:style>
  <w:style w:type="paragraph" w:customStyle="1" w:styleId="Default">
    <w:name w:val="Default"/>
    <w:rsid w:val="00C95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44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um6@edu.soch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gym6.sochi-schools.ru/innovatsionnaya-deyatelnost/kraevaya-innovatsionnaya-ploshhad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6.sochi-school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Безверхая ОВ</cp:lastModifiedBy>
  <cp:revision>8</cp:revision>
  <dcterms:created xsi:type="dcterms:W3CDTF">2020-01-20T07:32:00Z</dcterms:created>
  <dcterms:modified xsi:type="dcterms:W3CDTF">2020-01-20T08:57:00Z</dcterms:modified>
</cp:coreProperties>
</file>