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D6C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 Краснодар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Default="007171FF" w:rsidP="007171FF">
      <w:pPr>
        <w:tabs>
          <w:tab w:val="left" w:pos="289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ОТЧЁТ</w:t>
      </w:r>
    </w:p>
    <w:p w:rsidR="007171FF" w:rsidRPr="00400D6C" w:rsidRDefault="007171FF" w:rsidP="007171FF">
      <w:pPr>
        <w:tabs>
          <w:tab w:val="left" w:pos="2895"/>
        </w:tabs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400D6C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Pr="00400D6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2015)</w:t>
      </w:r>
      <w:r w:rsidRPr="00400D6C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 </w:t>
      </w:r>
      <w:r w:rsidR="00DE2672">
        <w:rPr>
          <w:rFonts w:ascii="Times New Roman" w:eastAsia="Calibri" w:hAnsi="Times New Roman" w:cs="Times New Roman"/>
          <w:sz w:val="32"/>
          <w:szCs w:val="32"/>
        </w:rPr>
        <w:t>2017</w:t>
      </w: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71FF" w:rsidRPr="00400D6C" w:rsidRDefault="007171FF" w:rsidP="007171FF">
      <w:pPr>
        <w:ind w:left="3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400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автономное общеобразовательное учреждение муниципального образования город Краснодар    средняя общеобразовательная школа № 96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28"/>
        </w:rPr>
        <w:t xml:space="preserve">   « Зелёная школа Кубани»  как среда успешного формирования экологической компетентности  и социализации учащихся  в рамках сетевого взаимодействия».</w:t>
      </w: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E01AD9" w:rsidRPr="00400D6C" w:rsidRDefault="00E01AD9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7171FF" w:rsidRPr="00400D6C" w:rsidTr="002D5BF3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D5BF3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название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(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171FF" w:rsidRPr="00400D6C" w:rsidRDefault="007171FF" w:rsidP="002D5B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7171FF" w:rsidRPr="00400D6C" w:rsidTr="002D5BF3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D5BF3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7171FF" w:rsidRPr="00400D6C" w:rsidRDefault="007171FF" w:rsidP="002D5B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7171FF" w:rsidRPr="00400D6C" w:rsidTr="002D5BF3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D5BF3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171FF" w:rsidRPr="00400D6C" w:rsidRDefault="007171FF" w:rsidP="002D5BF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Кореновская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ул.,  д. 35, </w:t>
            </w:r>
          </w:p>
          <w:p w:rsidR="007171FF" w:rsidRPr="00400D6C" w:rsidRDefault="007171FF" w:rsidP="002D5BF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раснодар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 350005,  </w:t>
            </w:r>
          </w:p>
        </w:tc>
      </w:tr>
      <w:tr w:rsidR="007171FF" w:rsidRPr="00F64DA5" w:rsidTr="002D5BF3">
        <w:tc>
          <w:tcPr>
            <w:tcW w:w="709" w:type="dxa"/>
          </w:tcPr>
          <w:p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D5BF3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171FF" w:rsidRPr="00400D6C" w:rsidRDefault="007171FF" w:rsidP="002D5BF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Подносова</w:t>
            </w:r>
            <w:proofErr w:type="spellEnd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</w:tr>
      <w:tr w:rsidR="007171FF" w:rsidRPr="00DE2672" w:rsidTr="002D5BF3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C65922" w:rsidRDefault="007171FF" w:rsidP="002D5BF3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171FF" w:rsidRPr="00400D6C" w:rsidRDefault="007171FF" w:rsidP="002D5BF3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тел./факс  (861) 212-59-39</w:t>
            </w:r>
          </w:p>
          <w:p w:rsidR="007171FF" w:rsidRPr="00400D6C" w:rsidRDefault="007171FF" w:rsidP="002D5BF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96@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kubannet.ru</w:t>
            </w:r>
          </w:p>
        </w:tc>
      </w:tr>
      <w:tr w:rsidR="007171FF" w:rsidRPr="00400D6C" w:rsidTr="002D5BF3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400D6C" w:rsidRDefault="007171FF" w:rsidP="002D5BF3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7171FF" w:rsidRPr="00400D6C" w:rsidRDefault="007171FF" w:rsidP="002D5BF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http://school96.centerstart.ru/</w:t>
            </w:r>
          </w:p>
        </w:tc>
      </w:tr>
      <w:tr w:rsidR="007171FF" w:rsidRPr="00F64DA5" w:rsidTr="002D5BF3">
        <w:tc>
          <w:tcPr>
            <w:tcW w:w="709" w:type="dxa"/>
          </w:tcPr>
          <w:p w:rsidR="007171FF" w:rsidRPr="00F64DA5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F64DA5" w:rsidRDefault="007171FF" w:rsidP="002D5BF3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4961" w:type="dxa"/>
          </w:tcPr>
          <w:p w:rsidR="007171FF" w:rsidRPr="00F64DA5" w:rsidRDefault="002D5BF3" w:rsidP="002D5BF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7171FF" w:rsidRPr="006F49B8">
                <w:rPr>
                  <w:rStyle w:val="a9"/>
                  <w:rFonts w:ascii="Times New Roman" w:eastAsia="Calibri" w:hAnsi="Times New Roman" w:cs="Times New Roman"/>
                  <w:sz w:val="28"/>
                  <w:szCs w:val="28"/>
                </w:rPr>
                <w:t>http://school96.centerstart.ru/node/81</w:t>
              </w:r>
            </w:hyperlink>
          </w:p>
        </w:tc>
      </w:tr>
      <w:tr w:rsidR="007171FF" w:rsidRPr="00F64DA5" w:rsidTr="002D5BF3">
        <w:tc>
          <w:tcPr>
            <w:tcW w:w="709" w:type="dxa"/>
          </w:tcPr>
          <w:p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F64DA5" w:rsidRDefault="007171FF" w:rsidP="002D5BF3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Официальные статусы </w:t>
            </w:r>
          </w:p>
        </w:tc>
        <w:tc>
          <w:tcPr>
            <w:tcW w:w="4961" w:type="dxa"/>
          </w:tcPr>
          <w:p w:rsidR="007171FF" w:rsidRDefault="007171FF" w:rsidP="002D5BF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инновационная площадка- 2015 г;</w:t>
            </w:r>
          </w:p>
          <w:p w:rsidR="00B4237B" w:rsidRDefault="007171FF" w:rsidP="00E01A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Краевая инновационная площадка-2015 г;</w:t>
            </w:r>
            <w:r w:rsidR="00E01A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2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237B" w:rsidRDefault="00B4237B" w:rsidP="00E01A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ЦПРО</w:t>
            </w:r>
            <w:r w:rsidR="00DE2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2.3-08-1 «Инициативный инновационный проект»</w:t>
            </w:r>
          </w:p>
          <w:p w:rsidR="00DE2672" w:rsidRPr="00F64DA5" w:rsidRDefault="00B4237B" w:rsidP="00E01A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сетевая инновационная площадка-2017 г.</w:t>
            </w:r>
          </w:p>
        </w:tc>
      </w:tr>
      <w:tr w:rsidR="007171FF" w:rsidRPr="00400D6C" w:rsidTr="002D5BF3">
        <w:trPr>
          <w:trHeight w:val="1138"/>
        </w:trPr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2D5BF3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7171FF" w:rsidRPr="00400D6C" w:rsidRDefault="007171FF" w:rsidP="002D5B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7171FF" w:rsidRDefault="007171FF" w:rsidP="007171FF"/>
    <w:p w:rsidR="007171FF" w:rsidRDefault="007171FF" w:rsidP="007171FF"/>
    <w:p w:rsidR="007171FF" w:rsidRDefault="007171FF" w:rsidP="007171FF"/>
    <w:p w:rsidR="007171FF" w:rsidRDefault="007171FF" w:rsidP="00846709">
      <w:pPr>
        <w:spacing w:line="36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D913BF" w:rsidRPr="001A1A4A" w:rsidRDefault="00D913BF" w:rsidP="00846709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4A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задач</w:t>
      </w:r>
      <w:r w:rsidR="007171FF">
        <w:rPr>
          <w:rFonts w:ascii="Times New Roman" w:hAnsi="Times New Roman" w:cs="Times New Roman"/>
          <w:b/>
          <w:sz w:val="28"/>
          <w:szCs w:val="28"/>
        </w:rPr>
        <w:t>ам</w:t>
      </w:r>
      <w:r w:rsidRPr="001A1A4A">
        <w:rPr>
          <w:rFonts w:ascii="Times New Roman" w:hAnsi="Times New Roman" w:cs="Times New Roman"/>
          <w:b/>
          <w:sz w:val="28"/>
          <w:szCs w:val="28"/>
        </w:rPr>
        <w:t xml:space="preserve"> федеральной и региональной образовательной политики</w:t>
      </w:r>
      <w:r w:rsidR="00C16E16" w:rsidRPr="001A1A4A">
        <w:rPr>
          <w:rFonts w:ascii="Times New Roman" w:hAnsi="Times New Roman" w:cs="Times New Roman"/>
          <w:b/>
          <w:sz w:val="28"/>
          <w:szCs w:val="28"/>
        </w:rPr>
        <w:t>.</w:t>
      </w:r>
    </w:p>
    <w:p w:rsidR="00C16E16" w:rsidRPr="009851EB" w:rsidRDefault="001A1A4A" w:rsidP="00846709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E16" w:rsidRPr="009851EB">
        <w:rPr>
          <w:rFonts w:ascii="Times New Roman" w:hAnsi="Times New Roman" w:cs="Times New Roman"/>
          <w:sz w:val="28"/>
          <w:szCs w:val="28"/>
        </w:rPr>
        <w:t>Переход на ФГОС четко ставит перед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16" w:rsidRPr="009851EB">
        <w:rPr>
          <w:rFonts w:ascii="Times New Roman" w:hAnsi="Times New Roman" w:cs="Times New Roman"/>
          <w:sz w:val="28"/>
          <w:szCs w:val="28"/>
        </w:rPr>
        <w:t>школой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16" w:rsidRPr="009851EB">
        <w:rPr>
          <w:rFonts w:ascii="Times New Roman" w:hAnsi="Times New Roman" w:cs="Times New Roman"/>
          <w:sz w:val="28"/>
          <w:szCs w:val="28"/>
        </w:rPr>
        <w:t xml:space="preserve">задачу воспитания компетентных молодых людей, умеющих легко адаптироваться в стремительно меняющемся мире. В федеральных государственных образовательных стандартах начального образования, основного общего образования, среднего общего образования в требованиях к условиям реализации программ поставлена задача экологического образования:  </w:t>
      </w:r>
    </w:p>
    <w:p w:rsidR="00C16E16" w:rsidRPr="00D866B0" w:rsidRDefault="00C16E16" w:rsidP="00D866B0">
      <w:pPr>
        <w:numPr>
          <w:ilvl w:val="0"/>
          <w:numId w:val="2"/>
        </w:numPr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расширение у обучающихся опыта позитивного взаимодействия  окружающим миром, воспитанию основ экологической культуры;</w:t>
      </w:r>
    </w:p>
    <w:p w:rsidR="00C16E16" w:rsidRPr="00D866B0" w:rsidRDefault="00C16E16" w:rsidP="00D866B0">
      <w:pPr>
        <w:numPr>
          <w:ilvl w:val="0"/>
          <w:numId w:val="2"/>
        </w:numPr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экологической грамотности, навыков здорового и безопасного для человека и окружающей среды здорового образа жизни;</w:t>
      </w:r>
    </w:p>
    <w:p w:rsidR="00C16E16" w:rsidRPr="00D866B0" w:rsidRDefault="00C16E16" w:rsidP="00D866B0">
      <w:pPr>
        <w:numPr>
          <w:ilvl w:val="0"/>
          <w:numId w:val="2"/>
        </w:numPr>
        <w:spacing w:after="0" w:line="36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основ экологического мышления, развития опыта природоохранной деятельности</w:t>
      </w:r>
      <w:r w:rsidR="00717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8A5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16" w:rsidRPr="00D866B0" w:rsidRDefault="00C16E16" w:rsidP="00D866B0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8738A5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важнейших, на наш взгляд, ключевых компетенций, формируемых в ходе образовательного процесса, является экологическая компетентность.</w:t>
      </w:r>
      <w:r w:rsidRPr="00D8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Экологическую компетентность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следует рассматривать как личностную характеристику, включающую совокупность знаний о природной среде как важнейшей ценности, о характере воздействия и нормах взаимодействия человека с окружающей средой, и умений творчески решать учебные экологические задачи;</w:t>
      </w:r>
      <w:r w:rsidR="008738A5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сбор и анализ необходимой информации, выбирать наиболее оптимальные методы сохранения экологического равновесия; а также  применять эти знания и умения в конкретной деятельности, опыта участия в практических делах по сохранению и улучшению состояния 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среды; экологически значимых личностных качеств ученика (гуманность, бережливость, ответственность за результаты своей экологической деятельности</w:t>
      </w:r>
      <w:r w:rsidR="006F5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E16" w:rsidRPr="00D866B0" w:rsidRDefault="00261441" w:rsidP="00D866B0">
      <w:pPr>
        <w:tabs>
          <w:tab w:val="left" w:pos="540"/>
        </w:tabs>
        <w:spacing w:after="0" w:line="36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proofErr w:type="spellStart"/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компетентности учащихся являются: устойчивость интереса к экологическим вопросам, наличие потребности в повышении уровня экологических знаний, мотивы участия в экологической деятельности, наличие опыта участия в практических делах по сохранению и улучшению состояния окружающей среды.</w:t>
      </w:r>
    </w:p>
    <w:p w:rsidR="00C16E16" w:rsidRPr="00D866B0" w:rsidRDefault="00C16E16" w:rsidP="00D866B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>Экологическое образование формирует следующие ключевые компетентности:</w:t>
      </w:r>
    </w:p>
    <w:p w:rsidR="00C16E16" w:rsidRPr="00D866B0" w:rsidRDefault="00C16E16" w:rsidP="00D866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 xml:space="preserve">компетентность в области общественно-политической деятельности </w:t>
      </w:r>
      <w:r w:rsidR="006B2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E16" w:rsidRPr="00D866B0" w:rsidRDefault="00C16E16" w:rsidP="00D866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 xml:space="preserve">компетентность в социально-производственной сфере </w:t>
      </w:r>
      <w:r w:rsidR="006B2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E16" w:rsidRPr="00D866B0" w:rsidRDefault="00C16E16" w:rsidP="00D866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 xml:space="preserve">компетентность в учебно-познавательной деятельности </w:t>
      </w:r>
      <w:r w:rsidR="006B2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E16" w:rsidRPr="00D866B0" w:rsidRDefault="00C16E16" w:rsidP="00D866B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B0">
        <w:rPr>
          <w:rFonts w:ascii="Times New Roman" w:eastAsia="Calibri" w:hAnsi="Times New Roman" w:cs="Times New Roman"/>
          <w:sz w:val="28"/>
          <w:szCs w:val="28"/>
        </w:rPr>
        <w:t xml:space="preserve">компетентность в эколого-практической деятельности </w:t>
      </w:r>
      <w:r w:rsidR="006B2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E16" w:rsidRPr="00D866B0" w:rsidRDefault="006B2D21" w:rsidP="006B2D21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г</w:t>
      </w:r>
      <w:r w:rsidR="005223D3">
        <w:rPr>
          <w:rFonts w:ascii="Times New Roman" w:hAnsi="Times New Roman" w:cs="Times New Roman"/>
          <w:sz w:val="28"/>
          <w:szCs w:val="28"/>
        </w:rPr>
        <w:t>од 2017</w:t>
      </w:r>
      <w:r w:rsidR="00B4237B">
        <w:rPr>
          <w:rFonts w:ascii="Times New Roman" w:hAnsi="Times New Roman" w:cs="Times New Roman"/>
          <w:sz w:val="28"/>
          <w:szCs w:val="28"/>
        </w:rPr>
        <w:t xml:space="preserve"> был </w:t>
      </w:r>
      <w:r w:rsidR="005223D3">
        <w:rPr>
          <w:rFonts w:ascii="Times New Roman" w:hAnsi="Times New Roman" w:cs="Times New Roman"/>
          <w:sz w:val="28"/>
          <w:szCs w:val="28"/>
        </w:rPr>
        <w:t xml:space="preserve"> объявлен презид</w:t>
      </w:r>
      <w:r w:rsidR="00B4237B">
        <w:rPr>
          <w:rFonts w:ascii="Times New Roman" w:hAnsi="Times New Roman" w:cs="Times New Roman"/>
          <w:sz w:val="28"/>
          <w:szCs w:val="28"/>
        </w:rPr>
        <w:t xml:space="preserve">ентом России </w:t>
      </w:r>
      <w:proofErr w:type="gramStart"/>
      <w:r w:rsidR="00B4237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4237B">
        <w:rPr>
          <w:rFonts w:ascii="Times New Roman" w:hAnsi="Times New Roman" w:cs="Times New Roman"/>
          <w:sz w:val="28"/>
          <w:szCs w:val="28"/>
        </w:rPr>
        <w:t xml:space="preserve">одом экологии. Необходимо отметить, что </w:t>
      </w:r>
      <w:r w:rsidR="005223D3">
        <w:rPr>
          <w:rFonts w:ascii="Times New Roman" w:hAnsi="Times New Roman" w:cs="Times New Roman"/>
          <w:sz w:val="28"/>
          <w:szCs w:val="28"/>
        </w:rPr>
        <w:t>с</w:t>
      </w:r>
      <w:r w:rsidR="00C16E16" w:rsidRPr="00D866B0">
        <w:rPr>
          <w:rFonts w:ascii="Times New Roman" w:hAnsi="Times New Roman" w:cs="Times New Roman"/>
          <w:sz w:val="28"/>
          <w:szCs w:val="28"/>
        </w:rPr>
        <w:t xml:space="preserve">егодня в мире утверждает свои позиции концепция устойчивого развития природы и общества. </w:t>
      </w:r>
      <w:r w:rsidR="005223D3">
        <w:rPr>
          <w:rFonts w:ascii="Times New Roman" w:hAnsi="Times New Roman" w:cs="Times New Roman"/>
          <w:sz w:val="28"/>
          <w:szCs w:val="28"/>
        </w:rPr>
        <w:t xml:space="preserve"> </w:t>
      </w:r>
      <w:r w:rsidR="00C16E16" w:rsidRPr="00D866B0">
        <w:rPr>
          <w:rFonts w:ascii="Times New Roman" w:hAnsi="Times New Roman" w:cs="Times New Roman"/>
          <w:sz w:val="28"/>
          <w:szCs w:val="28"/>
        </w:rPr>
        <w:t xml:space="preserve">Реализовать её способны поколения людей, обладающих высокой экологической культурой, чувством ответственности за </w:t>
      </w:r>
      <w:proofErr w:type="spellStart"/>
      <w:r w:rsidR="00C16E16" w:rsidRPr="00D866B0">
        <w:rPr>
          <w:rFonts w:ascii="Times New Roman" w:hAnsi="Times New Roman" w:cs="Times New Roman"/>
          <w:sz w:val="28"/>
          <w:szCs w:val="28"/>
        </w:rPr>
        <w:t>социоприродную</w:t>
      </w:r>
      <w:proofErr w:type="spellEnd"/>
      <w:r w:rsidR="00C16E16" w:rsidRPr="00D866B0">
        <w:rPr>
          <w:rFonts w:ascii="Times New Roman" w:hAnsi="Times New Roman" w:cs="Times New Roman"/>
          <w:sz w:val="28"/>
          <w:szCs w:val="28"/>
        </w:rPr>
        <w:t xml:space="preserve"> среду обитания. Поэтому особую значимость приобретает освоение учащимися  теории и практики взаимодействия человека с природой и обществом</w:t>
      </w:r>
      <w:r w:rsidR="005223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6E16" w:rsidRPr="00D866B0" w:rsidRDefault="005223D3" w:rsidP="00D866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кологическое образование и просвещение на сегодняшний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 крае приобретает особую  значимость. </w:t>
      </w:r>
      <w:r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Неслучайно</w:t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 Собранием  Краснодарского  края  принят Закон от 26 декабря 2012 года N 2630-КЗ « Об экологическом образовании, просвещении и формировании экологической культуры населения </w:t>
      </w:r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Краснодарского края». </w:t>
      </w:r>
      <w:proofErr w:type="gramStart"/>
      <w:r w:rsidR="00C16E16" w:rsidRPr="00D8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ст. 12 этого  Закона «Обеспечение экологического образования в образовательных учреждениях края», немаловажная роль отводится образовательным учреждениям, в которых необходимо реализовывать программы экологического образования и воспитания учащихся, создавать информационную экологическую среду, формировать общественные организации учащихся экологической направленности, которые будут   активно  пропагандирова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природоохранную деятельность, что на сегодняшний день особен</w:t>
      </w:r>
      <w:r w:rsidR="006F5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важно.</w:t>
      </w:r>
      <w:proofErr w:type="gramEnd"/>
    </w:p>
    <w:p w:rsidR="00C16E16" w:rsidRPr="00D866B0" w:rsidRDefault="007171FF" w:rsidP="00C16E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16" w:rsidRDefault="00C16E16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4C9D" w:rsidRDefault="00394C9D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4C9D" w:rsidRDefault="00394C9D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71FF" w:rsidRDefault="007171FF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D21" w:rsidRDefault="006B2D2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4C9D" w:rsidRDefault="005B1D51" w:rsidP="00C16E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2.Задачи отчётного периода.</w:t>
      </w:r>
    </w:p>
    <w:p w:rsidR="00475242" w:rsidRPr="00475242" w:rsidRDefault="00475242" w:rsidP="00475242">
      <w:pPr>
        <w:rPr>
          <w:rFonts w:ascii="Times New Roman" w:hAnsi="Times New Roman" w:cs="Times New Roman"/>
          <w:sz w:val="28"/>
          <w:szCs w:val="28"/>
        </w:rPr>
      </w:pPr>
      <w:r w:rsidRPr="00475242">
        <w:rPr>
          <w:rFonts w:ascii="Times New Roman" w:hAnsi="Times New Roman" w:cs="Times New Roman"/>
          <w:sz w:val="28"/>
          <w:szCs w:val="28"/>
        </w:rPr>
        <w:t>В рамках проекта</w:t>
      </w:r>
      <w:r w:rsidR="00AF0AF1">
        <w:rPr>
          <w:rFonts w:ascii="Times New Roman" w:hAnsi="Times New Roman" w:cs="Times New Roman"/>
          <w:sz w:val="28"/>
          <w:szCs w:val="28"/>
        </w:rPr>
        <w:t xml:space="preserve"> </w:t>
      </w:r>
      <w:r w:rsidR="0076509C">
        <w:rPr>
          <w:rFonts w:ascii="Times New Roman" w:hAnsi="Times New Roman" w:cs="Times New Roman"/>
          <w:sz w:val="28"/>
          <w:szCs w:val="28"/>
        </w:rPr>
        <w:t xml:space="preserve"> на 2017 </w:t>
      </w:r>
      <w:r w:rsidRPr="00475242">
        <w:rPr>
          <w:rFonts w:ascii="Times New Roman" w:hAnsi="Times New Roman" w:cs="Times New Roman"/>
          <w:sz w:val="28"/>
          <w:szCs w:val="28"/>
        </w:rPr>
        <w:t>год были определены следующие задачи:</w:t>
      </w:r>
    </w:p>
    <w:p w:rsidR="00394C9D" w:rsidRPr="006B2D21" w:rsidRDefault="00394C9D" w:rsidP="006B2D21">
      <w:pPr>
        <w:numPr>
          <w:ilvl w:val="0"/>
          <w:numId w:val="5"/>
        </w:numPr>
        <w:spacing w:after="0" w:line="360" w:lineRule="auto"/>
        <w:ind w:left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6B2D21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сетевого взаимодействия,</w:t>
      </w:r>
      <w:r w:rsid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совместн</w:t>
      </w:r>
      <w:r w:rsidR="00846861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плана действий по распростране</w:t>
      </w: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сети  «Зеленые школы Кубани»;</w:t>
      </w:r>
    </w:p>
    <w:p w:rsidR="00394C9D" w:rsidRPr="00394C9D" w:rsidRDefault="00394C9D" w:rsidP="00475242">
      <w:pPr>
        <w:numPr>
          <w:ilvl w:val="0"/>
          <w:numId w:val="5"/>
        </w:numPr>
        <w:spacing w:after="0" w:line="360" w:lineRule="auto"/>
        <w:ind w:left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вовлечение учащихся  ОО в проектн</w:t>
      </w:r>
      <w:proofErr w:type="gramStart"/>
      <w:r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деятельность; самостоятельное выполнение учащимися социально-ориентированных проектов; </w:t>
      </w:r>
    </w:p>
    <w:p w:rsidR="00394C9D" w:rsidRPr="00475242" w:rsidRDefault="00394C9D" w:rsidP="00475242">
      <w:pPr>
        <w:numPr>
          <w:ilvl w:val="0"/>
          <w:numId w:val="6"/>
        </w:num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городских и краевых    методических семинаров и  мастер-классов, конференций</w:t>
      </w:r>
      <w:r w:rsidR="00AF0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145" w:rsidRPr="00394C9D" w:rsidRDefault="00394C9D" w:rsidP="00B65145">
      <w:pPr>
        <w:numPr>
          <w:ilvl w:val="0"/>
          <w:numId w:val="6"/>
        </w:num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к изданию методических материалов  по итогам  реализации проекта;</w:t>
      </w:r>
      <w:r w:rsidR="00B65145" w:rsidRPr="00B6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145" w:rsidRPr="0047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этапов реализации проекта</w:t>
      </w:r>
      <w:r w:rsidR="00B65145" w:rsidRPr="003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СМИ;</w:t>
      </w:r>
    </w:p>
    <w:p w:rsidR="00394C9D" w:rsidRDefault="00394C9D" w:rsidP="00475242">
      <w:pPr>
        <w:numPr>
          <w:ilvl w:val="0"/>
          <w:numId w:val="6"/>
        </w:num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полноценной досуговой деятельности учащихся;</w:t>
      </w:r>
    </w:p>
    <w:p w:rsidR="003F6874" w:rsidRPr="006B2D21" w:rsidRDefault="00AF0AF1" w:rsidP="006B2D2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82795E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</w:t>
      </w:r>
      <w:r w:rsidR="0082795E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организации «Зелёное движение Кубани»;</w:t>
      </w:r>
      <w:r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9D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</w:t>
      </w:r>
      <w:proofErr w:type="gramStart"/>
      <w:r w:rsidR="00394C9D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интернет-сети</w:t>
      </w:r>
      <w:proofErr w:type="gramEnd"/>
      <w:r w:rsidR="00394C9D" w:rsidRPr="006B2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874" w:rsidRPr="006B2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70D0" w:rsidRPr="005870D0" w:rsidRDefault="009164ED" w:rsidP="006B2D21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СОШ № 96 </w:t>
      </w:r>
      <w:r w:rsid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 </w:t>
      </w:r>
      <w:r w:rsid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задачам  ФГОС  </w:t>
      </w:r>
      <w:r w:rsidR="005870D0"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D0" w:rsidRPr="0058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образования</w:t>
      </w:r>
      <w:r w:rsidR="0018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70D0" w:rsidRPr="005870D0" w:rsidRDefault="005870D0" w:rsidP="005870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расширение у обучающихся опыта позитивного взаимодействия  окружающим миром, воспитанию основ экологической культуры;</w:t>
      </w:r>
    </w:p>
    <w:p w:rsidR="005870D0" w:rsidRPr="005870D0" w:rsidRDefault="005870D0" w:rsidP="005870D0">
      <w:pPr>
        <w:spacing w:after="0" w:line="36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Pr="0058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0D0" w:rsidRPr="005870D0" w:rsidRDefault="005870D0" w:rsidP="005870D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экологической грамотности, навыков здорового и безопасного для человека и окружающей среды здорового образа жизни;</w:t>
      </w:r>
    </w:p>
    <w:p w:rsidR="005870D0" w:rsidRPr="005870D0" w:rsidRDefault="005870D0" w:rsidP="00B65145">
      <w:pPr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Pr="0058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среднего образования</w:t>
      </w: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0D0" w:rsidRPr="005870D0" w:rsidRDefault="005870D0" w:rsidP="005870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основ экологического мышления, развития опы</w:t>
      </w:r>
      <w:r w:rsidR="00180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природоохранной деятельности;</w:t>
      </w:r>
      <w:r w:rsidRPr="005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874" w:rsidRDefault="00877723" w:rsidP="003F6874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Содержание инновационной деятельности за отчетный период </w:t>
      </w:r>
      <w:r w:rsidR="00B21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119A" w:rsidRDefault="00043455" w:rsidP="000D5610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455">
        <w:rPr>
          <w:rFonts w:ascii="Times New Roman" w:hAnsi="Times New Roman" w:cs="Times New Roman"/>
          <w:bCs/>
          <w:sz w:val="28"/>
          <w:szCs w:val="28"/>
        </w:rPr>
        <w:t>В соот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ветствии с задачами реализации КИП </w:t>
      </w:r>
      <w:r w:rsidR="00B8412E">
        <w:rPr>
          <w:rFonts w:ascii="Times New Roman" w:hAnsi="Times New Roman" w:cs="Times New Roman"/>
          <w:bCs/>
          <w:sz w:val="28"/>
          <w:szCs w:val="28"/>
        </w:rPr>
        <w:t xml:space="preserve"> на 2017</w:t>
      </w:r>
      <w:r w:rsidR="00694B3B">
        <w:rPr>
          <w:rFonts w:ascii="Times New Roman" w:hAnsi="Times New Roman" w:cs="Times New Roman"/>
          <w:bCs/>
          <w:sz w:val="28"/>
          <w:szCs w:val="28"/>
        </w:rPr>
        <w:t xml:space="preserve"> год образовательная  организация </w:t>
      </w:r>
      <w:r w:rsidR="00694B3B" w:rsidRPr="00694B3B">
        <w:rPr>
          <w:rFonts w:ascii="Times New Roman" w:hAnsi="Times New Roman" w:cs="Times New Roman"/>
          <w:sz w:val="28"/>
          <w:szCs w:val="28"/>
        </w:rPr>
        <w:t xml:space="preserve">реализует  модель </w:t>
      </w:r>
      <w:r w:rsidR="00694B3B" w:rsidRP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взаимодействия</w:t>
      </w:r>
      <w:r w:rsidR="00694B3B">
        <w:rPr>
          <w:rFonts w:ascii="Times New Roman" w:hAnsi="Times New Roman" w:cs="Times New Roman"/>
          <w:sz w:val="28"/>
          <w:szCs w:val="28"/>
        </w:rPr>
        <w:t xml:space="preserve">. </w:t>
      </w:r>
      <w:r w:rsidR="00694B3B" w:rsidRPr="00694B3B">
        <w:rPr>
          <w:rFonts w:ascii="Times New Roman" w:hAnsi="Times New Roman" w:cs="Times New Roman"/>
          <w:sz w:val="28"/>
          <w:szCs w:val="28"/>
        </w:rPr>
        <w:t xml:space="preserve">С этой целью  </w:t>
      </w:r>
      <w:r w:rsid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 </w:t>
      </w:r>
      <w:r w:rsidR="00694B3B" w:rsidRP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</w:t>
      </w:r>
      <w:r w:rsid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="003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с образовательными организациями   по формированию </w:t>
      </w:r>
      <w:r w:rsidR="00694B3B" w:rsidRP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 «Зеленые</w:t>
      </w:r>
      <w:r w:rsidR="00694B3B" w:rsidRPr="0039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69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Кубани».</w:t>
      </w:r>
      <w:r w:rsidR="008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действий отправлен во все образовательные организации города и края, с которыми заключены договорные соглашения. Совместное участие в </w:t>
      </w:r>
      <w:r w:rsidR="00137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днях проведения мероприятий способствует постоянному  вовлечению в проект   новых   участников и  социальных партнёров.</w:t>
      </w:r>
      <w:r w:rsidR="008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610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="00BF46FD" w:rsidRPr="00FD72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D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F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1B76" w:rsidRDefault="007F1B76" w:rsidP="0067434E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КНМЦ города Краснодара 02 февраля  2016 года для заместителей директоров по воспитательной работе проведён городской семинар «Формирование социальной компетентности школьников средствами воспитательной работы».</w:t>
      </w:r>
    </w:p>
    <w:p w:rsidR="000B6983" w:rsidRDefault="009A0071" w:rsidP="0067434E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организованных </w:t>
      </w:r>
      <w:r w:rsidR="000B6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0B6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 решение о </w:t>
      </w:r>
      <w:r w:rsidR="00CE7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</w:t>
      </w:r>
      <w:r w:rsidR="000B6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A3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краевого слёта</w:t>
      </w:r>
      <w:r w:rsidR="00CE7A35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волонтёрских экологических отрядов</w:t>
      </w:r>
      <w:r w:rsidR="00CE7A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E7A35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C18C0" w:rsidRDefault="00CE7A35" w:rsidP="008C18C0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8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инициативе МАО</w:t>
      </w:r>
      <w:r w:rsidR="00B77DA2" w:rsidRPr="008C18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 СО № 96 при поддержке МОН и МП</w:t>
      </w:r>
      <w:r w:rsidRPr="008C18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КК,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ГБОУ ДОД ЭБЦ КК 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</w:t>
      </w:r>
      <w:r w:rsidR="00FD72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</w:t>
      </w:r>
      <w:r w:rsidR="00FD72B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в  МАОУ СОШ № 96 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состоялся слёт  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волонтёрских экологических отрядов   из образовательных организаций  </w:t>
      </w:r>
      <w:r w:rsidR="008C18C0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образований  Краснодарского  края</w:t>
      </w:r>
      <w:r w:rsidR="00B77D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A0071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C1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слете для   учащихся были организованы       творческие мастерские «ЭКА-сумка», «Эксклюзивная штучка», «Бумажная феерия»,  лаборатория «Юный агроном»,  театр «ЭКАМОДА»  занятия по Эка-</w:t>
      </w:r>
      <w:r w:rsidR="0019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туризму, которые послужили хорошей мотивацией для совместного участия во Всероссийских и краевых  экологи</w:t>
      </w:r>
      <w:r w:rsidR="00CE7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ческих проектах в рамках программ «Зелёные школы России» и «Зелёные школы Кубани».</w:t>
      </w:r>
    </w:p>
    <w:p w:rsidR="008C18C0" w:rsidRDefault="00B77DA2" w:rsidP="00B77DA2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реализации проекта возникло много </w:t>
      </w:r>
      <w:r w:rsidR="008C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которые активно </w:t>
      </w:r>
      <w:r w:rsidR="00293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воплощались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расширяя  информационное пространство 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проекта.</w:t>
      </w:r>
      <w:r w:rsidR="008C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течение</w:t>
      </w:r>
      <w:r w:rsidR="0037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года проведено более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18C0">
        <w:rPr>
          <w:rFonts w:ascii="Times New Roman" w:eastAsia="Times New Roman" w:hAnsi="Times New Roman" w:cs="Times New Roman"/>
          <w:sz w:val="28"/>
          <w:szCs w:val="28"/>
          <w:lang w:eastAsia="ru-RU"/>
        </w:rPr>
        <w:t>0 социально-</w:t>
      </w:r>
      <w:r w:rsid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 экологических акций с населением и партнёрами:</w:t>
      </w:r>
    </w:p>
    <w:p w:rsidR="0019732E" w:rsidRPr="0019732E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«Распаковка!»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 против пластиковых пакетов  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в 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апреле и  июне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города, в парках, в торговых центрах. По  итогам акции опрошено и проинформировано о вреде пластиковых пакетов более 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жителей, проведено 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>5  мастер-классов по росписи ЭКА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-сумок.</w:t>
      </w:r>
    </w:p>
    <w:p w:rsidR="0019732E" w:rsidRPr="0019732E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9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Stop-Plastik</w:t>
      </w:r>
      <w:proofErr w:type="spellEnd"/>
      <w:r w:rsidRPr="0019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акция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проведена в октябре, направлена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упаковки альтернативной пластиковым пакетам. </w:t>
      </w:r>
    </w:p>
    <w:p w:rsidR="0019732E" w:rsidRPr="0019732E" w:rsidRDefault="00CE7F60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«Чистые берега!»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очистке берега реки Кубань прошла в  мае и  сентябре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акции - чистый берег старого русла реки Кубань, берег реки Кубань  в Юбилейном микрорайоне парка  «Рождественский».</w:t>
      </w:r>
    </w:p>
    <w:p w:rsidR="0019732E" w:rsidRPr="0019732E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«Мусора больше нет!».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Всероссийская акция  совме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 с партнёрами и населением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за 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(апрель, май, сентябрь, октябрь)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акции приняли 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от 40 до 80 человек из числа жителей города. По результатам акции утилизировано более сотни мешков мусора. </w:t>
      </w:r>
    </w:p>
    <w:p w:rsidR="0019732E" w:rsidRPr="0019732E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мусора есть дом!».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акция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 микрорайона им. Г.К.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F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апреле и  ноябре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Результат: ликвидация небольших несанкционированных свалок.</w:t>
      </w:r>
    </w:p>
    <w:p w:rsidR="0019732E" w:rsidRPr="0019732E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9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Субботка</w:t>
      </w:r>
      <w:proofErr w:type="spellEnd"/>
      <w:r w:rsidRPr="0019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-переработка!»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акци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сбору макулатуры проходила   в феврале, апреле, мае, сентябре, ноябре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 школы по итогам  акций собрали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29 тонн  макулатуры. По инициативе волонтёров МАОУ СОШ № 96 к акции присоединились учащиеся образовательных организаций   Краснодарского края. Всего собрано и сдано в переработку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270 тонн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макулатуры. </w:t>
      </w:r>
    </w:p>
    <w:p w:rsidR="0019732E" w:rsidRDefault="00F55671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«Разрядка»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акция по сбору  и утилизации использованных батареек и аккумуляторов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в течение года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акции учащимися и жителями микрорайона сдано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утилизацию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200 кг</w:t>
      </w:r>
      <w:proofErr w:type="gramStart"/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атареек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Агентство «Ртутная безопасность».</w:t>
      </w:r>
    </w:p>
    <w:p w:rsidR="0019732E" w:rsidRPr="0019732E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 кислорода!»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акция  Зелёного движения России ЭКА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 в  марте и ноябре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акции волонтёрскими отрядами МАОУ СОШ № 96  в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старейшем парке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Краснодара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Чистяковская</w:t>
      </w:r>
      <w:proofErr w:type="spellEnd"/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высажена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липовая аллея из 30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четырёхлетних </w:t>
      </w:r>
      <w:r w:rsid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саженцев липы обыкновенной.</w:t>
      </w:r>
    </w:p>
    <w:p w:rsidR="0019732E" w:rsidRPr="0019732E" w:rsidRDefault="008C0771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2E" w:rsidRPr="008C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«Зелёный октябрь!»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акция  совместно со специалистами МКУ МО город Краснодар «Центр мониторинга окружающей среды и трансп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орта» города Краснодара прошла в октябре.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акции является посадка аллеи дуба красного  в Городском парке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лет Победы </w:t>
      </w:r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парке «</w:t>
      </w:r>
      <w:proofErr w:type="spellStart"/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Чистяковская</w:t>
      </w:r>
      <w:proofErr w:type="spellEnd"/>
      <w:r w:rsidR="0019732E"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роща».</w:t>
      </w:r>
    </w:p>
    <w:p w:rsidR="0019732E" w:rsidRPr="0019732E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«Птицы в городе!»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птиц от голода проходит в декабре-январе. 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школьного волонтёрского отряда в учреждениях и микрорайонах города ежегодно развешивается от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кормушек.</w:t>
      </w:r>
    </w:p>
    <w:p w:rsidR="008C18C0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C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АнтиПал</w:t>
      </w:r>
      <w:proofErr w:type="spellEnd"/>
      <w:r w:rsidRPr="008C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противопожарная акция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до 3-х раз в год</w:t>
      </w:r>
      <w:proofErr w:type="gramStart"/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особо пожароопасный период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Жителям города волонтёры раздают листовки, ведут разъяснительную  профилактическую работу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пожаров в жаркое время года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32E" w:rsidRPr="0019732E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"Краснодар-город свободный от курения!"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Костюмированная разъяснительная  акция в общественных местах о вреде курения проводи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в сентябре 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студентами </w:t>
      </w:r>
      <w:proofErr w:type="spellStart"/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732E" w:rsidRDefault="0019732E" w:rsidP="0019732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 "В нашей школе не курят!" и  "Спорт против наркотиков"</w:t>
      </w:r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школе  в рамках городской акции. В плане  акции </w:t>
      </w:r>
      <w:proofErr w:type="spellStart"/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1973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расклеивание листовок, наклеек о вреде курения, конкурс рисунков, мини - сочинений  о здоровом образе жизни.</w:t>
      </w:r>
    </w:p>
    <w:p w:rsidR="00CD7B94" w:rsidRPr="00CD7B94" w:rsidRDefault="00CD7B94" w:rsidP="00CD7B94">
      <w:pPr>
        <w:pStyle w:val="a3"/>
        <w:spacing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экологических акций  учащимися школы были разработаны  агитационные листовки    по пяти основным темам охраны окружающей среды:</w:t>
      </w:r>
    </w:p>
    <w:p w:rsidR="00CD7B94" w:rsidRPr="00CD7B94" w:rsidRDefault="00CD7B94" w:rsidP="00CD7B94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 пластику!»- информационная листовка против пластиковых пакетов;</w:t>
      </w:r>
    </w:p>
    <w:p w:rsidR="00CD7B94" w:rsidRPr="00CD7B94" w:rsidRDefault="00CD7B94" w:rsidP="00CD7B94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«Посади дерево!» </w:t>
      </w:r>
      <w:proofErr w:type="gramStart"/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нформационная листовка  пропагандирующая  увеличение посадок  лесных насаждений;</w:t>
      </w:r>
    </w:p>
    <w:p w:rsidR="00CD7B94" w:rsidRPr="00CD7B94" w:rsidRDefault="00CD7B94" w:rsidP="00CD7B94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 лес!»- информационная  противопожарная листовка;</w:t>
      </w:r>
    </w:p>
    <w:p w:rsidR="00CD7B94" w:rsidRPr="00CD7B94" w:rsidRDefault="00CD7B94" w:rsidP="00CD7B94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«Никотин яд!»- информационная листовка, пропагандирующая здоровый образ жизни;</w:t>
      </w:r>
    </w:p>
    <w:p w:rsidR="00CD7B94" w:rsidRDefault="00CD7B94" w:rsidP="00CD7B94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 ёжика!»- информационная листовка по утилизации и вторичной переработке батареек.</w:t>
      </w:r>
    </w:p>
    <w:p w:rsidR="00CD7B94" w:rsidRDefault="00CD7B94" w:rsidP="00CD7B94">
      <w:pPr>
        <w:pStyle w:val="a3"/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ГБУ ДО ЭБЦ</w:t>
      </w:r>
      <w:r w:rsidRPr="00CD7B94">
        <w:t xml:space="preserve"> </w:t>
      </w: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    16 января 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краевой конкурс « ЭКО-МОДА». Участниками конкурса были 146 активистов – экологов из 21 муниципального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участников конкурса были организованы творческие  мастер-классы, показ обучающих экологических  видеофильмов.</w:t>
      </w:r>
      <w:r w:rsidRPr="00C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7B94" w:rsidRDefault="00CD7B94" w:rsidP="00CD7B94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1A" w:rsidRPr="003436E7" w:rsidRDefault="00CD7B94" w:rsidP="003436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>В декабре 01.12.2017 года  состоялся   о</w:t>
      </w:r>
      <w:r w:rsidR="00361E8E"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ткрытый интерактивный урок экологии  </w:t>
      </w:r>
      <w:r w:rsidR="00361E8E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8C0771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по теме: «Вода </w:t>
      </w:r>
      <w:proofErr w:type="spellStart"/>
      <w:r w:rsidR="008C0771">
        <w:rPr>
          <w:rFonts w:ascii="Times New Roman" w:eastAsia="Cambria" w:hAnsi="Times New Roman" w:cs="Times New Roman"/>
          <w:sz w:val="28"/>
          <w:szCs w:val="28"/>
          <w:lang w:eastAsia="ru-RU"/>
        </w:rPr>
        <w:t>Росии</w:t>
      </w:r>
      <w:proofErr w:type="spellEnd"/>
      <w:r w:rsidR="00361E8E"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>»</w:t>
      </w:r>
      <w:r w:rsidR="00361E8E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для учащихся 5-11 классов</w:t>
      </w:r>
      <w:r w:rsidR="00361E8E" w:rsidRPr="003A47D0">
        <w:rPr>
          <w:rFonts w:ascii="Times New Roman" w:eastAsia="Cambria" w:hAnsi="Times New Roman" w:cs="Times New Roman"/>
          <w:sz w:val="28"/>
          <w:szCs w:val="28"/>
          <w:lang w:eastAsia="ru-RU"/>
        </w:rPr>
        <w:t>.  Цель урока:</w:t>
      </w:r>
      <w:r w:rsidR="00361E8E" w:rsidRPr="003A47D0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361E8E" w:rsidRPr="003A47D0">
        <w:rPr>
          <w:rFonts w:ascii="Times New Roman" w:hAnsi="Times New Roman" w:cs="Times New Roman"/>
          <w:sz w:val="28"/>
          <w:szCs w:val="28"/>
        </w:rPr>
        <w:t xml:space="preserve">формирование  ответственного отношения школьников к водным ресурсам России,     совершение практических шагов по </w:t>
      </w:r>
      <w:proofErr w:type="spellStart"/>
      <w:r w:rsidR="00361E8E" w:rsidRPr="003A47D0">
        <w:rPr>
          <w:rFonts w:ascii="Times New Roman" w:hAnsi="Times New Roman" w:cs="Times New Roman"/>
          <w:sz w:val="28"/>
          <w:szCs w:val="28"/>
        </w:rPr>
        <w:t>водосбережению</w:t>
      </w:r>
      <w:proofErr w:type="spellEnd"/>
      <w:r w:rsidR="00361E8E" w:rsidRPr="003A47D0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  <w:r w:rsidR="00361E8E" w:rsidRPr="003A47D0">
        <w:rPr>
          <w:rFonts w:ascii="Times New Roman" w:hAnsi="Times New Roman" w:cs="Times New Roman"/>
          <w:sz w:val="28"/>
          <w:szCs w:val="28"/>
        </w:rPr>
        <w:tab/>
        <w:t xml:space="preserve"> На уроке использовалось мультимедийное и компьютерное оборудование, игровой  материал  для настольной экологич</w:t>
      </w:r>
      <w:r w:rsidR="00B2165C">
        <w:rPr>
          <w:rFonts w:ascii="Times New Roman" w:hAnsi="Times New Roman" w:cs="Times New Roman"/>
          <w:sz w:val="28"/>
          <w:szCs w:val="28"/>
        </w:rPr>
        <w:t>ес</w:t>
      </w:r>
      <w:r w:rsidR="00361E8E" w:rsidRPr="003A47D0">
        <w:rPr>
          <w:rFonts w:ascii="Times New Roman" w:hAnsi="Times New Roman" w:cs="Times New Roman"/>
          <w:sz w:val="28"/>
          <w:szCs w:val="28"/>
        </w:rPr>
        <w:t>кой</w:t>
      </w:r>
      <w:r w:rsidR="00B2165C">
        <w:rPr>
          <w:rFonts w:ascii="Times New Roman" w:hAnsi="Times New Roman" w:cs="Times New Roman"/>
          <w:sz w:val="28"/>
          <w:szCs w:val="28"/>
        </w:rPr>
        <w:t xml:space="preserve"> </w:t>
      </w:r>
      <w:r w:rsidR="00361E8E" w:rsidRPr="003A47D0">
        <w:rPr>
          <w:rFonts w:ascii="Times New Roman" w:hAnsi="Times New Roman" w:cs="Times New Roman"/>
          <w:sz w:val="28"/>
          <w:szCs w:val="28"/>
        </w:rPr>
        <w:t xml:space="preserve"> игры, видеофильм « Вода России», материалы </w:t>
      </w:r>
      <w:r w:rsidR="00B2165C">
        <w:rPr>
          <w:rFonts w:ascii="Times New Roman" w:hAnsi="Times New Roman" w:cs="Times New Roman"/>
          <w:sz w:val="28"/>
          <w:szCs w:val="28"/>
        </w:rPr>
        <w:t xml:space="preserve"> </w:t>
      </w:r>
      <w:r w:rsidR="00361E8E" w:rsidRPr="003A47D0">
        <w:rPr>
          <w:rFonts w:ascii="Times New Roman" w:hAnsi="Times New Roman" w:cs="Times New Roman"/>
          <w:sz w:val="28"/>
          <w:szCs w:val="28"/>
        </w:rPr>
        <w:t xml:space="preserve"> </w:t>
      </w:r>
      <w:r w:rsidR="00B2165C">
        <w:rPr>
          <w:rFonts w:ascii="Times New Roman" w:hAnsi="Times New Roman" w:cs="Times New Roman"/>
          <w:sz w:val="28"/>
          <w:szCs w:val="28"/>
        </w:rPr>
        <w:t xml:space="preserve">творческой пятиминутки для </w:t>
      </w:r>
      <w:r w:rsidR="00361E8E" w:rsidRPr="003A47D0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B2165C">
        <w:rPr>
          <w:rFonts w:ascii="Times New Roman" w:hAnsi="Times New Roman" w:cs="Times New Roman"/>
          <w:sz w:val="28"/>
          <w:szCs w:val="28"/>
        </w:rPr>
        <w:t xml:space="preserve"> экологических</w:t>
      </w:r>
      <w:r w:rsidR="00361E8E" w:rsidRPr="003A47D0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B2165C">
        <w:rPr>
          <w:rFonts w:ascii="Times New Roman" w:hAnsi="Times New Roman" w:cs="Times New Roman"/>
          <w:sz w:val="28"/>
          <w:szCs w:val="28"/>
        </w:rPr>
        <w:t>ок</w:t>
      </w:r>
      <w:r w:rsidR="00361E8E" w:rsidRPr="003A47D0">
        <w:rPr>
          <w:rFonts w:ascii="Times New Roman" w:hAnsi="Times New Roman" w:cs="Times New Roman"/>
          <w:sz w:val="28"/>
          <w:szCs w:val="28"/>
        </w:rPr>
        <w:t>.</w:t>
      </w:r>
    </w:p>
    <w:p w:rsidR="00E57635" w:rsidRDefault="00CD7B94" w:rsidP="00CD7B94">
      <w:pPr>
        <w:pStyle w:val="a3"/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7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Традиционно  два раза в год весной и осенью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7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выездной экологический слёт активистов.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2017 году слёт 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активистов-экологов 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проходил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ВДЦ « Орлёнок» 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Новомихайловский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 района Краснодарского края.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Активными </w:t>
      </w:r>
      <w:r w:rsidR="00E57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участниками слёта стали 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400 учащихся не только МАОУ СОШ № 96 , но и </w:t>
      </w:r>
      <w:r w:rsidR="00E57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гимназии № 33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МАОУ СОШ № 99</w:t>
      </w:r>
      <w:r w:rsidRPr="00CD7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Краснодара</w:t>
      </w:r>
      <w:r w:rsidR="00E57635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итогам слёта  с</w:t>
      </w:r>
      <w:r w:rsidR="00E57635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оздан видеоролик   </w:t>
      </w:r>
      <w:r w:rsidR="00E57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7635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продолжительностью   15 минут. </w:t>
      </w:r>
      <w:r w:rsidR="00E57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7635"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Видеоматериал представлен ярко и эмоционально. При озвучивании прослеживается логическая последовательность изложения материала и соответствие содержания ролика и комментария. Материалы видеоролика имеют образовательный и обучающий характер.      В материалах  видеоролика, отражены    результаты практического  участия   классных коллективов   4-9-х классов в  трёх дневной программе экологического слёта. Видеоролик можно считать  практическим пособием по организации выездных экологических лагерей, раскрывающий разнообразные формы занятости участников. Видеоматериалы будут полезны всем организаторам работы с детьми как в ОО, так и УДО.</w:t>
      </w:r>
    </w:p>
    <w:p w:rsidR="00E57635" w:rsidRDefault="00057042" w:rsidP="00750A9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летний период работа по формированию экологической компетентности и социализации учащихся  продолжается в экологических лагерях и экспедициях. Для распространения опыта по организации экологических экспедиций </w:t>
      </w:r>
      <w:r w:rsidR="000B0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подготовлено и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издано методическое пособие « Я исследователь».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методическом пособии  раскрываются особенности  организации и проведения интересной и очень востребованной формы работы со школьниками в летний период – экспедиции. Подробно описаны все этапы подготовки и  проведения экспедиции на примере школьной экологической экспедиции  МАОУ СОШ № 96 « Я ис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следователь», которая проводился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горно-лыжном</w:t>
      </w:r>
      <w:proofErr w:type="gramEnd"/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курорте 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-Садок, с целью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анализа водных объектов, состояния воздуха и почвы, а также  изучения мнения жителей посёлка и отдыхающих по вопросам экологии  горно-лыжного курорта. В приложении представлен перечень лабораторных 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 для   проведения химического анализа объектов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оценки экологического состояния курорта</w:t>
      </w:r>
      <w:r w:rsidRPr="003A4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отметить, что </w:t>
      </w:r>
      <w:r w:rsidR="000B0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 инновационный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интересный,  живой, постоянно расширяющийся за счёт постоянного  приобщения к нему не только новых учащихся, учителей и родителей  МАОУ СОШ № 96, но и участников других образовательных организаций</w:t>
      </w:r>
      <w:r w:rsidR="00E57A44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новых партнёров и населения.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изданном методическом пособии </w:t>
      </w:r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>«Экологический десант» подробно описана программа  тематической профильной смены</w:t>
      </w:r>
      <w:proofErr w:type="gramStart"/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750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Изданный методический    материал</w:t>
      </w:r>
      <w:r w:rsidR="00015824" w:rsidRP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5824" w:rsidRP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может пригодиться в работе заместителя директора по воспитательной работе, методиста,  педагога дополнительного образования,  классного руководителя и всех педагогов, реализующих программы внеурочной деятельности  и  заинтересованных  в формировании экологических компетенций учащихся</w:t>
      </w:r>
      <w:proofErr w:type="gramStart"/>
      <w:r w:rsidR="00015824" w:rsidRPr="000158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A8109D" w:rsidRPr="00A8109D">
        <w:t xml:space="preserve"> </w:t>
      </w:r>
      <w:r w:rsidR="00A8109D">
        <w:t xml:space="preserve"> </w:t>
      </w:r>
      <w:r w:rsidR="00A8109D" w:rsidRPr="00A810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10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системой экологической образования предлагаем познакомиться прочитав наше  ещё одно изданное  методическое пособие</w:t>
      </w:r>
      <w:proofErr w:type="gramStart"/>
      <w:r w:rsidR="00A810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A810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нём  </w:t>
      </w:r>
      <w:r w:rsidR="00A8109D" w:rsidRPr="00A810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 предлагаем вам познакомиться с системой экологического образования в МАОУ СОШ № 96.</w:t>
      </w:r>
    </w:p>
    <w:p w:rsidR="00A8109D" w:rsidRDefault="00A8109D" w:rsidP="00750A9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методистами КНМЦ города Краснодара организовали и провели</w:t>
      </w:r>
      <w:r w:rsidR="002D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12 апреля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5BF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2D5BF3" w:rsidRPr="002D5BF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руглый стол «Экология и образование: мероприятия и проекты Года экологии»</w:t>
      </w:r>
      <w:r w:rsidR="002D5BF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котором присутствовали специалисты МОН и МП КК, образовательных организаций города.</w:t>
      </w:r>
    </w:p>
    <w:p w:rsidR="002D5BF3" w:rsidRDefault="002D5BF3" w:rsidP="00750A9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августа 2017 года активисты-экологи принимали участие совместно со специалистами КНМЦ города Краснодара в организации  и проведении августовского педагогического совета  по теме:  «Создание условий для формирования экологической компетенции школьников». </w:t>
      </w:r>
    </w:p>
    <w:p w:rsidR="002D5BF3" w:rsidRDefault="002D5BF3" w:rsidP="00750A9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декабря 2017 года в рамках реализации </w:t>
      </w:r>
      <w:r w:rsidR="00385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Инновационного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</w:t>
      </w:r>
      <w:r w:rsidR="00385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организовали проведение традиционного слёта волонтёров-экологов. В рамках слёта была организована торжественная церемония  </w:t>
      </w:r>
      <w:r w:rsidR="00385E2E" w:rsidRPr="00385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награждения </w:t>
      </w:r>
      <w:r w:rsidR="00385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волонтёрских отрядов по итогам Всероссийского проекта  по сбору </w:t>
      </w:r>
      <w:r w:rsidR="00385E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макулатуры «Бумажный бум».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5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церемонии принимали участие</w:t>
      </w:r>
      <w:r w:rsidR="00EE0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</w:t>
      </w:r>
      <w:r w:rsidR="00385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45 активистов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5E2E">
        <w:rPr>
          <w:rFonts w:ascii="Times New Roman" w:eastAsia="Times New Roman" w:hAnsi="Times New Roman" w:cs="Times New Roman"/>
          <w:sz w:val="28"/>
          <w:szCs w:val="28"/>
          <w:lang w:eastAsia="ar-SA"/>
        </w:rPr>
        <w:t>15 волонтёрских  отрядов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5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краевых и городских образовательных организаций. </w:t>
      </w:r>
    </w:p>
    <w:p w:rsidR="00EB6DDF" w:rsidRDefault="00EB6DDF" w:rsidP="00750A9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Международного  проекта «День Чёрного моря» активисты волонтёрского отряда «ЭКАЛИДЕР»  МАОУ СОШ № 96 провели </w:t>
      </w:r>
      <w:r w:rsid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четырёх образовательных учреждениях края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экологически</w:t>
      </w:r>
      <w:r w:rsid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праздник</w:t>
      </w:r>
      <w:r w:rsid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  Всероссийского  проекта «</w:t>
      </w:r>
      <w:proofErr w:type="spellStart"/>
      <w:r w:rsidR="00F82668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Экодвор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960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2668" w:rsidRPr="00F82668">
        <w:t xml:space="preserve"> </w:t>
      </w:r>
      <w:r w:rsidR="00F82668" w:rsidRPr="00F8266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 из важных задач праздника «</w:t>
      </w:r>
      <w:proofErr w:type="spellStart"/>
      <w:r w:rsidR="00F82668" w:rsidRPr="00F82668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Экодвор</w:t>
      </w:r>
      <w:proofErr w:type="spellEnd"/>
      <w:r w:rsidR="00F82668" w:rsidRPr="00F82668">
        <w:rPr>
          <w:rFonts w:ascii="Times New Roman" w:eastAsia="Times New Roman" w:hAnsi="Times New Roman" w:cs="Times New Roman"/>
          <w:sz w:val="28"/>
          <w:szCs w:val="28"/>
          <w:lang w:eastAsia="ar-SA"/>
        </w:rPr>
        <w:t>» – научить жителей обращаться с отходами как с источником ценного вторсырья для производства новых вещей.</w:t>
      </w:r>
      <w:r w:rsidR="006960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Активисты-волонтёры  14 октября  праздник состоялся в городе Краснодаре на базе МАОУ СОШ № 96, в</w:t>
      </w:r>
      <w:r w:rsidR="00604DF9" w:rsidRP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городе-курорте Анапе праздник «</w:t>
      </w:r>
      <w:proofErr w:type="spellStart"/>
      <w:r w:rsidR="00604DF9" w:rsidRP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Экодвор</w:t>
      </w:r>
      <w:proofErr w:type="spellEnd"/>
      <w:r w:rsidR="00604DF9" w:rsidRP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прошёл</w:t>
      </w:r>
      <w:r w:rsidR="00604DF9" w:rsidRP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21 октября   в  МБОУ СОШ № 2. Затем   экологический отряд отправился  в  город  Геленджик, где ребята  провели такой же яркий незабываемый праздник    28 октября    в МАУО СОШ №6. И завершился марафон  в  Новороссийске – 29 октября   </w:t>
      </w:r>
      <w:r w:rsid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04DF9" w:rsidRP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МАУО СОШ №40. </w:t>
      </w:r>
      <w:r w:rsidR="00604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60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109D" w:rsidRDefault="00A8109D" w:rsidP="00750A9C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713C" w:rsidRDefault="004E713C" w:rsidP="004E713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C9D" w:rsidRDefault="003F6874" w:rsidP="004E713C">
      <w:pPr>
        <w:pStyle w:val="a3"/>
        <w:spacing w:line="360" w:lineRule="auto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A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5A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Инновационность</w:t>
      </w:r>
      <w:proofErr w:type="spellEnd"/>
      <w:r w:rsidRPr="005A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3D61" w:rsidRPr="00073D61" w:rsidRDefault="009959A7" w:rsidP="004E71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овационность</w:t>
      </w:r>
      <w:proofErr w:type="spellEnd"/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B61E27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2AF8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</w:t>
      </w:r>
      <w:r w:rsidR="0029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2AF8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сетевого взаимодействия</w:t>
      </w:r>
      <w:r w:rsidR="0061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92AF8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  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новой</w:t>
      </w:r>
      <w:r w:rsidR="00292AF8" w:rsidRPr="0029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 среды  с высокой интенсивностью различных форм социального и образовательного  партнерства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учителей,  учащихся, родителей  и внешних социальных партнёров,  с использованием потенциала современных средств массовой информации и коммуникации, </w:t>
      </w:r>
      <w:r w:rsidR="00B61E27" w:rsidRPr="00B6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073D61" w:rsidRPr="0007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 на практике  гибко  сочетать познавательно – продуктивную   и коммуникативную деятельность учащихся.</w:t>
      </w:r>
      <w:proofErr w:type="gramEnd"/>
    </w:p>
    <w:p w:rsidR="007E12B0" w:rsidRDefault="004E0A11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Накопленный школой  опыт по реализации данного  проекта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  реализо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 модель сетевого взаимодействия,   но и транслировать опыт в систему образования Краснодарского края, эффективно внедрять в практику создание  детских общественных организаций, развивать волонтёрскую деятельность и повышать социальную активность учащихся</w:t>
      </w:r>
      <w:r w:rsidR="009959A7"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СОШ № 96, как 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системообразующей образовательной организации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семинары,  круглые столы, мастер-классы и конференции с педагогами сетевых   образовательных организаций Краснодарского края по экол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огическому образованию.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Опубликованные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расширяют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поле проекта. В результате в крае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создаётся </w:t>
      </w:r>
      <w:r w:rsidR="0087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«Зелёные 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738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Кубани», образующая экологическое сообщество  образовательных организаций</w:t>
      </w:r>
      <w:r w:rsidR="007E1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320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7B4E" w:rsidRDefault="00BA7320" w:rsidP="00E57635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E57A44" w:rsidRPr="00E57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Измерение и оценка качества инновации</w:t>
      </w:r>
      <w:r w:rsidR="00E57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F3BA7" w:rsidRDefault="006F3BA7" w:rsidP="00E3780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реализации </w:t>
      </w:r>
      <w:r w:rsidR="00E37805"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37805" w:rsidRP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805" w:rsidRPr="00E37805">
        <w:rPr>
          <w:rFonts w:ascii="Times New Roman" w:eastAsia="Calibri" w:hAnsi="Times New Roman" w:cs="Times New Roman"/>
          <w:sz w:val="28"/>
          <w:szCs w:val="28"/>
        </w:rPr>
        <w:t xml:space="preserve">« Зелёная школа Кубани»  как среда успешного формирования экологической компетентности  и социализации учащихся  в </w:t>
      </w:r>
      <w:r w:rsidR="00E37805">
        <w:rPr>
          <w:rFonts w:ascii="Times New Roman" w:eastAsia="Calibri" w:hAnsi="Times New Roman" w:cs="Times New Roman"/>
          <w:sz w:val="28"/>
          <w:szCs w:val="28"/>
        </w:rPr>
        <w:t>рамках сетевого взаимодействия»</w:t>
      </w:r>
      <w:r w:rsidR="00E3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инновации </w:t>
      </w:r>
      <w:r w:rsidR="0089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опрос участников проекта, тестирование,</w:t>
      </w:r>
      <w:r w:rsidR="00E3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</w:t>
      </w:r>
      <w:r w:rsidRPr="006F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мониторинг.</w:t>
      </w:r>
    </w:p>
    <w:p w:rsidR="00E37805" w:rsidRDefault="00E37805" w:rsidP="00E3780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 внедрения инновационного проекта не реже одного раза в год осуществляется:</w:t>
      </w:r>
    </w:p>
    <w:p w:rsidR="00E37805" w:rsidRDefault="00E37805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Статистика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деятельность экологического содержания.</w:t>
      </w:r>
    </w:p>
    <w:p w:rsidR="00D36BF3" w:rsidRDefault="00D36BF3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  учащихся.</w:t>
      </w:r>
    </w:p>
    <w:p w:rsidR="00D36BF3" w:rsidRDefault="00DB10FF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количества и качества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творческих, проектных и исследовательских работ.</w:t>
      </w:r>
    </w:p>
    <w:p w:rsidR="00D36BF3" w:rsidRDefault="0089751B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участия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экологических олимпиадах, конкурсах и их результативность.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BF3" w:rsidRPr="0089751B" w:rsidRDefault="00DB10FF" w:rsidP="008975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участия 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</w:t>
      </w:r>
      <w:r w:rsidR="00D3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в экологической и природоохранной деятельности</w:t>
      </w:r>
    </w:p>
    <w:p w:rsidR="00D36BF3" w:rsidRDefault="00D36BF3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и отзывы учащихся,  родителей, общественности, социальных партнёров и населения.</w:t>
      </w:r>
    </w:p>
    <w:p w:rsidR="00277EB7" w:rsidRDefault="00277EB7" w:rsidP="00E3780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сети «Зелёные школы Кубани».</w:t>
      </w: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320" w:rsidRDefault="00BA7320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F3" w:rsidRDefault="0089751B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0FF" w:rsidRPr="00D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Результативность</w:t>
      </w:r>
      <w:r w:rsidR="00D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10FF" w:rsidRDefault="00DB10FF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B1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учителей освоивших методику инновационного проекта</w:t>
      </w:r>
      <w:r w:rsidR="003E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="00B6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76 %</w:t>
      </w:r>
      <w:r w:rsidR="003E7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AEC" w:rsidRDefault="003E7AEC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450" cy="15335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7988" w:rsidRPr="00D47988" w:rsidRDefault="00D47988" w:rsidP="00D47988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 активности </w:t>
      </w:r>
      <w:r w:rsidR="0003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экологических акциях.</w:t>
      </w:r>
    </w:p>
    <w:p w:rsidR="00D47988" w:rsidRPr="00D47988" w:rsidRDefault="00D47988" w:rsidP="00D47988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«Чистый берег»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Акция «Распаковка».</w:t>
      </w:r>
    </w:p>
    <w:p w:rsidR="002A5652" w:rsidRDefault="00D47988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27C63" wp14:editId="350AC89E">
            <wp:extent cx="2352675" cy="1800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479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A124E" wp14:editId="092D3572">
            <wp:extent cx="2781300" cy="17145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10FF" w:rsidRDefault="00D47988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«Бумажный бум!»</w:t>
      </w:r>
      <w:r w:rsidR="002A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Акция «Разрядка» по сбору батареек</w:t>
      </w:r>
    </w:p>
    <w:p w:rsidR="00DB10FF" w:rsidRDefault="002A5652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A56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159E7" wp14:editId="5E72BFCB">
            <wp:extent cx="2533650" cy="20002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A56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8235F" wp14:editId="2EC1A5CA">
            <wp:extent cx="2533650" cy="20002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10FF" w:rsidRDefault="002A5652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«Посади дерево»</w:t>
      </w:r>
      <w:r w:rsidR="008E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Акция «Вторая жизнь вещей!»</w:t>
      </w:r>
    </w:p>
    <w:p w:rsidR="008E44DF" w:rsidRDefault="008E44DF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3953DE" wp14:editId="7653300E">
            <wp:extent cx="2447925" cy="1609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E4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3254C" wp14:editId="52FAA349">
            <wp:extent cx="2447925" cy="16097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44DF" w:rsidRDefault="00BC6147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противопожарная</w:t>
      </w:r>
    </w:p>
    <w:p w:rsidR="00DB10FF" w:rsidRPr="00DB10FF" w:rsidRDefault="00BC6147" w:rsidP="00DB10FF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EF7B8" wp14:editId="145230E7">
            <wp:extent cx="3971925" cy="14478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35A2" w:rsidRDefault="000335A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147"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 активности 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BC6147" w:rsidRPr="00D4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экологических акциях</w:t>
      </w:r>
    </w:p>
    <w:p w:rsidR="000335A2" w:rsidRDefault="000335A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A2" w:rsidRDefault="000335A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F0B4B" wp14:editId="28914391">
            <wp:extent cx="3971925" cy="14573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35A2" w:rsidRDefault="001E093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A2" w:rsidRDefault="000335A2" w:rsidP="006F3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A" w:rsidRDefault="001E0932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Динамика участия активистов  волонтёрских отрядов в экологическом слёте в ОЦ. им. </w:t>
      </w:r>
      <w:proofErr w:type="spellStart"/>
      <w:r w:rsidR="00FA64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Хальзева</w:t>
      </w:r>
      <w:proofErr w:type="spellEnd"/>
      <w:r w:rsidR="00FA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Новомихайловский.</w:t>
      </w:r>
    </w:p>
    <w:p w:rsidR="00FA642A" w:rsidRDefault="00FA642A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A" w:rsidRDefault="002E593E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39DE5D" wp14:editId="33148894">
            <wp:extent cx="5772150" cy="24193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642A" w:rsidRDefault="00FA642A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2A" w:rsidRPr="006625DA" w:rsidRDefault="001E0932" w:rsidP="00662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44D1" w:rsidRDefault="001E0932" w:rsidP="00407891">
      <w:pPr>
        <w:tabs>
          <w:tab w:val="left" w:pos="6120"/>
        </w:tabs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07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01D34" w:rsidRPr="0040789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 сетевого  взаимодействия.</w:t>
      </w:r>
    </w:p>
    <w:p w:rsidR="00407891" w:rsidRDefault="00407891" w:rsidP="00407891">
      <w:pPr>
        <w:tabs>
          <w:tab w:val="left" w:pos="6120"/>
        </w:tabs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891" w:rsidRPr="00407891" w:rsidRDefault="00407891" w:rsidP="00407891">
      <w:pPr>
        <w:tabs>
          <w:tab w:val="left" w:pos="6120"/>
        </w:tabs>
        <w:suppressAutoHyphens/>
        <w:snapToGri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955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7B4E" w:rsidRPr="003A47D0" w:rsidRDefault="00E27B4E" w:rsidP="00E27B4E">
      <w:pPr>
        <w:tabs>
          <w:tab w:val="left" w:pos="6120"/>
        </w:tabs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27B4E" w:rsidRPr="003A47D0" w:rsidRDefault="00E27B4E" w:rsidP="00E27B4E">
      <w:pPr>
        <w:suppressAutoHyphens/>
        <w:snapToGrid w:val="0"/>
        <w:ind w:left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7D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E27B4E" w:rsidRDefault="00E27B4E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6D0" w:rsidRDefault="00D506D0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6D0" w:rsidRDefault="00D506D0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6D0" w:rsidRDefault="00D506D0" w:rsidP="00032E98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932" w:rsidRDefault="001E0932" w:rsidP="007E12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932" w:rsidRDefault="001E0932" w:rsidP="007E12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B0" w:rsidRDefault="007E12B0" w:rsidP="007E12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Организация сетевого взаимодействия </w:t>
      </w:r>
      <w:r w:rsidR="00D50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738A5" w:rsidRPr="00DC632E" w:rsidRDefault="00D506D0" w:rsidP="00C41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взаимном сотрудничестве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сетевом взаимодействии 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подписаны с образовательными организациями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субъектов РФ: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Ростовская область, Пензенская 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и  Новгородская область. </w:t>
      </w:r>
      <w:r w:rsidR="005C29B2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отчётный период з</w:t>
      </w:r>
      <w:r w:rsidR="0077407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начительно расшири</w:t>
      </w:r>
      <w:r w:rsidR="005C29B2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D6926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сетевое взаимодействие </w:t>
      </w:r>
      <w:r w:rsidR="005C29B2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 образовательными орг</w:t>
      </w:r>
      <w:r w:rsidR="001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анизациями Краснодарского края</w:t>
      </w:r>
      <w:proofErr w:type="gramStart"/>
      <w:r w:rsidR="001E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до конца 2017 года </w:t>
      </w:r>
      <w:r w:rsidR="00B013D4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сетевом взаимодействии подписали</w:t>
      </w:r>
      <w:r w:rsid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632E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632E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B013D4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DC632E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 края</w:t>
      </w:r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: г-к Анапа,  г.</w:t>
      </w:r>
      <w:r w:rsid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Армавир,  </w:t>
      </w:r>
      <w:proofErr w:type="spellStart"/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г. Краснодар,  Крыловский район,  </w:t>
      </w:r>
      <w:proofErr w:type="spellStart"/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Кущёвский</w:t>
      </w:r>
      <w:proofErr w:type="spellEnd"/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</w:t>
      </w:r>
      <w:r w:rsid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8B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Новороссийск, </w:t>
      </w:r>
      <w:r w:rsidR="00DC632E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Павловский район, </w:t>
      </w:r>
      <w:proofErr w:type="spellStart"/>
      <w:r w:rsidR="00DC632E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DC632E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</w:t>
      </w:r>
      <w:r w:rsid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Славянск-на-</w:t>
      </w:r>
      <w:r w:rsidR="002B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Кубани, </w:t>
      </w:r>
      <w:proofErr w:type="spellStart"/>
      <w:r w:rsidR="002B2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Староминский</w:t>
      </w:r>
      <w:proofErr w:type="spellEnd"/>
      <w:r w:rsidR="002B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82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Геленджик,</w:t>
      </w:r>
      <w:r w:rsidR="008279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38A5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города Краснодара.</w:t>
      </w:r>
      <w:proofErr w:type="gramEnd"/>
    </w:p>
    <w:p w:rsidR="002B2247" w:rsidRPr="00DC632E" w:rsidRDefault="002B2247" w:rsidP="007758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социальные партнёры: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Министерством природных ресурсов Краснодарского края;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Министерством лесного хозяйства Краснодарского края; 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Межрегиональной экологической общественной организацией ЭКА «Зелёное движение России»;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Администрацией муниципального образования город Краснодар;</w:t>
      </w:r>
    </w:p>
    <w:p w:rsidR="0070634C" w:rsidRPr="00DC632E" w:rsidRDefault="0070634C" w:rsidP="00DC63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Муниципальным казённым учреждением муниципального образования город Краснодар « Служба по охране окружающей среды»:</w:t>
      </w:r>
    </w:p>
    <w:p w:rsidR="0070634C" w:rsidRPr="00DC632E" w:rsidRDefault="006C25CD" w:rsidP="00DC632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о</w:t>
      </w:r>
      <w:r w:rsidR="0070634C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 со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 по экологии при губернаторе Краснодарского края</w:t>
      </w:r>
      <w:r w:rsidR="0070634C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Лесхозами города К</w:t>
      </w:r>
      <w:r w:rsidR="006C25CD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раснодара и Краснодарского края;</w:t>
      </w:r>
    </w:p>
    <w:p w:rsidR="0070634C" w:rsidRPr="00DC632E" w:rsidRDefault="0070634C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Парками и скверами  города;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634C" w:rsidRDefault="006C25CD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ВУЗами и </w:t>
      </w:r>
      <w:r w:rsidR="0070634C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дошкольными </w:t>
      </w:r>
      <w:r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учреждениями.</w:t>
      </w:r>
      <w:r w:rsidR="0070634C" w:rsidRPr="00DC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4A0" w:rsidRDefault="009154A0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0" w:rsidRDefault="009154A0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0" w:rsidRPr="00DC632E" w:rsidRDefault="009154A0" w:rsidP="00DC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4C" w:rsidRPr="007758CD" w:rsidRDefault="00B76F94" w:rsidP="007758C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Апробация и диссеминация результатов деятельности КИП</w:t>
      </w:r>
    </w:p>
    <w:p w:rsidR="003B2713" w:rsidRDefault="001E1D3D" w:rsidP="006D26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апробации опыта   с</w:t>
      </w:r>
      <w:r w:rsidR="008613BB" w:rsidRP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 и МП КК, 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4A0" w:rsidRPr="009154A0">
        <w:t xml:space="preserve"> </w:t>
      </w:r>
      <w:r w:rsidR="009154A0" w:rsidRP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КК ЭБЦ    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КНМЦ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на 201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2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D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проведены все запланированные мероприятия, что способствовало значительному расширению информационного пространства.  </w:t>
      </w:r>
    </w:p>
    <w:p w:rsidR="003E7150" w:rsidRDefault="00066FD4" w:rsidP="00B713C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DA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диссеминации</w:t>
      </w:r>
      <w:r w:rsidR="00DA4D73" w:rsidRPr="00D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 создана страница</w:t>
      </w:r>
      <w:r w:rsidR="0068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социальных сетях </w:t>
      </w:r>
      <w:r w:rsidR="00B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контакте) </w:t>
      </w:r>
      <w:r w:rsidR="0068314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«Зелёные школы Кубани»</w:t>
      </w:r>
      <w:r w:rsidR="00BF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B713CB" w:rsidRPr="00B713CB">
          <w:rPr>
            <w:rFonts w:ascii="Constantia" w:eastAsia="+mn-ea" w:hAnsi="Constantia" w:cs="+mn-cs"/>
            <w:color w:val="000000"/>
            <w:kern w:val="24"/>
            <w:sz w:val="28"/>
            <w:szCs w:val="28"/>
            <w:u w:val="single"/>
          </w:rPr>
          <w:t>https://vk.com/green_school_kuban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странице  освещаются мероприятия, которые организуются   не только в нашей образовательной организации, но и во всём  сетевом сообществе города и края.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Изданы четыре методических пособия:</w:t>
      </w:r>
      <w:r w:rsidR="0068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150" w:rsidRDefault="003E7150" w:rsidP="00B713C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07B2EA" wp14:editId="18679BAB">
            <wp:extent cx="1332170" cy="2047875"/>
            <wp:effectExtent l="0" t="0" r="1905" b="0"/>
            <wp:docPr id="5" name="Picture 2" descr="C:\Users\кб\Desktop\Документы\Документы 16-17 г\Всё по гранту\Методички\а3\облож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кб\Desktop\Документы\Документы 16-17 г\Всё по гранту\Методички\а3\обложка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3" t="4674" r="3762" b="-4674"/>
                    <a:stretch/>
                  </pic:blipFill>
                  <pic:spPr bwMode="auto">
                    <a:xfrm>
                      <a:off x="0" y="0"/>
                      <a:ext cx="1331019" cy="2046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97A20">
        <w:rPr>
          <w:noProof/>
          <w:lang w:eastAsia="ru-RU"/>
        </w:rPr>
        <w:drawing>
          <wp:inline distT="0" distB="0" distL="0" distR="0" wp14:anchorId="56BFC643" wp14:editId="1625D7BA">
            <wp:extent cx="1424322" cy="1969047"/>
            <wp:effectExtent l="0" t="0" r="4445" b="0"/>
            <wp:docPr id="15" name="Рисунок 15" descr="C:\Users\кб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б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8"/>
                    <a:stretch/>
                  </pic:blipFill>
                  <pic:spPr bwMode="auto">
                    <a:xfrm>
                      <a:off x="0" y="0"/>
                      <a:ext cx="1425609" cy="197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7A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1A7152">
            <wp:extent cx="1162050" cy="192963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92" cy="1934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40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9F9494">
            <wp:extent cx="1341120" cy="1987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9D" w:rsidRPr="00DC632E" w:rsidRDefault="006D261D" w:rsidP="00B713C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Реализация мероприятий  проекта </w:t>
      </w:r>
      <w:r w:rsidR="00B7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освещается в средствах  массовой информации: на</w:t>
      </w:r>
      <w:r w:rsidR="00B7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B7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08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печатных изданиях</w:t>
      </w:r>
      <w:r w:rsidR="00B7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 ТВ</w:t>
      </w:r>
      <w:proofErr w:type="gramStart"/>
      <w:r w:rsidR="00B7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B713CB" w:rsidRPr="00B713CB">
        <w:rPr>
          <w:rFonts w:eastAsiaTheme="minorEastAsia" w:hAnsi="Constantia"/>
          <w:color w:val="000000" w:themeColor="text1"/>
          <w:kern w:val="24"/>
          <w:sz w:val="44"/>
          <w:szCs w:val="44"/>
          <w:u w:val="single"/>
        </w:rPr>
        <w:t xml:space="preserve"> </w:t>
      </w:r>
      <w:proofErr w:type="gramEnd"/>
      <w:hyperlink r:id="rId25" w:history="1">
        <w:r w:rsidR="00B713CB" w:rsidRPr="00B713CB">
          <w:rPr>
            <w:rStyle w:val="a9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http://kuban24.tv/item/krasnodarskie-shkolniki-i-studentyi-proveli-aktsiyu-net-polietilenu-131859</w:t>
        </w:r>
      </w:hyperlink>
    </w:p>
    <w:sectPr w:rsidR="00394C9D" w:rsidRPr="00DC632E" w:rsidSect="00846709">
      <w:footerReference w:type="defaul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2F" w:rsidRDefault="00D33C2F" w:rsidP="006B2D21">
      <w:pPr>
        <w:spacing w:after="0" w:line="240" w:lineRule="auto"/>
      </w:pPr>
      <w:r>
        <w:separator/>
      </w:r>
    </w:p>
  </w:endnote>
  <w:endnote w:type="continuationSeparator" w:id="0">
    <w:p w:rsidR="00D33C2F" w:rsidRDefault="00D33C2F" w:rsidP="006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653766"/>
      <w:docPartObj>
        <w:docPartGallery w:val="Page Numbers (Bottom of Page)"/>
        <w:docPartUnique/>
      </w:docPartObj>
    </w:sdtPr>
    <w:sdtContent>
      <w:p w:rsidR="002D5BF3" w:rsidRDefault="002D5B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610">
          <w:rPr>
            <w:noProof/>
          </w:rPr>
          <w:t>20</w:t>
        </w:r>
        <w:r>
          <w:fldChar w:fldCharType="end"/>
        </w:r>
      </w:p>
    </w:sdtContent>
  </w:sdt>
  <w:p w:rsidR="002D5BF3" w:rsidRDefault="002D5B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2F" w:rsidRDefault="00D33C2F" w:rsidP="006B2D21">
      <w:pPr>
        <w:spacing w:after="0" w:line="240" w:lineRule="auto"/>
      </w:pPr>
      <w:r>
        <w:separator/>
      </w:r>
    </w:p>
  </w:footnote>
  <w:footnote w:type="continuationSeparator" w:id="0">
    <w:p w:rsidR="00D33C2F" w:rsidRDefault="00D33C2F" w:rsidP="006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AB"/>
    <w:multiLevelType w:val="hybridMultilevel"/>
    <w:tmpl w:val="CA8E5B1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19D8348D"/>
    <w:multiLevelType w:val="hybridMultilevel"/>
    <w:tmpl w:val="41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3562"/>
    <w:multiLevelType w:val="hybridMultilevel"/>
    <w:tmpl w:val="03E4B52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45E3"/>
    <w:multiLevelType w:val="hybridMultilevel"/>
    <w:tmpl w:val="ACDE696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4EDA"/>
    <w:multiLevelType w:val="hybridMultilevel"/>
    <w:tmpl w:val="9E0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61A6C"/>
    <w:multiLevelType w:val="hybridMultilevel"/>
    <w:tmpl w:val="99EEA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52165"/>
    <w:multiLevelType w:val="hybridMultilevel"/>
    <w:tmpl w:val="C7A821E0"/>
    <w:lvl w:ilvl="0" w:tplc="4182ADB6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2D75198"/>
    <w:multiLevelType w:val="hybridMultilevel"/>
    <w:tmpl w:val="8000F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F2B1870"/>
    <w:multiLevelType w:val="hybridMultilevel"/>
    <w:tmpl w:val="888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82793"/>
    <w:multiLevelType w:val="hybridMultilevel"/>
    <w:tmpl w:val="E132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F"/>
    <w:rsid w:val="00015824"/>
    <w:rsid w:val="00031A1A"/>
    <w:rsid w:val="00032E98"/>
    <w:rsid w:val="000335A2"/>
    <w:rsid w:val="00043455"/>
    <w:rsid w:val="00057042"/>
    <w:rsid w:val="00066FD4"/>
    <w:rsid w:val="00073D61"/>
    <w:rsid w:val="000809E9"/>
    <w:rsid w:val="000919DC"/>
    <w:rsid w:val="000B0EF8"/>
    <w:rsid w:val="000B6983"/>
    <w:rsid w:val="000D5610"/>
    <w:rsid w:val="000F3119"/>
    <w:rsid w:val="001374F3"/>
    <w:rsid w:val="001375C5"/>
    <w:rsid w:val="001803AD"/>
    <w:rsid w:val="0019732E"/>
    <w:rsid w:val="00197A20"/>
    <w:rsid w:val="001A1A4A"/>
    <w:rsid w:val="001E0932"/>
    <w:rsid w:val="001E1D3D"/>
    <w:rsid w:val="001E48B4"/>
    <w:rsid w:val="001F0885"/>
    <w:rsid w:val="00224032"/>
    <w:rsid w:val="00261441"/>
    <w:rsid w:val="00277EB7"/>
    <w:rsid w:val="00292AF8"/>
    <w:rsid w:val="00293DB3"/>
    <w:rsid w:val="002A5652"/>
    <w:rsid w:val="002B2247"/>
    <w:rsid w:val="002D5BF3"/>
    <w:rsid w:val="002E593E"/>
    <w:rsid w:val="003307A2"/>
    <w:rsid w:val="003436E7"/>
    <w:rsid w:val="00361E8E"/>
    <w:rsid w:val="00372D90"/>
    <w:rsid w:val="00376A8A"/>
    <w:rsid w:val="00385E2E"/>
    <w:rsid w:val="00394C9D"/>
    <w:rsid w:val="003A0C96"/>
    <w:rsid w:val="003B2713"/>
    <w:rsid w:val="003E7150"/>
    <w:rsid w:val="003E7402"/>
    <w:rsid w:val="003E7AEC"/>
    <w:rsid w:val="003F6874"/>
    <w:rsid w:val="00407891"/>
    <w:rsid w:val="00427010"/>
    <w:rsid w:val="00471FDA"/>
    <w:rsid w:val="00473DB0"/>
    <w:rsid w:val="00475242"/>
    <w:rsid w:val="00491D91"/>
    <w:rsid w:val="00492164"/>
    <w:rsid w:val="004E0A11"/>
    <w:rsid w:val="004E14F9"/>
    <w:rsid w:val="004E713C"/>
    <w:rsid w:val="005014E1"/>
    <w:rsid w:val="005223D3"/>
    <w:rsid w:val="005373BB"/>
    <w:rsid w:val="005870D0"/>
    <w:rsid w:val="005B1D51"/>
    <w:rsid w:val="005B337D"/>
    <w:rsid w:val="005B3F2B"/>
    <w:rsid w:val="005C29B2"/>
    <w:rsid w:val="005E1167"/>
    <w:rsid w:val="00604DF9"/>
    <w:rsid w:val="00607CD5"/>
    <w:rsid w:val="006125BD"/>
    <w:rsid w:val="00612AF2"/>
    <w:rsid w:val="006625DA"/>
    <w:rsid w:val="006644D1"/>
    <w:rsid w:val="0067434E"/>
    <w:rsid w:val="00680BB8"/>
    <w:rsid w:val="00683143"/>
    <w:rsid w:val="00694B3B"/>
    <w:rsid w:val="00696048"/>
    <w:rsid w:val="0069780D"/>
    <w:rsid w:val="006B2D21"/>
    <w:rsid w:val="006C25CD"/>
    <w:rsid w:val="006D261D"/>
    <w:rsid w:val="006F3BA7"/>
    <w:rsid w:val="006F5E11"/>
    <w:rsid w:val="007027B0"/>
    <w:rsid w:val="0070634C"/>
    <w:rsid w:val="007171FF"/>
    <w:rsid w:val="00735EC4"/>
    <w:rsid w:val="00750A9C"/>
    <w:rsid w:val="0076509C"/>
    <w:rsid w:val="0077407D"/>
    <w:rsid w:val="007758CD"/>
    <w:rsid w:val="00791C86"/>
    <w:rsid w:val="007945F8"/>
    <w:rsid w:val="007A6E04"/>
    <w:rsid w:val="007D2B09"/>
    <w:rsid w:val="007E12B0"/>
    <w:rsid w:val="007F1B76"/>
    <w:rsid w:val="00801D34"/>
    <w:rsid w:val="00822836"/>
    <w:rsid w:val="0082795E"/>
    <w:rsid w:val="00846709"/>
    <w:rsid w:val="00846861"/>
    <w:rsid w:val="008613BB"/>
    <w:rsid w:val="008738A5"/>
    <w:rsid w:val="00877723"/>
    <w:rsid w:val="0089751B"/>
    <w:rsid w:val="008A119A"/>
    <w:rsid w:val="008A6032"/>
    <w:rsid w:val="008A6CCF"/>
    <w:rsid w:val="008C0771"/>
    <w:rsid w:val="008C18C0"/>
    <w:rsid w:val="008E44DF"/>
    <w:rsid w:val="009154A0"/>
    <w:rsid w:val="009164ED"/>
    <w:rsid w:val="009268CC"/>
    <w:rsid w:val="00937422"/>
    <w:rsid w:val="0098291A"/>
    <w:rsid w:val="009851EB"/>
    <w:rsid w:val="009959A7"/>
    <w:rsid w:val="009A0071"/>
    <w:rsid w:val="009F626A"/>
    <w:rsid w:val="009F6C1E"/>
    <w:rsid w:val="00A10C0C"/>
    <w:rsid w:val="00A33E2D"/>
    <w:rsid w:val="00A8109D"/>
    <w:rsid w:val="00AA7205"/>
    <w:rsid w:val="00AF0AF1"/>
    <w:rsid w:val="00AF47D7"/>
    <w:rsid w:val="00B013D4"/>
    <w:rsid w:val="00B2165C"/>
    <w:rsid w:val="00B32EC8"/>
    <w:rsid w:val="00B4237B"/>
    <w:rsid w:val="00B61E27"/>
    <w:rsid w:val="00B65145"/>
    <w:rsid w:val="00B65215"/>
    <w:rsid w:val="00B713CB"/>
    <w:rsid w:val="00B76F94"/>
    <w:rsid w:val="00B77DA2"/>
    <w:rsid w:val="00B8412E"/>
    <w:rsid w:val="00BA7320"/>
    <w:rsid w:val="00BC6147"/>
    <w:rsid w:val="00BD1CC0"/>
    <w:rsid w:val="00BF1802"/>
    <w:rsid w:val="00BF46FD"/>
    <w:rsid w:val="00C16E16"/>
    <w:rsid w:val="00C2020E"/>
    <w:rsid w:val="00C41428"/>
    <w:rsid w:val="00C51919"/>
    <w:rsid w:val="00CD0A92"/>
    <w:rsid w:val="00CD7B94"/>
    <w:rsid w:val="00CE7A35"/>
    <w:rsid w:val="00CE7F60"/>
    <w:rsid w:val="00D228CA"/>
    <w:rsid w:val="00D33C2F"/>
    <w:rsid w:val="00D36BF3"/>
    <w:rsid w:val="00D40E8B"/>
    <w:rsid w:val="00D47988"/>
    <w:rsid w:val="00D506D0"/>
    <w:rsid w:val="00D52490"/>
    <w:rsid w:val="00D60886"/>
    <w:rsid w:val="00D7079A"/>
    <w:rsid w:val="00D80543"/>
    <w:rsid w:val="00D866B0"/>
    <w:rsid w:val="00D913BF"/>
    <w:rsid w:val="00DA4D73"/>
    <w:rsid w:val="00DB10FF"/>
    <w:rsid w:val="00DB3F7F"/>
    <w:rsid w:val="00DC632E"/>
    <w:rsid w:val="00DE2672"/>
    <w:rsid w:val="00E01AD9"/>
    <w:rsid w:val="00E27B4E"/>
    <w:rsid w:val="00E338E0"/>
    <w:rsid w:val="00E37805"/>
    <w:rsid w:val="00E57635"/>
    <w:rsid w:val="00E57A44"/>
    <w:rsid w:val="00EB6DDF"/>
    <w:rsid w:val="00ED6926"/>
    <w:rsid w:val="00EE0512"/>
    <w:rsid w:val="00F344DA"/>
    <w:rsid w:val="00F55671"/>
    <w:rsid w:val="00F82668"/>
    <w:rsid w:val="00FA642A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3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39"/>
    <w:rsid w:val="004E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6.centerstart.ru/node/81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kuban24.tv/item/krasnodarskie-shkolniki-i-studentyi-proveli-aktsiyu-net-polietilenu-131859" TargetMode="Externa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yperlink" Target="https://vk.com/green_school_kub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 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учителей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год 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учителей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 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учителей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69664"/>
        <c:axId val="213171200"/>
      </c:barChart>
      <c:catAx>
        <c:axId val="21316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13171200"/>
        <c:crosses val="autoZero"/>
        <c:auto val="1"/>
        <c:lblAlgn val="ctr"/>
        <c:lblOffset val="100"/>
        <c:noMultiLvlLbl val="0"/>
      </c:catAx>
      <c:valAx>
        <c:axId val="21317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16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 sz="1200" dirty="0"/>
          </a:p>
          <a:p>
            <a:pPr>
              <a:defRPr/>
            </a:pPr>
            <a:r>
              <a:rPr lang="ru-RU" dirty="0"/>
              <a:t> </a:t>
            </a:r>
          </a:p>
        </c:rich>
      </c:tx>
      <c:layout>
        <c:manualLayout>
          <c:xMode val="edge"/>
          <c:yMode val="edge"/>
          <c:x val="0.10888200849989346"/>
          <c:y val="1.97230226185828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978399377072316"/>
          <c:w val="1"/>
          <c:h val="0.640520224594799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9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2013 год; </a:t>
                    </a:r>
                  </a:p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90 чел.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2014 год;</a:t>
                    </a:r>
                  </a:p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 290 чел.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8375804509584817"/>
                  <c:y val="-0.18681753363506726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2015 год;</a:t>
                    </a:r>
                  </a:p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 600 чел.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338755922836379"/>
                  <c:y val="0.1476776820220307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2016 год;</a:t>
                    </a:r>
                  </a:p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 780 чел.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290</c:v>
                </c:pt>
                <c:pt idx="2">
                  <c:v>400</c:v>
                </c:pt>
                <c:pt idx="3">
                  <c:v>610</c:v>
                </c:pt>
                <c:pt idx="4">
                  <c:v>800</c:v>
                </c:pt>
              </c:numCache>
            </c:numRef>
          </c:val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8.8558847702955492E-3"/>
          <c:y val="0.28466207349081357"/>
          <c:w val="0.14843869124434247"/>
          <c:h val="0.5129569741282339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2015 г</c:v>
                </c:pt>
                <c:pt idx="2">
                  <c:v>2014 г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3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2015 г</c:v>
                </c:pt>
                <c:pt idx="2">
                  <c:v>2014 г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  <c:pt idx="2">
                  <c:v>3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2015 г</c:v>
                </c:pt>
                <c:pt idx="2">
                  <c:v>2014 г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450944"/>
        <c:axId val="342452480"/>
      </c:barChart>
      <c:catAx>
        <c:axId val="342450944"/>
        <c:scaling>
          <c:orientation val="minMax"/>
        </c:scaling>
        <c:delete val="0"/>
        <c:axPos val="l"/>
        <c:majorTickMark val="out"/>
        <c:minorTickMark val="none"/>
        <c:tickLblPos val="nextTo"/>
        <c:crossAx val="342452480"/>
        <c:crosses val="autoZero"/>
        <c:auto val="1"/>
        <c:lblAlgn val="ctr"/>
        <c:lblOffset val="100"/>
        <c:noMultiLvlLbl val="0"/>
      </c:catAx>
      <c:valAx>
        <c:axId val="342452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245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29900431568627"/>
          <c:y val="4.3051883124097322E-2"/>
          <c:w val="0.85478006664581274"/>
          <c:h val="0.82864527820819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80</c:v>
                </c:pt>
                <c:pt idx="2">
                  <c:v>240</c:v>
                </c:pt>
                <c:pt idx="3">
                  <c:v>330</c:v>
                </c:pt>
                <c:pt idx="4">
                  <c:v>800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279424"/>
        <c:axId val="248280960"/>
      </c:barChart>
      <c:catAx>
        <c:axId val="24827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48280960"/>
        <c:crosses val="autoZero"/>
        <c:auto val="1"/>
        <c:lblAlgn val="ctr"/>
        <c:lblOffset val="100"/>
        <c:noMultiLvlLbl val="0"/>
      </c:catAx>
      <c:valAx>
        <c:axId val="24828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279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110</c:v>
                </c:pt>
                <c:pt idx="2">
                  <c:v>160</c:v>
                </c:pt>
                <c:pt idx="3">
                  <c:v>240</c:v>
                </c:pt>
                <c:pt idx="4">
                  <c:v>400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294016"/>
        <c:axId val="248304000"/>
      </c:barChart>
      <c:catAx>
        <c:axId val="24829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48304000"/>
        <c:crosses val="autoZero"/>
        <c:auto val="1"/>
        <c:lblAlgn val="ctr"/>
        <c:lblOffset val="100"/>
        <c:noMultiLvlLbl val="0"/>
      </c:catAx>
      <c:valAx>
        <c:axId val="24830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29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13861193047463"/>
          <c:y val="4.8146111913525601E-2"/>
          <c:w val="0.80575510104580583"/>
          <c:h val="0.71475997452981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190</c:v>
                </c:pt>
                <c:pt idx="1">
                  <c:v>630</c:v>
                </c:pt>
                <c:pt idx="2">
                  <c:v>1200</c:v>
                </c:pt>
                <c:pt idx="3">
                  <c:v>1600</c:v>
                </c:pt>
                <c:pt idx="4">
                  <c:v>2600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457152"/>
        <c:axId val="211458688"/>
      </c:barChart>
      <c:catAx>
        <c:axId val="21145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458688"/>
        <c:crosses val="autoZero"/>
        <c:auto val="1"/>
        <c:lblAlgn val="ctr"/>
        <c:lblOffset val="100"/>
        <c:noMultiLvlLbl val="0"/>
      </c:catAx>
      <c:valAx>
        <c:axId val="21145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5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480</c:v>
                </c:pt>
                <c:pt idx="1">
                  <c:v>610</c:v>
                </c:pt>
                <c:pt idx="2">
                  <c:v>790</c:v>
                </c:pt>
                <c:pt idx="3">
                  <c:v>1000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669888"/>
        <c:axId val="251671680"/>
      </c:barChart>
      <c:catAx>
        <c:axId val="25166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51671680"/>
        <c:crosses val="autoZero"/>
        <c:auto val="1"/>
        <c:lblAlgn val="ctr"/>
        <c:lblOffset val="100"/>
        <c:noMultiLvlLbl val="0"/>
      </c:catAx>
      <c:valAx>
        <c:axId val="25167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669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140</c:v>
                </c:pt>
                <c:pt idx="1">
                  <c:v>230</c:v>
                </c:pt>
                <c:pt idx="2">
                  <c:v>380</c:v>
                </c:pt>
                <c:pt idx="3">
                  <c:v>440</c:v>
                </c:pt>
                <c:pt idx="4">
                  <c:v>950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203648"/>
        <c:axId val="240205184"/>
      </c:barChart>
      <c:catAx>
        <c:axId val="24020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40205184"/>
        <c:crosses val="autoZero"/>
        <c:auto val="1"/>
        <c:lblAlgn val="ctr"/>
        <c:lblOffset val="100"/>
        <c:noMultiLvlLbl val="0"/>
      </c:catAx>
      <c:valAx>
        <c:axId val="24020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203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190</c:v>
                </c:pt>
                <c:pt idx="1">
                  <c:v>310</c:v>
                </c:pt>
                <c:pt idx="2">
                  <c:v>480</c:v>
                </c:pt>
                <c:pt idx="3">
                  <c:v>660</c:v>
                </c:pt>
                <c:pt idx="4">
                  <c:v>1100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309312"/>
        <c:axId val="253310848"/>
      </c:barChart>
      <c:catAx>
        <c:axId val="25330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53310848"/>
        <c:crosses val="autoZero"/>
        <c:auto val="1"/>
        <c:lblAlgn val="ctr"/>
        <c:lblOffset val="100"/>
        <c:noMultiLvlLbl val="0"/>
      </c:catAx>
      <c:valAx>
        <c:axId val="25331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30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90</c:v>
                </c:pt>
                <c:pt idx="2">
                  <c:v>160</c:v>
                </c:pt>
                <c:pt idx="3">
                  <c:v>230</c:v>
                </c:pt>
                <c:pt idx="4">
                  <c:v>480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782016"/>
        <c:axId val="251412864"/>
      </c:barChart>
      <c:catAx>
        <c:axId val="24778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51412864"/>
        <c:crosses val="autoZero"/>
        <c:auto val="1"/>
        <c:lblAlgn val="ctr"/>
        <c:lblOffset val="100"/>
        <c:noMultiLvlLbl val="0"/>
      </c:catAx>
      <c:valAx>
        <c:axId val="25141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8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</c:v>
                </c:pt>
                <c:pt idx="1">
                  <c:v>370</c:v>
                </c:pt>
                <c:pt idx="2">
                  <c:v>590</c:v>
                </c:pt>
                <c:pt idx="3">
                  <c:v>960</c:v>
                </c:pt>
                <c:pt idx="4">
                  <c:v>2300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267520"/>
        <c:axId val="334269056"/>
      </c:barChart>
      <c:catAx>
        <c:axId val="33426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34269056"/>
        <c:crosses val="autoZero"/>
        <c:auto val="1"/>
        <c:lblAlgn val="ctr"/>
        <c:lblOffset val="100"/>
        <c:noMultiLvlLbl val="0"/>
      </c:catAx>
      <c:valAx>
        <c:axId val="33426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426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0.32869</cdr:x>
      <cdr:y>0.51235</cdr:y>
    </cdr:from>
    <cdr:to>
      <cdr:x>0.53082</cdr:x>
      <cdr:y>0.86729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86894" y="131991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word/theme/themeOverride3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кб</cp:lastModifiedBy>
  <cp:revision>15</cp:revision>
  <cp:lastPrinted>2017-01-12T12:09:00Z</cp:lastPrinted>
  <dcterms:created xsi:type="dcterms:W3CDTF">2017-01-12T12:43:00Z</dcterms:created>
  <dcterms:modified xsi:type="dcterms:W3CDTF">2018-01-15T14:50:00Z</dcterms:modified>
</cp:coreProperties>
</file>