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3" w:rsidRPr="00E559EA" w:rsidRDefault="001A32A3" w:rsidP="001A3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Критерии экспертизы инновационных проектов (программ)</w:t>
      </w:r>
    </w:p>
    <w:p w:rsidR="001A32A3" w:rsidRDefault="001A32A3" w:rsidP="001A3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74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муниципальных органов управления образованием </w:t>
      </w:r>
      <w:proofErr w:type="gramEnd"/>
    </w:p>
    <w:p w:rsidR="001A32A3" w:rsidRPr="00267499" w:rsidRDefault="001A32A3" w:rsidP="001A3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территориальных методических служб)</w:t>
      </w:r>
    </w:p>
    <w:p w:rsidR="001A32A3" w:rsidRPr="00E559EA" w:rsidRDefault="001A32A3" w:rsidP="001A3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245"/>
        <w:gridCol w:w="5874"/>
      </w:tblGrid>
      <w:tr w:rsidR="001A32A3" w:rsidRPr="00811066" w:rsidTr="00DA431B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Критерий экспертизы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0 -3  баллов</w:t>
            </w:r>
          </w:p>
        </w:tc>
      </w:tr>
      <w:tr w:rsidR="001A32A3" w:rsidRPr="00811066" w:rsidTr="00DA431B">
        <w:trPr>
          <w:trHeight w:hRule="exact" w:val="1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предложений образовательной организации, минимальным требованиям ожидаемых результатов и соответствие темы проекта номинации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Если предложение ниже минимальных требований или минимальные требования не представлены в полном объеме или тема проекта не соответствует номинации,  работа отклоняется</w:t>
            </w:r>
          </w:p>
        </w:tc>
      </w:tr>
      <w:tr w:rsidR="001A32A3" w:rsidRPr="00811066" w:rsidTr="00DA431B">
        <w:trPr>
          <w:trHeight w:hRule="exact"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проблемы реализуемой инновации и оригинальность подходов к ее решению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Новый подход (2), модернизация массово-педагогической практики в собственной организации (1), отсутствует (0)</w:t>
            </w:r>
          </w:p>
        </w:tc>
      </w:tr>
      <w:tr w:rsidR="001A32A3" w:rsidRPr="00811066" w:rsidTr="00DA431B">
        <w:trPr>
          <w:trHeight w:hRule="exact"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продукта инновационной деятельности, готового к тиражированию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Инновационный продукт готов или требует небольшой доработки (2), инновационный продукт находится в разработке (1), отсутствие инновационного продукта (0)</w:t>
            </w:r>
          </w:p>
        </w:tc>
      </w:tr>
      <w:tr w:rsidR="001A32A3" w:rsidRPr="00811066" w:rsidTr="00DA431B">
        <w:trPr>
          <w:trHeight w:val="1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1A32A3" w:rsidRPr="00811066" w:rsidTr="00DA431B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</w:rPr>
              <w:t>Степень обоснованности финансовых, материальных, кадровых ресурсов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Обоснованность материально-технической базы для развития инновации (1), отсутствие обоснованности материально-технической базы (0).</w:t>
            </w:r>
          </w:p>
        </w:tc>
      </w:tr>
      <w:tr w:rsidR="001A32A3" w:rsidRPr="00811066" w:rsidTr="00DA431B">
        <w:trPr>
          <w:trHeight w:hRule="exact" w:val="3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Масштабность (размер) методической сети, сформированной и поддерживаемой образовательной организацией по направлению инновационной деятельности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образовательных организаций своего муниципалитета в методической сети: 0-5 организаций (0) баллов; 5-10 организаций – (1) балл; 11 организаций и более – (2) балла</w:t>
            </w:r>
          </w:p>
          <w:p w:rsidR="001A32A3" w:rsidRPr="00811066" w:rsidRDefault="001A32A3" w:rsidP="00DA431B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Участники сети из одного муниципалитета (0); участники сети из двух муниципалитетов (1); участники сети из трех и более муниципалитетов (2); более пяти муниципалитетов (3)</w:t>
            </w:r>
          </w:p>
          <w:p w:rsidR="001A32A3" w:rsidRPr="00811066" w:rsidRDefault="001A32A3" w:rsidP="00DA431B">
            <w:pPr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План развития и поддержки авторской методической сети на три года: наличие (1), отсутствие (0)</w:t>
            </w:r>
          </w:p>
        </w:tc>
      </w:tr>
      <w:tr w:rsidR="001A32A3" w:rsidRPr="00811066" w:rsidTr="00DA431B">
        <w:trPr>
          <w:trHeight w:hRule="exact" w:val="2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</w:rPr>
              <w:t xml:space="preserve">Потенциал </w:t>
            </w:r>
            <w:proofErr w:type="gramStart"/>
            <w:r w:rsidRPr="00811066">
              <w:rPr>
                <w:rFonts w:ascii="Times New Roman" w:hAnsi="Times New Roman"/>
                <w:sz w:val="24"/>
                <w:szCs w:val="24"/>
              </w:rPr>
              <w:t>использования результатов реализации проекта/программы</w:t>
            </w:r>
            <w:proofErr w:type="gramEnd"/>
            <w:r w:rsidRPr="00811066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Краснодарского края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тиражирования инновации в процессе реализации проекта:</w:t>
            </w:r>
          </w:p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на базе УО/ТМС более 2-х муниципалитетов (2);</w:t>
            </w:r>
          </w:p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базе 2-х муниципалитетов (1); </w:t>
            </w:r>
          </w:p>
          <w:p w:rsidR="001A32A3" w:rsidRPr="00811066" w:rsidRDefault="001A32A3" w:rsidP="00DA431B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  <w:tr w:rsidR="001A32A3" w:rsidRPr="00811066" w:rsidTr="00DA431B">
        <w:trPr>
          <w:trHeight w:hRule="exact" w:val="2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widowControl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 в направлении поддержки и развития  инновационной инфраструктуры (оценивается методом самооценки)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образовательных организаций, имеющих статус муниципальной инновационной площадки: не менее 3-х (1); более 4-х (2); более 10-ти (3);</w:t>
            </w:r>
          </w:p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образовательных организаций, имеющих статус краевой инновационной площадки: одна (1);    2-е  (2); более 2-х (4);</w:t>
            </w:r>
          </w:p>
          <w:p w:rsidR="001A32A3" w:rsidRPr="00811066" w:rsidRDefault="001A32A3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образовательных организаций, имеющих статус федеральной инновационной площадки: 3 балла за каждую площадку.</w:t>
            </w:r>
          </w:p>
        </w:tc>
      </w:tr>
    </w:tbl>
    <w:p w:rsidR="001A32A3" w:rsidRDefault="001A32A3" w:rsidP="001A3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1A32A3" w:rsidRDefault="001A32A3" w:rsidP="001A32A3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7749B1" w:rsidRPr="001A32A3" w:rsidRDefault="007749B1" w:rsidP="001A32A3"/>
    <w:sectPr w:rsidR="007749B1" w:rsidRPr="001A32A3" w:rsidSect="000236E7">
      <w:headerReference w:type="firs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3A" w:rsidRDefault="00797F3A" w:rsidP="00F4521A">
      <w:pPr>
        <w:spacing w:after="0" w:line="240" w:lineRule="auto"/>
      </w:pPr>
      <w:r>
        <w:separator/>
      </w:r>
    </w:p>
  </w:endnote>
  <w:endnote w:type="continuationSeparator" w:id="0">
    <w:p w:rsidR="00797F3A" w:rsidRDefault="00797F3A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3A" w:rsidRDefault="00797F3A" w:rsidP="00F4521A">
      <w:pPr>
        <w:spacing w:after="0" w:line="240" w:lineRule="auto"/>
      </w:pPr>
      <w:r>
        <w:separator/>
      </w:r>
    </w:p>
  </w:footnote>
  <w:footnote w:type="continuationSeparator" w:id="0">
    <w:p w:rsidR="00797F3A" w:rsidRDefault="00797F3A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5B6156">
    <w:pPr>
      <w:rPr>
        <w:sz w:val="2"/>
        <w:szCs w:val="2"/>
      </w:rPr>
    </w:pPr>
    <w:r w:rsidRPr="005B615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797F3A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60811"/>
    <w:multiLevelType w:val="multilevel"/>
    <w:tmpl w:val="614619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3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="Times New Roman" w:cs="Times New Roman" w:hint="default"/>
      </w:r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1A32A3"/>
    <w:rsid w:val="0021115C"/>
    <w:rsid w:val="002C015F"/>
    <w:rsid w:val="005B6156"/>
    <w:rsid w:val="005F0A00"/>
    <w:rsid w:val="007749B1"/>
    <w:rsid w:val="00797F3A"/>
    <w:rsid w:val="00816269"/>
    <w:rsid w:val="00915F92"/>
    <w:rsid w:val="009319C3"/>
    <w:rsid w:val="009E6659"/>
    <w:rsid w:val="00B67056"/>
    <w:rsid w:val="00B673A7"/>
    <w:rsid w:val="00C167DE"/>
    <w:rsid w:val="00C16C8F"/>
    <w:rsid w:val="00E8180F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056"/>
    <w:pPr>
      <w:spacing w:after="0" w:line="240" w:lineRule="auto"/>
      <w:ind w:left="720"/>
      <w:contextualSpacing/>
    </w:pPr>
  </w:style>
  <w:style w:type="paragraph" w:customStyle="1" w:styleId="2">
    <w:name w:val="Абзац списка2"/>
    <w:basedOn w:val="a"/>
    <w:rsid w:val="009E665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7</cp:revision>
  <dcterms:created xsi:type="dcterms:W3CDTF">2020-05-28T09:45:00Z</dcterms:created>
  <dcterms:modified xsi:type="dcterms:W3CDTF">2020-05-28T09:51:00Z</dcterms:modified>
</cp:coreProperties>
</file>