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Министерство образования, науки и молодежной политики </w:t>
      </w:r>
    </w:p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Краснодарского края</w:t>
      </w:r>
    </w:p>
    <w:p w:rsidR="00B1153C" w:rsidRPr="00B1153C" w:rsidRDefault="00B1153C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53C" w:rsidRPr="00B1153C" w:rsidRDefault="00B1153C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53C" w:rsidRDefault="00B1153C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6BD8" w:rsidRPr="00B1153C" w:rsidRDefault="00826BD8" w:rsidP="00B1153C">
      <w:pPr>
        <w:spacing w:after="0" w:line="360" w:lineRule="auto"/>
        <w:ind w:left="851"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Отчёт о реализации проекта</w:t>
      </w:r>
    </w:p>
    <w:p w:rsidR="00B1153C" w:rsidRPr="00B1153C" w:rsidRDefault="00B1153C" w:rsidP="00B1153C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115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краевой</w:t>
      </w:r>
      <w:r w:rsidR="00826B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инновационной площадки КИП 2016</w:t>
      </w:r>
    </w:p>
    <w:p w:rsidR="00DD5475" w:rsidRPr="00E33CAC" w:rsidRDefault="00DD5475" w:rsidP="00DD54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AC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A43B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E33CAC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33CA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43B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№9</w:t>
      </w:r>
    </w:p>
    <w:p w:rsidR="00DD5475" w:rsidRPr="00E33CAC" w:rsidRDefault="00DD5475" w:rsidP="005B3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345" w:rsidRPr="005B3345" w:rsidRDefault="005B3345" w:rsidP="005B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345">
        <w:rPr>
          <w:rFonts w:ascii="Times New Roman" w:hAnsi="Times New Roman" w:cs="Times New Roman"/>
          <w:sz w:val="28"/>
          <w:szCs w:val="28"/>
        </w:rPr>
        <w:t>по теме:</w:t>
      </w:r>
      <w:r w:rsidR="00A43BE6">
        <w:rPr>
          <w:rFonts w:ascii="Times New Roman" w:hAnsi="Times New Roman" w:cs="Times New Roman"/>
          <w:sz w:val="28"/>
          <w:szCs w:val="28"/>
        </w:rPr>
        <w:t xml:space="preserve"> </w:t>
      </w:r>
      <w:r w:rsidRPr="005B3345">
        <w:rPr>
          <w:rFonts w:ascii="Times New Roman" w:hAnsi="Times New Roman"/>
          <w:b/>
          <w:sz w:val="28"/>
          <w:szCs w:val="28"/>
        </w:rPr>
        <w:t>«</w:t>
      </w:r>
      <w:r w:rsidRPr="005B3345">
        <w:rPr>
          <w:rFonts w:ascii="Times New Roman" w:hAnsi="Times New Roman" w:cs="Times New Roman"/>
          <w:b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</w:t>
      </w:r>
    </w:p>
    <w:p w:rsidR="005B3345" w:rsidRP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3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53C" w:rsidRPr="00E33CAC" w:rsidRDefault="00B1153C" w:rsidP="005B3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345" w:rsidRDefault="005B3345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3C" w:rsidRPr="00E33CAC" w:rsidRDefault="00B1153C" w:rsidP="005B3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45" w:rsidRPr="00E33CAC" w:rsidRDefault="00B1153C" w:rsidP="005B33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Нефтяная</w:t>
      </w:r>
      <w:r w:rsidR="00A43BE6">
        <w:rPr>
          <w:rFonts w:ascii="Times New Roman" w:hAnsi="Times New Roman" w:cs="Times New Roman"/>
          <w:sz w:val="28"/>
          <w:szCs w:val="28"/>
        </w:rPr>
        <w:t xml:space="preserve"> 2018</w:t>
      </w:r>
      <w:r w:rsidR="005B3345" w:rsidRPr="00E33CA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345" w:rsidRDefault="005B3345" w:rsidP="00427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76BF" w:rsidRPr="003942FC" w:rsidRDefault="004276BF" w:rsidP="00826BD8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42FC">
        <w:rPr>
          <w:rFonts w:ascii="Times New Roman" w:hAnsi="Times New Roman" w:cs="Times New Roman"/>
          <w:b/>
          <w:sz w:val="28"/>
        </w:rPr>
        <w:lastRenderedPageBreak/>
        <w:t>Паспортная информация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06"/>
        <w:gridCol w:w="6575"/>
      </w:tblGrid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1.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Юридическое название учреждения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</w:rPr>
              <w:t xml:space="preserve">Муниципальное бюджетное общеобразовательное учреждение основная общеобразовательная школа № 9 </w:t>
            </w:r>
            <w:proofErr w:type="spellStart"/>
            <w:r w:rsidRPr="003942FC">
              <w:rPr>
                <w:rFonts w:ascii="Times New Roman" w:hAnsi="Times New Roman" w:cs="Times New Roman"/>
                <w:sz w:val="28"/>
              </w:rPr>
              <w:t>ст.Нефтяной</w:t>
            </w:r>
            <w:proofErr w:type="spellEnd"/>
            <w:r w:rsidRPr="003942FC">
              <w:rPr>
                <w:rFonts w:ascii="Times New Roman" w:hAnsi="Times New Roman" w:cs="Times New Roman"/>
                <w:sz w:val="28"/>
              </w:rPr>
              <w:t xml:space="preserve"> Апшеронского района Краснодарского края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2.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Учредитель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муниципального образования Апшеронский район 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3.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Юридический адрес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352564, Российская Федерация, Краснодарский край, Апшеронский район </w:t>
            </w:r>
            <w:proofErr w:type="spellStart"/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ст.Нефтяная</w:t>
            </w:r>
            <w:proofErr w:type="spellEnd"/>
            <w:r w:rsidRPr="0039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Красная д.132</w:t>
            </w:r>
          </w:p>
        </w:tc>
      </w:tr>
      <w:tr w:rsid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4.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ФИО руководителя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</w:rPr>
              <w:t>Куценко Татьяна Николаевна</w:t>
            </w:r>
            <w:r w:rsidR="00A43BE6">
              <w:rPr>
                <w:rFonts w:ascii="Times New Roman" w:hAnsi="Times New Roman" w:cs="Times New Roman"/>
                <w:sz w:val="28"/>
              </w:rPr>
              <w:t xml:space="preserve">/ </w:t>
            </w:r>
            <w:proofErr w:type="spellStart"/>
            <w:r w:rsidR="00A43BE6">
              <w:rPr>
                <w:rFonts w:ascii="Times New Roman" w:hAnsi="Times New Roman" w:cs="Times New Roman"/>
                <w:sz w:val="28"/>
              </w:rPr>
              <w:t>Папазян</w:t>
            </w:r>
            <w:proofErr w:type="spellEnd"/>
            <w:r w:rsidR="00A43BE6">
              <w:rPr>
                <w:rFonts w:ascii="Times New Roman" w:hAnsi="Times New Roman" w:cs="Times New Roman"/>
                <w:sz w:val="28"/>
              </w:rPr>
              <w:t xml:space="preserve"> Сурен </w:t>
            </w:r>
            <w:proofErr w:type="spellStart"/>
            <w:r w:rsidR="00A43BE6">
              <w:rPr>
                <w:rFonts w:ascii="Times New Roman" w:hAnsi="Times New Roman" w:cs="Times New Roman"/>
                <w:sz w:val="28"/>
              </w:rPr>
              <w:t>Левонович</w:t>
            </w:r>
            <w:proofErr w:type="spellEnd"/>
          </w:p>
        </w:tc>
      </w:tr>
      <w:tr w:rsidR="003942FC" w:rsidRPr="002C2DA9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5.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Телефон, факс, </w:t>
            </w:r>
            <w:r w:rsidRPr="003942FC">
              <w:rPr>
                <w:rFonts w:ascii="Times New Roman" w:hAnsi="Times New Roman" w:cs="Times New Roman"/>
                <w:i/>
                <w:sz w:val="28"/>
                <w:lang w:val="en-US"/>
              </w:rPr>
              <w:t>e</w:t>
            </w:r>
            <w:r w:rsidRPr="003942FC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3942FC">
              <w:rPr>
                <w:rFonts w:ascii="Times New Roman" w:hAnsi="Times New Roman" w:cs="Times New Roman"/>
                <w:i/>
                <w:sz w:val="28"/>
                <w:lang w:val="en-US"/>
              </w:rPr>
              <w:t>mail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sz w:val="28"/>
                <w:lang w:val="en-US"/>
              </w:rPr>
              <w:t xml:space="preserve">8(86152) 78-1-42, </w:t>
            </w:r>
            <w:r w:rsidRPr="003942FC">
              <w:rPr>
                <w:rFonts w:ascii="Times New Roman" w:hAnsi="Times New Roman" w:cs="Times New Roman"/>
                <w:sz w:val="28"/>
              </w:rPr>
              <w:t>факс</w:t>
            </w:r>
            <w:r w:rsidRPr="003942FC">
              <w:rPr>
                <w:rFonts w:ascii="Times New Roman" w:hAnsi="Times New Roman" w:cs="Times New Roman"/>
                <w:sz w:val="28"/>
                <w:lang w:val="en-US"/>
              </w:rPr>
              <w:t xml:space="preserve">: 78-1-41 , e-mail: </w:t>
            </w:r>
            <w:hyperlink r:id="rId8" w:tooltip="school9@aps.kubannet.ru" w:history="1">
              <w:r w:rsidRPr="003942F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school9@aps.kubannet.ru</w:t>
              </w:r>
            </w:hyperlink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6.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Сайт учреждения   </w:t>
            </w:r>
          </w:p>
        </w:tc>
        <w:tc>
          <w:tcPr>
            <w:tcW w:w="6575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3345">
              <w:rPr>
                <w:rFonts w:ascii="Times New Roman" w:hAnsi="Times New Roman" w:cs="Times New Roman"/>
                <w:sz w:val="28"/>
                <w:lang w:val="en-US"/>
              </w:rPr>
              <w:t>mbouoosch</w:t>
            </w:r>
            <w:proofErr w:type="spellEnd"/>
            <w:r w:rsidRPr="005B3345">
              <w:rPr>
                <w:rFonts w:ascii="Times New Roman" w:hAnsi="Times New Roman" w:cs="Times New Roman"/>
                <w:sz w:val="28"/>
              </w:rPr>
              <w:t>9.</w:t>
            </w:r>
            <w:proofErr w:type="spellStart"/>
            <w:r w:rsidRPr="005B334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7.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Ссылка на раздел на сайте, посвященный проекту</w:t>
            </w:r>
          </w:p>
        </w:tc>
        <w:tc>
          <w:tcPr>
            <w:tcW w:w="6575" w:type="dxa"/>
          </w:tcPr>
          <w:p w:rsidR="003942FC" w:rsidRDefault="00B457C2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572213" w:rsidRPr="00FF78E9">
                <w:rPr>
                  <w:rStyle w:val="a6"/>
                  <w:rFonts w:ascii="Times New Roman" w:hAnsi="Times New Roman" w:cs="Times New Roman"/>
                  <w:sz w:val="28"/>
                </w:rPr>
                <w:t>http://mbouoosch9.ru/kip.html</w:t>
              </w:r>
            </w:hyperlink>
          </w:p>
          <w:p w:rsidR="00572213" w:rsidRPr="003942FC" w:rsidRDefault="00572213" w:rsidP="003942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>8.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</w:rPr>
              <w:t xml:space="preserve">Официальные статусы организации в сфере образования, имевшиеся ранее (за последние 5 лет) и действующие на данный момент </w:t>
            </w:r>
          </w:p>
        </w:tc>
        <w:tc>
          <w:tcPr>
            <w:tcW w:w="6575" w:type="dxa"/>
          </w:tcPr>
          <w:p w:rsidR="003942FC" w:rsidRPr="005B3345" w:rsidRDefault="003942FC" w:rsidP="005B3345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B3345">
              <w:rPr>
                <w:rFonts w:ascii="Times New Roman" w:hAnsi="Times New Roman" w:cs="Times New Roman"/>
                <w:sz w:val="28"/>
              </w:rPr>
              <w:t>краевая пилотная площадка по введению федерального государственного образовательного стандарта основного общего образования (приказ министерства образования и науки Краснодар</w:t>
            </w:r>
            <w:r w:rsidR="005B3345" w:rsidRPr="005B3345">
              <w:rPr>
                <w:rFonts w:ascii="Times New Roman" w:hAnsi="Times New Roman" w:cs="Times New Roman"/>
                <w:sz w:val="28"/>
              </w:rPr>
              <w:t>ского края от 11.02.2013 № 714)</w:t>
            </w:r>
          </w:p>
          <w:p w:rsidR="003942FC" w:rsidRPr="005B3345" w:rsidRDefault="005B3345" w:rsidP="003942FC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раевая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площадка (КИП-2016</w:t>
            </w:r>
            <w:r w:rsidRPr="00E33CAC">
              <w:rPr>
                <w:rFonts w:ascii="Times New Roman" w:hAnsi="Times New Roman" w:cs="Times New Roman"/>
                <w:sz w:val="28"/>
                <w:szCs w:val="28"/>
              </w:rPr>
              <w:t xml:space="preserve">) по теме </w:t>
            </w:r>
            <w:r w:rsidRPr="005B3345">
              <w:rPr>
                <w:rFonts w:ascii="Times New Roman" w:hAnsi="Times New Roman" w:cs="Times New Roman"/>
                <w:sz w:val="28"/>
                <w:szCs w:val="28"/>
              </w:rPr>
              <w:t>«Моделирование сетевого взаимодействия как фактор развития системы профессиональной ориентации школьников»</w:t>
            </w:r>
          </w:p>
        </w:tc>
      </w:tr>
      <w:tr w:rsidR="003942FC" w:rsidRPr="003942FC" w:rsidTr="003942FC">
        <w:tc>
          <w:tcPr>
            <w:tcW w:w="568" w:type="dxa"/>
          </w:tcPr>
          <w:p w:rsidR="003942FC" w:rsidRPr="003942FC" w:rsidRDefault="003942FC" w:rsidP="003942FC">
            <w:pPr>
              <w:pStyle w:val="a8"/>
              <w:spacing w:line="360" w:lineRule="auto"/>
              <w:ind w:left="54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3206" w:type="dxa"/>
          </w:tcPr>
          <w:p w:rsidR="003942FC" w:rsidRPr="003942FC" w:rsidRDefault="003942FC" w:rsidP="003942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Научный руководитель, научный консультант, </w:t>
            </w:r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научные рецензенты отчета (</w:t>
            </w:r>
            <w:proofErr w:type="gramStart"/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>при  наличии</w:t>
            </w:r>
            <w:proofErr w:type="gramEnd"/>
            <w:r w:rsidRPr="003942F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575" w:type="dxa"/>
          </w:tcPr>
          <w:p w:rsidR="003942FC" w:rsidRPr="003942FC" w:rsidRDefault="003942FC" w:rsidP="00DD54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94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 экономических наук, начальник отдела государственной поддержки и сопровождения инвестиционной деятельности в упра</w:t>
            </w:r>
            <w:r w:rsidR="00DD5475">
              <w:rPr>
                <w:rFonts w:ascii="Times New Roman" w:hAnsi="Times New Roman" w:cs="Times New Roman"/>
                <w:sz w:val="28"/>
                <w:szCs w:val="28"/>
              </w:rPr>
              <w:t xml:space="preserve">влении </w:t>
            </w:r>
            <w:r w:rsidR="00DD5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политики д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епартамента инвестиций и развития малого и среднего предприн</w:t>
            </w:r>
            <w:r w:rsidR="008436C5">
              <w:rPr>
                <w:rFonts w:ascii="Times New Roman" w:hAnsi="Times New Roman" w:cs="Times New Roman"/>
                <w:sz w:val="28"/>
                <w:szCs w:val="28"/>
              </w:rPr>
              <w:t>имательства Краснодарского края</w:t>
            </w:r>
            <w:r w:rsidR="00A43BE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Лукаш</w:t>
            </w:r>
            <w:r w:rsidR="00DD54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42FC">
              <w:rPr>
                <w:rFonts w:ascii="Times New Roman" w:hAnsi="Times New Roman" w:cs="Times New Roman"/>
                <w:sz w:val="28"/>
                <w:szCs w:val="28"/>
              </w:rPr>
              <w:t>ва Ольга Викторовна</w:t>
            </w:r>
          </w:p>
        </w:tc>
      </w:tr>
    </w:tbl>
    <w:p w:rsidR="008A5DA6" w:rsidRDefault="008A5DA6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752738" w:rsidRDefault="00752738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72213" w:rsidRDefault="00572213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2C42CE" w:rsidRDefault="002C42CE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5B3345" w:rsidRDefault="005B3345" w:rsidP="0075273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942FC" w:rsidRDefault="003942FC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2C42CE" w:rsidRDefault="002C42CE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</w:p>
    <w:p w:rsidR="004276BF" w:rsidRDefault="004276BF" w:rsidP="004276BF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b/>
          <w:sz w:val="28"/>
        </w:rPr>
      </w:pPr>
      <w:r w:rsidRPr="00934DE9">
        <w:rPr>
          <w:rFonts w:ascii="Times New Roman" w:hAnsi="Times New Roman" w:cs="Times New Roman"/>
          <w:b/>
          <w:sz w:val="28"/>
        </w:rPr>
        <w:lastRenderedPageBreak/>
        <w:t>1</w:t>
      </w:r>
      <w:r w:rsidR="005B3345">
        <w:rPr>
          <w:rFonts w:ascii="Times New Roman" w:hAnsi="Times New Roman" w:cs="Times New Roman"/>
          <w:b/>
          <w:sz w:val="28"/>
        </w:rPr>
        <w:t>.</w:t>
      </w:r>
      <w:r w:rsidRPr="00934DE9">
        <w:rPr>
          <w:rFonts w:ascii="Times New Roman" w:hAnsi="Times New Roman" w:cs="Times New Roman"/>
          <w:b/>
          <w:sz w:val="28"/>
        </w:rPr>
        <w:t xml:space="preserve"> Соответствие задачам федеральной и региональной образовательной политики. </w:t>
      </w:r>
    </w:p>
    <w:p w:rsidR="00FC281D" w:rsidRDefault="00FC281D" w:rsidP="00FC281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81D">
        <w:rPr>
          <w:sz w:val="28"/>
          <w:szCs w:val="28"/>
        </w:rPr>
        <w:t xml:space="preserve">Сегодня актуальным является повышение профессионализма деятельности различных специалистов, отвечающих требованию времени. Обеспечить соответствующую подготовку можно в результате накопления практического опыта или с использованием специальных развивающих образовательных технологий. </w:t>
      </w:r>
    </w:p>
    <w:p w:rsidR="00BA67C2" w:rsidRPr="00C76388" w:rsidRDefault="009473E5" w:rsidP="00C7638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 Путин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послания Федеральному Собранию в 2018 году </w:t>
      </w:r>
      <w:r w:rsidRPr="0094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отметил, </w:t>
      </w:r>
      <w:r w:rsidR="00C7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Pr="0094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задач общеобразовательной школы – помощь детям в осознанном выборе будущей профессии, соответствующей запросам отечественной экономики. В этой связи есть задача привлечения к процессу профориентации школьников крупного и среднего бизнеса. Участие предпринимателей в процессе образования не должно сводиться к строительству школ и финансовым вложениям, хотя это тоже очень важно. Нужно организовывать взаимодействие компаний и школ на системной основе – «рассказывать о предприятиях, создавать лаборатории, организовывать кружки и факультативные занятия,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учебно-воспитательные </w:t>
      </w:r>
      <w:r w:rsidRPr="0094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комплексы».</w:t>
      </w:r>
    </w:p>
    <w:p w:rsidR="009473E5" w:rsidRDefault="009473E5" w:rsidP="007C5F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"Нам нужно выстроить современную профориентацию, здесь партнерами школ должны стать университеты, научные коллективы, успешные компании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47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73E5" w:rsidRPr="00F90AFC" w:rsidRDefault="009473E5" w:rsidP="00F90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AFC">
        <w:rPr>
          <w:rFonts w:ascii="Times New Roman" w:hAnsi="Times New Roman" w:cs="Times New Roman"/>
          <w:sz w:val="28"/>
          <w:szCs w:val="28"/>
          <w:shd w:val="clear" w:color="auto" w:fill="FFFFFF"/>
        </w:rPr>
        <w:t>«Есть такое предложение, чтобы выстроились постоянные отношения власти и школы. Чтобы учитель на этой территории знал потребности: сколько требуется врачей, инженеров, механиков, агрономов, механиза</w:t>
      </w:r>
      <w:r w:rsidR="00C76388">
        <w:rPr>
          <w:rFonts w:ascii="Times New Roman" w:hAnsi="Times New Roman" w:cs="Times New Roman"/>
          <w:sz w:val="28"/>
          <w:szCs w:val="28"/>
          <w:shd w:val="clear" w:color="auto" w:fill="FFFFFF"/>
        </w:rPr>
        <w:t>торов, знал уровень заработной </w:t>
      </w:r>
      <w:r w:rsidRPr="00F90AFC">
        <w:rPr>
          <w:rFonts w:ascii="Times New Roman" w:hAnsi="Times New Roman" w:cs="Times New Roman"/>
          <w:sz w:val="28"/>
          <w:szCs w:val="28"/>
          <w:shd w:val="clear" w:color="auto" w:fill="FFFFFF"/>
        </w:rPr>
        <w:t>платы. Таким образом, это действительно была бы профориентация», —</w:t>
      </w:r>
      <w:r w:rsidR="00F90AFC" w:rsidRPr="00F9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сказал </w:t>
      </w:r>
      <w:r w:rsidRPr="00F90AF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Законодательного собрания Краснодарского края Владимир Бекетов</w:t>
      </w:r>
      <w:r w:rsidR="00F90AFC" w:rsidRPr="00F9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ежегодном краевом педагогическом совете в августе 2018 года.</w:t>
      </w:r>
    </w:p>
    <w:p w:rsidR="009473E5" w:rsidRDefault="009473E5" w:rsidP="007C5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3E5" w:rsidRDefault="009473E5" w:rsidP="00F90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40B" w:rsidRPr="0077540B" w:rsidRDefault="00F90AFC" w:rsidP="007C5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Представленная в проекте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</w:t>
      </w:r>
      <w:r w:rsid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работы по </w:t>
      </w:r>
      <w:proofErr w:type="spellStart"/>
      <w:r w:rsid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учащихся старших классов 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принципиально новый подход для Краснодарского края к формированию сетевого взаимодействия в рамках профессиональной ориентации, основанной на определении факторов заинтересованности каждого сетевого партнера. </w:t>
      </w:r>
      <w:r w:rsidR="00C763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одель позволяе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т актуализировать инструментарий под возрастные особенности и увлечения школьников, используя «</w:t>
      </w:r>
      <w:proofErr w:type="spellStart"/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ивент</w:t>
      </w:r>
      <w:proofErr w:type="spellEnd"/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-технологии», </w:t>
      </w:r>
      <w:proofErr w:type="spellStart"/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краш</w:t>
      </w:r>
      <w:proofErr w:type="spellEnd"/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-тесты. Модель 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партнеров школы активными и заинтересованными участниками сетевого взаимодействия. Реализация проекта да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721F" w:rsidRPr="00764DF2"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возможность количественного приращения мо</w:t>
      </w:r>
      <w:r w:rsidR="00F25E6D">
        <w:rPr>
          <w:rFonts w:ascii="Times New Roman" w:eastAsia="Times New Roman" w:hAnsi="Times New Roman" w:cs="Times New Roman"/>
          <w:color w:val="000000"/>
          <w:sz w:val="28"/>
          <w:szCs w:val="28"/>
        </w:rPr>
        <w:t>дели новым сетевыми партнерами.</w:t>
      </w: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BF" w:rsidRPr="00F74C1C" w:rsidRDefault="002C42CE" w:rsidP="007C5F5D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1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276BF" w:rsidRPr="00F74C1C">
        <w:rPr>
          <w:rFonts w:ascii="Times New Roman" w:hAnsi="Times New Roman" w:cs="Times New Roman"/>
          <w:b/>
          <w:sz w:val="28"/>
          <w:szCs w:val="28"/>
        </w:rPr>
        <w:t>Задачи отчетного периода</w:t>
      </w:r>
    </w:p>
    <w:p w:rsidR="00F90AFC" w:rsidRDefault="00C76388" w:rsidP="00C7638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90AFC" w:rsidRPr="003C340C">
        <w:rPr>
          <w:rFonts w:ascii="Times New Roman" w:hAnsi="Times New Roman" w:cs="Times New Roman"/>
          <w:bCs/>
          <w:sz w:val="28"/>
          <w:szCs w:val="28"/>
        </w:rPr>
        <w:t>В апреле 2017г. начался третий этап реализации проекта –</w:t>
      </w:r>
      <w:r w:rsidR="00F90AFC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F90AFC" w:rsidRPr="003C340C">
        <w:rPr>
          <w:rFonts w:ascii="Times New Roman" w:hAnsi="Times New Roman" w:cs="Times New Roman"/>
          <w:b/>
          <w:bCs/>
          <w:sz w:val="28"/>
          <w:szCs w:val="28"/>
        </w:rPr>
        <w:t>рактический</w:t>
      </w:r>
      <w:r w:rsidR="00F90AF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90AFC">
        <w:rPr>
          <w:rFonts w:ascii="Times New Roman" w:hAnsi="Times New Roman" w:cs="Times New Roman"/>
          <w:bCs/>
          <w:sz w:val="28"/>
          <w:szCs w:val="28"/>
        </w:rPr>
        <w:t>который продлил</w:t>
      </w:r>
      <w:r w:rsidR="00F90AFC" w:rsidRPr="003C340C">
        <w:rPr>
          <w:rFonts w:ascii="Times New Roman" w:hAnsi="Times New Roman" w:cs="Times New Roman"/>
          <w:bCs/>
          <w:sz w:val="28"/>
          <w:szCs w:val="28"/>
        </w:rPr>
        <w:t>ся до декабря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AFC">
        <w:rPr>
          <w:rFonts w:ascii="Times New Roman" w:hAnsi="Times New Roman" w:cs="Times New Roman"/>
          <w:sz w:val="28"/>
          <w:szCs w:val="28"/>
        </w:rPr>
        <w:t>Основной задачей для этого этапа является апробация модели для проверки ее эффективности и потенциала ее диссеминации.</w:t>
      </w:r>
    </w:p>
    <w:p w:rsidR="001D6605" w:rsidRPr="00F74C1C" w:rsidRDefault="001A6884" w:rsidP="00F74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C1C">
        <w:rPr>
          <w:rFonts w:ascii="Times New Roman" w:hAnsi="Times New Roman" w:cs="Times New Roman"/>
          <w:sz w:val="28"/>
          <w:szCs w:val="28"/>
        </w:rPr>
        <w:t>Было получено множество положительных отзывов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 о</w:t>
      </w:r>
      <w:r w:rsidR="001D6605" w:rsidRPr="00F74C1C">
        <w:rPr>
          <w:rFonts w:ascii="Times New Roman" w:hAnsi="Times New Roman" w:cs="Times New Roman"/>
          <w:sz w:val="28"/>
          <w:szCs w:val="28"/>
        </w:rPr>
        <w:t>б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 эффективности модели сетевого взаимодействия</w:t>
      </w:r>
      <w:r w:rsidR="00F90AFC">
        <w:rPr>
          <w:rFonts w:ascii="Times New Roman" w:hAnsi="Times New Roman" w:cs="Times New Roman"/>
          <w:sz w:val="28"/>
          <w:szCs w:val="28"/>
        </w:rPr>
        <w:t xml:space="preserve"> </w:t>
      </w:r>
      <w:r w:rsidRPr="00F74C1C">
        <w:rPr>
          <w:rFonts w:ascii="Times New Roman" w:hAnsi="Times New Roman" w:cs="Times New Roman"/>
          <w:sz w:val="28"/>
          <w:szCs w:val="28"/>
        </w:rPr>
        <w:t>как со стороны коллег, так и со с</w:t>
      </w:r>
      <w:r w:rsidR="001D6605" w:rsidRPr="00F74C1C">
        <w:rPr>
          <w:rFonts w:ascii="Times New Roman" w:hAnsi="Times New Roman" w:cs="Times New Roman"/>
          <w:sz w:val="28"/>
          <w:szCs w:val="28"/>
        </w:rPr>
        <w:t xml:space="preserve">тороны сетевого партнера </w:t>
      </w:r>
      <w:r w:rsidR="00B37443" w:rsidRPr="00F74C1C">
        <w:rPr>
          <w:rFonts w:ascii="Times New Roman" w:hAnsi="Times New Roman" w:cs="Times New Roman"/>
          <w:sz w:val="28"/>
          <w:szCs w:val="28"/>
        </w:rPr>
        <w:t>ГБПОУ КК «Апшеронский лесхоз-техникум» и АО ПДК «Апшеронск»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443" w:rsidRPr="0077540B" w:rsidRDefault="002C2DA9" w:rsidP="00775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1D6605" w:rsidRPr="00F74C1C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="001D6605" w:rsidRPr="00F74C1C">
        <w:rPr>
          <w:rFonts w:ascii="Times New Roman" w:hAnsi="Times New Roman" w:cs="Times New Roman"/>
          <w:sz w:val="28"/>
          <w:szCs w:val="28"/>
        </w:rPr>
        <w:t xml:space="preserve"> период проведен цикл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 методических и методологических мероприятий </w:t>
      </w:r>
      <w:r w:rsidR="0077540B">
        <w:rPr>
          <w:rFonts w:ascii="Times New Roman" w:hAnsi="Times New Roman" w:cs="Times New Roman"/>
          <w:sz w:val="28"/>
          <w:szCs w:val="28"/>
        </w:rPr>
        <w:t>для решения основн</w:t>
      </w:r>
      <w:r w:rsidR="00885DAC">
        <w:rPr>
          <w:rFonts w:ascii="Times New Roman" w:hAnsi="Times New Roman" w:cs="Times New Roman"/>
          <w:sz w:val="28"/>
          <w:szCs w:val="28"/>
        </w:rPr>
        <w:t xml:space="preserve">ых задач КИП: </w:t>
      </w:r>
      <w:r w:rsidR="00E01011" w:rsidRPr="00F7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191" w:rsidRPr="00F74C1C" w:rsidRDefault="00F90AFC" w:rsidP="00F74C1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новых</w:t>
      </w:r>
      <w:r w:rsidR="005C5191" w:rsidRPr="00F74C1C">
        <w:rPr>
          <w:rFonts w:ascii="Times New Roman" w:hAnsi="Times New Roman" w:cs="Times New Roman"/>
          <w:sz w:val="28"/>
          <w:szCs w:val="28"/>
        </w:rPr>
        <w:t xml:space="preserve"> сетевых партнеров и их заинтересованность в дальнейшей работе. </w:t>
      </w:r>
    </w:p>
    <w:p w:rsidR="005C5191" w:rsidRPr="00F74C1C" w:rsidRDefault="00F90AFC" w:rsidP="00F74C1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</w:t>
      </w:r>
      <w:r w:rsidR="00F74C1C" w:rsidRPr="00F74C1C">
        <w:rPr>
          <w:rFonts w:ascii="Times New Roman" w:hAnsi="Times New Roman" w:cs="Times New Roman"/>
          <w:sz w:val="28"/>
          <w:szCs w:val="28"/>
        </w:rPr>
        <w:t>тическое</w:t>
      </w:r>
      <w:r w:rsidR="005C5191" w:rsidRPr="00F74C1C">
        <w:rPr>
          <w:rFonts w:ascii="Times New Roman" w:hAnsi="Times New Roman" w:cs="Times New Roman"/>
          <w:sz w:val="28"/>
          <w:szCs w:val="28"/>
        </w:rPr>
        <w:t xml:space="preserve"> описание особенностей и эффективности инструментария проекта, публикация научного опыта.</w:t>
      </w:r>
    </w:p>
    <w:p w:rsidR="00265C8F" w:rsidRPr="00F74C1C" w:rsidRDefault="00C76388" w:rsidP="00F74C1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65C8F" w:rsidRPr="00F74C1C">
        <w:rPr>
          <w:rFonts w:ascii="Times New Roman" w:hAnsi="Times New Roman" w:cs="Times New Roman"/>
          <w:sz w:val="28"/>
          <w:szCs w:val="28"/>
        </w:rPr>
        <w:t>цикла обучающих семинаров, мастер-классов для подтверждения полученного опыта путем научного и практического диспута.</w:t>
      </w:r>
    </w:p>
    <w:p w:rsidR="00F90AFC" w:rsidRDefault="00F90AF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AC" w:rsidRDefault="00885DA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DAC" w:rsidRDefault="00885DA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388" w:rsidRDefault="00C76388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AFC" w:rsidRDefault="00F90AFC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CDE" w:rsidRPr="0038093C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инновационной деятельности за отчетный период 2018 г.</w:t>
      </w:r>
    </w:p>
    <w:p w:rsidR="00885DAC" w:rsidRDefault="00885DAC" w:rsidP="00885DAC">
      <w:pPr>
        <w:pStyle w:val="aa"/>
        <w:tabs>
          <w:tab w:val="left" w:pos="0"/>
        </w:tabs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инновационной деятельности школы отражает реализацию поставленных в отчётном периоде задач.</w:t>
      </w:r>
    </w:p>
    <w:p w:rsidR="00824CDE" w:rsidRPr="00824CDE" w:rsidRDefault="00824CDE" w:rsidP="00824C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13DE"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DE">
        <w:rPr>
          <w:rFonts w:ascii="Times New Roman" w:hAnsi="Times New Roman"/>
          <w:sz w:val="28"/>
          <w:szCs w:val="28"/>
        </w:rPr>
        <w:t>«</w:t>
      </w:r>
      <w:r w:rsidRPr="00824CDE">
        <w:rPr>
          <w:rFonts w:ascii="Times New Roman" w:hAnsi="Times New Roman" w:cs="Times New Roman"/>
          <w:sz w:val="28"/>
          <w:szCs w:val="28"/>
        </w:rPr>
        <w:t>Моделирование сетевого взаимодействия как фактор развития системы профессиональной ориентации школьников»,</w:t>
      </w:r>
      <w:r w:rsidRPr="00824CDE">
        <w:rPr>
          <w:rFonts w:ascii="Times New Roman" w:hAnsi="Times New Roman"/>
          <w:sz w:val="28"/>
          <w:szCs w:val="28"/>
        </w:rPr>
        <w:t xml:space="preserve"> </w:t>
      </w:r>
      <w:r w:rsidRPr="00824CDE">
        <w:rPr>
          <w:rFonts w:ascii="Times New Roman" w:hAnsi="Times New Roman" w:cs="Times New Roman"/>
          <w:sz w:val="28"/>
          <w:szCs w:val="28"/>
        </w:rPr>
        <w:t xml:space="preserve">были проведены следующие </w:t>
      </w:r>
      <w:r w:rsidRPr="007713D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85DAC" w:rsidRPr="00C76388" w:rsidRDefault="00824CDE" w:rsidP="00C7638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885DAC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4849">
        <w:rPr>
          <w:rFonts w:ascii="Times New Roman" w:hAnsi="Times New Roman" w:cs="Times New Roman"/>
          <w:sz w:val="28"/>
          <w:szCs w:val="28"/>
        </w:rPr>
        <w:t>В 2017-2018 учебном году была проведена диагностика учащихся 9</w:t>
      </w:r>
      <w:r w:rsidRPr="00FA69BB">
        <w:rPr>
          <w:rFonts w:ascii="Times New Roman" w:hAnsi="Times New Roman" w:cs="Times New Roman"/>
          <w:sz w:val="28"/>
          <w:szCs w:val="28"/>
        </w:rPr>
        <w:t xml:space="preserve"> класса по выявлению уровня самоопределения учащихся. </w:t>
      </w:r>
    </w:p>
    <w:p w:rsidR="00885DAC" w:rsidRPr="00D13DDA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3DDA">
        <w:rPr>
          <w:rFonts w:ascii="Times New Roman" w:hAnsi="Times New Roman" w:cs="Times New Roman"/>
          <w:sz w:val="28"/>
          <w:szCs w:val="28"/>
        </w:rPr>
        <w:t xml:space="preserve">-С 2016-2017 учебного года в расписании 9 класса 1 раз в месяц определена «Профессиональная суббота» Проводится она и на базе ПДК «Апшеронск», и на базе ГБОУ КК «Апшеронский </w:t>
      </w:r>
      <w:proofErr w:type="spellStart"/>
      <w:r w:rsidRPr="00D13DDA">
        <w:rPr>
          <w:rFonts w:ascii="Times New Roman" w:hAnsi="Times New Roman" w:cs="Times New Roman"/>
          <w:sz w:val="28"/>
          <w:szCs w:val="28"/>
        </w:rPr>
        <w:t>лесхозтехникум</w:t>
      </w:r>
      <w:proofErr w:type="spellEnd"/>
      <w:r w:rsidRPr="00D13DDA">
        <w:rPr>
          <w:rFonts w:ascii="Times New Roman" w:hAnsi="Times New Roman" w:cs="Times New Roman"/>
          <w:sz w:val="28"/>
          <w:szCs w:val="28"/>
        </w:rPr>
        <w:t>».  Работа в данном направлении продолжилась и в 2017-2018 учебном году.</w:t>
      </w:r>
    </w:p>
    <w:p w:rsidR="00885DAC" w:rsidRPr="00474849" w:rsidRDefault="00885DAC" w:rsidP="00885DAC">
      <w:pPr>
        <w:pStyle w:val="a8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FA69BB"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 w:rsidRPr="00FA69BB">
        <w:rPr>
          <w:rFonts w:ascii="Times New Roman" w:hAnsi="Times New Roman" w:cs="Times New Roman"/>
          <w:sz w:val="28"/>
          <w:szCs w:val="28"/>
        </w:rPr>
        <w:t xml:space="preserve"> лесничества на базе ГБПОУ КК «Апшеронский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лесхозтехникум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>», в работе которого 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ученики 8 – 9 классов МБОУООШ № 9</w:t>
      </w:r>
      <w:r w:rsidRPr="00FA6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Лекционные и практические занятия проводят преподаватели ГБПОУ КК АЛХТ.</w:t>
      </w:r>
      <w:r w:rsidRPr="00FA6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AC" w:rsidRPr="00474849" w:rsidRDefault="00885DAC" w:rsidP="00885DAC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FA69BB">
        <w:rPr>
          <w:sz w:val="28"/>
          <w:szCs w:val="28"/>
        </w:rPr>
        <w:t xml:space="preserve"> период с декабря 2017 по май 2018 года</w:t>
      </w:r>
      <w:r>
        <w:rPr>
          <w:sz w:val="28"/>
          <w:szCs w:val="28"/>
        </w:rPr>
        <w:t>,</w:t>
      </w:r>
      <w:r w:rsidRPr="00FA6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повышения мотивации обучающихся к проектной и исследовательской деятельности, развития творческих способностей, реализации научных и познавательных интересов,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работы </w:t>
      </w:r>
      <w:r w:rsidRPr="00FA69BB">
        <w:rPr>
          <w:sz w:val="28"/>
          <w:szCs w:val="28"/>
        </w:rPr>
        <w:t xml:space="preserve"> на</w:t>
      </w:r>
      <w:proofErr w:type="gramEnd"/>
      <w:r w:rsidRPr="00FA69BB">
        <w:rPr>
          <w:sz w:val="28"/>
          <w:szCs w:val="28"/>
        </w:rPr>
        <w:t xml:space="preserve"> базе МБОУООШ № 9 была организована и проведена Школа Лидеров «Путь к успеху», в которой приняли участие 70 учащихся школ </w:t>
      </w:r>
      <w:r>
        <w:rPr>
          <w:sz w:val="28"/>
          <w:szCs w:val="28"/>
        </w:rPr>
        <w:t xml:space="preserve">Апшеронского </w:t>
      </w:r>
      <w:r w:rsidRPr="00FA69BB">
        <w:rPr>
          <w:sz w:val="28"/>
          <w:szCs w:val="28"/>
        </w:rPr>
        <w:t xml:space="preserve">района и студенты </w:t>
      </w:r>
      <w:r>
        <w:rPr>
          <w:sz w:val="28"/>
          <w:szCs w:val="28"/>
        </w:rPr>
        <w:t>АЛХТ.</w:t>
      </w:r>
      <w:r w:rsidRPr="00474849">
        <w:rPr>
          <w:rFonts w:ascii="Arial" w:hAnsi="Arial" w:cs="Arial"/>
          <w:color w:val="000000"/>
          <w:sz w:val="27"/>
          <w:szCs w:val="27"/>
        </w:rPr>
        <w:t xml:space="preserve"> </w:t>
      </w:r>
      <w:r w:rsidRPr="00474849">
        <w:rPr>
          <w:color w:val="000000"/>
          <w:sz w:val="28"/>
          <w:szCs w:val="28"/>
        </w:rPr>
        <w:t>В течение четырех сессий учащиеся 8-10 классов районных школ № 2,3, 4, 5, 7, 9, 15, 18, 20 и студенты-</w:t>
      </w:r>
      <w:proofErr w:type="spellStart"/>
      <w:r w:rsidRPr="00474849">
        <w:rPr>
          <w:color w:val="000000"/>
          <w:sz w:val="28"/>
          <w:szCs w:val="28"/>
        </w:rPr>
        <w:t>первокурссники</w:t>
      </w:r>
      <w:proofErr w:type="spellEnd"/>
      <w:r w:rsidRPr="00474849">
        <w:rPr>
          <w:color w:val="000000"/>
          <w:sz w:val="28"/>
          <w:szCs w:val="28"/>
        </w:rPr>
        <w:t xml:space="preserve"> лесхоз-техникума полностью погружались в освоение дисциплин на лекционных, тренировочных и практических занятиях. Учебный план школьной программы состоял из нескольких модулей: экономика, право, управление, менеджмент, целеполагание, проектирование. Школьники учились дискутировать, отстаивать свою точку зрения и смотреть на проблему с разных сторон.</w:t>
      </w:r>
    </w:p>
    <w:p w:rsidR="00885DAC" w:rsidRPr="00474849" w:rsidRDefault="00885DAC" w:rsidP="00885DAC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849">
        <w:rPr>
          <w:color w:val="000000"/>
          <w:sz w:val="28"/>
          <w:szCs w:val="28"/>
        </w:rPr>
        <w:t>По завершению обучения состоялся фестиваль защиты коллективных проектов «Лидер </w:t>
      </w:r>
      <w:r w:rsidRPr="00474849">
        <w:rPr>
          <w:color w:val="000000"/>
          <w:sz w:val="28"/>
          <w:szCs w:val="28"/>
          <w:lang w:val="en-US"/>
        </w:rPr>
        <w:t>XXI</w:t>
      </w:r>
      <w:r w:rsidRPr="00474849">
        <w:rPr>
          <w:color w:val="000000"/>
          <w:sz w:val="28"/>
          <w:szCs w:val="28"/>
        </w:rPr>
        <w:t xml:space="preserve"> века». По его результатам определились победители в пяти номинациях: молодежным лидером признана Алена </w:t>
      </w:r>
      <w:proofErr w:type="spellStart"/>
      <w:r w:rsidRPr="00474849">
        <w:rPr>
          <w:color w:val="000000"/>
          <w:sz w:val="28"/>
          <w:szCs w:val="28"/>
        </w:rPr>
        <w:t>Ладанова</w:t>
      </w:r>
      <w:proofErr w:type="spellEnd"/>
      <w:r w:rsidRPr="00474849">
        <w:rPr>
          <w:color w:val="000000"/>
          <w:sz w:val="28"/>
          <w:szCs w:val="28"/>
        </w:rPr>
        <w:t xml:space="preserve"> (школа № 5</w:t>
      </w:r>
      <w:proofErr w:type="gramStart"/>
      <w:r w:rsidRPr="00474849">
        <w:rPr>
          <w:color w:val="000000"/>
          <w:sz w:val="28"/>
          <w:szCs w:val="28"/>
        </w:rPr>
        <w:t>);.</w:t>
      </w:r>
      <w:proofErr w:type="gramEnd"/>
      <w:r w:rsidRPr="00474849">
        <w:rPr>
          <w:color w:val="000000"/>
          <w:sz w:val="28"/>
          <w:szCs w:val="28"/>
        </w:rPr>
        <w:t xml:space="preserve"> общественное признание получил Николай Борисов (школа № 2); перспективным организатором стала Алина </w:t>
      </w:r>
      <w:proofErr w:type="spellStart"/>
      <w:r w:rsidRPr="00474849">
        <w:rPr>
          <w:color w:val="000000"/>
          <w:sz w:val="28"/>
          <w:szCs w:val="28"/>
        </w:rPr>
        <w:t>Матосьян</w:t>
      </w:r>
      <w:proofErr w:type="spellEnd"/>
      <w:r w:rsidRPr="00474849">
        <w:rPr>
          <w:color w:val="000000"/>
          <w:sz w:val="28"/>
          <w:szCs w:val="28"/>
        </w:rPr>
        <w:t xml:space="preserve"> (школа № 18); творческим лидером была определена Анастасия </w:t>
      </w:r>
      <w:proofErr w:type="spellStart"/>
      <w:r w:rsidRPr="00474849">
        <w:rPr>
          <w:color w:val="000000"/>
          <w:sz w:val="28"/>
          <w:szCs w:val="28"/>
        </w:rPr>
        <w:t>Кононевич</w:t>
      </w:r>
      <w:proofErr w:type="spellEnd"/>
      <w:r w:rsidRPr="00474849">
        <w:rPr>
          <w:color w:val="000000"/>
          <w:sz w:val="28"/>
          <w:szCs w:val="28"/>
        </w:rPr>
        <w:t xml:space="preserve"> (школа № 20) и номинация </w:t>
      </w:r>
      <w:proofErr w:type="spellStart"/>
      <w:r w:rsidRPr="00474849">
        <w:rPr>
          <w:color w:val="000000"/>
          <w:sz w:val="28"/>
          <w:szCs w:val="28"/>
        </w:rPr>
        <w:t>харизматичного</w:t>
      </w:r>
      <w:proofErr w:type="spellEnd"/>
      <w:r w:rsidRPr="00474849">
        <w:rPr>
          <w:color w:val="000000"/>
          <w:sz w:val="28"/>
          <w:szCs w:val="28"/>
        </w:rPr>
        <w:t xml:space="preserve"> лидера была присвоена Дмитрию </w:t>
      </w:r>
      <w:proofErr w:type="spellStart"/>
      <w:r w:rsidRPr="00474849">
        <w:rPr>
          <w:color w:val="000000"/>
          <w:sz w:val="28"/>
          <w:szCs w:val="28"/>
        </w:rPr>
        <w:t>Бошкову</w:t>
      </w:r>
      <w:proofErr w:type="spellEnd"/>
      <w:r w:rsidRPr="00474849">
        <w:rPr>
          <w:color w:val="000000"/>
          <w:sz w:val="28"/>
          <w:szCs w:val="28"/>
        </w:rPr>
        <w:t xml:space="preserve"> (</w:t>
      </w:r>
      <w:proofErr w:type="spellStart"/>
      <w:r w:rsidRPr="00474849">
        <w:rPr>
          <w:color w:val="000000"/>
          <w:sz w:val="28"/>
          <w:szCs w:val="28"/>
        </w:rPr>
        <w:t>Апщеронский</w:t>
      </w:r>
      <w:proofErr w:type="spellEnd"/>
      <w:r w:rsidRPr="00474849">
        <w:rPr>
          <w:color w:val="000000"/>
          <w:sz w:val="28"/>
          <w:szCs w:val="28"/>
        </w:rPr>
        <w:t xml:space="preserve"> лесхоз-техникум).</w:t>
      </w:r>
    </w:p>
    <w:p w:rsidR="00885DAC" w:rsidRPr="00474849" w:rsidRDefault="00885DAC" w:rsidP="00885DAC">
      <w:pPr>
        <w:pStyle w:val="a7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74849">
        <w:rPr>
          <w:color w:val="000000"/>
          <w:sz w:val="28"/>
          <w:szCs w:val="28"/>
        </w:rPr>
        <w:lastRenderedPageBreak/>
        <w:t xml:space="preserve">Лекторами школы на протяжении четырех сессий выступили начальник управления экономики и инвестиций районной администрации </w:t>
      </w:r>
      <w:proofErr w:type="spellStart"/>
      <w:r w:rsidRPr="00474849">
        <w:rPr>
          <w:color w:val="000000"/>
          <w:sz w:val="28"/>
          <w:szCs w:val="28"/>
        </w:rPr>
        <w:t>Плахинов</w:t>
      </w:r>
      <w:proofErr w:type="spellEnd"/>
      <w:r>
        <w:rPr>
          <w:color w:val="000000"/>
          <w:sz w:val="28"/>
          <w:szCs w:val="28"/>
        </w:rPr>
        <w:t xml:space="preserve"> И.В.</w:t>
      </w:r>
      <w:r w:rsidRPr="00474849">
        <w:rPr>
          <w:color w:val="000000"/>
          <w:sz w:val="28"/>
          <w:szCs w:val="28"/>
        </w:rPr>
        <w:t>; генеральный директор ЗАО «ПДК Апшеронск» Замотаев</w:t>
      </w:r>
      <w:r>
        <w:rPr>
          <w:color w:val="000000"/>
          <w:sz w:val="28"/>
          <w:szCs w:val="28"/>
        </w:rPr>
        <w:t xml:space="preserve"> Г.И.</w:t>
      </w:r>
      <w:r w:rsidRPr="00474849">
        <w:rPr>
          <w:color w:val="000000"/>
          <w:sz w:val="28"/>
          <w:szCs w:val="28"/>
        </w:rPr>
        <w:t>; предс</w:t>
      </w:r>
      <w:r>
        <w:rPr>
          <w:color w:val="000000"/>
          <w:sz w:val="28"/>
          <w:szCs w:val="28"/>
        </w:rPr>
        <w:t>едатель ТИК Апшеронская</w:t>
      </w:r>
      <w:r w:rsidRPr="00474849">
        <w:rPr>
          <w:color w:val="000000"/>
          <w:sz w:val="28"/>
          <w:szCs w:val="28"/>
        </w:rPr>
        <w:t xml:space="preserve"> Гвоздева</w:t>
      </w:r>
      <w:r>
        <w:rPr>
          <w:color w:val="000000"/>
          <w:sz w:val="28"/>
          <w:szCs w:val="28"/>
        </w:rPr>
        <w:t xml:space="preserve"> С.И.</w:t>
      </w:r>
      <w:r w:rsidRPr="00474849">
        <w:rPr>
          <w:color w:val="000000"/>
          <w:sz w:val="28"/>
          <w:szCs w:val="28"/>
        </w:rPr>
        <w:t xml:space="preserve">; директор ООО «Цифровые технологии», </w:t>
      </w:r>
      <w:proofErr w:type="spellStart"/>
      <w:r w:rsidRPr="00474849">
        <w:rPr>
          <w:color w:val="000000"/>
          <w:sz w:val="28"/>
          <w:szCs w:val="28"/>
        </w:rPr>
        <w:t>блогер</w:t>
      </w:r>
      <w:proofErr w:type="spellEnd"/>
      <w:r w:rsidRPr="00474849">
        <w:rPr>
          <w:color w:val="000000"/>
          <w:sz w:val="28"/>
          <w:szCs w:val="28"/>
        </w:rPr>
        <w:t xml:space="preserve"> Головкин</w:t>
      </w:r>
      <w:r>
        <w:rPr>
          <w:color w:val="000000"/>
          <w:sz w:val="28"/>
          <w:szCs w:val="28"/>
        </w:rPr>
        <w:t xml:space="preserve"> О.В.</w:t>
      </w:r>
      <w:r w:rsidRPr="00474849">
        <w:rPr>
          <w:color w:val="000000"/>
          <w:sz w:val="28"/>
          <w:szCs w:val="28"/>
        </w:rPr>
        <w:t>; </w:t>
      </w:r>
      <w:r w:rsidRPr="00474849">
        <w:rPr>
          <w:color w:val="000000"/>
          <w:sz w:val="28"/>
          <w:szCs w:val="28"/>
          <w:lang w:val="en-US"/>
        </w:rPr>
        <w:t>PR</w:t>
      </w:r>
      <w:r w:rsidRPr="00474849">
        <w:rPr>
          <w:color w:val="000000"/>
          <w:sz w:val="28"/>
          <w:szCs w:val="28"/>
        </w:rPr>
        <w:t>-менед</w:t>
      </w:r>
      <w:r>
        <w:rPr>
          <w:color w:val="000000"/>
          <w:sz w:val="28"/>
          <w:szCs w:val="28"/>
        </w:rPr>
        <w:t xml:space="preserve">жер ЗАО «ПДК </w:t>
      </w:r>
      <w:proofErr w:type="gramStart"/>
      <w:r>
        <w:rPr>
          <w:color w:val="000000"/>
          <w:sz w:val="28"/>
          <w:szCs w:val="28"/>
        </w:rPr>
        <w:t xml:space="preserve">Апшеронск» </w:t>
      </w:r>
      <w:r w:rsidRPr="00474849">
        <w:rPr>
          <w:color w:val="000000"/>
          <w:sz w:val="28"/>
          <w:szCs w:val="28"/>
        </w:rPr>
        <w:t xml:space="preserve"> Сонина</w:t>
      </w:r>
      <w:proofErr w:type="gramEnd"/>
      <w:r>
        <w:rPr>
          <w:color w:val="000000"/>
          <w:sz w:val="28"/>
          <w:szCs w:val="28"/>
        </w:rPr>
        <w:t xml:space="preserve"> С.Ю.; директор школы № 9 </w:t>
      </w:r>
      <w:r w:rsidRPr="00474849">
        <w:rPr>
          <w:color w:val="000000"/>
          <w:sz w:val="28"/>
          <w:szCs w:val="28"/>
        </w:rPr>
        <w:t xml:space="preserve"> Куценко</w:t>
      </w:r>
      <w:r>
        <w:rPr>
          <w:color w:val="000000"/>
          <w:sz w:val="28"/>
          <w:szCs w:val="28"/>
        </w:rPr>
        <w:t xml:space="preserve"> Т.Н.</w:t>
      </w:r>
      <w:r w:rsidRPr="00474849">
        <w:rPr>
          <w:color w:val="000000"/>
          <w:sz w:val="28"/>
          <w:szCs w:val="28"/>
        </w:rPr>
        <w:t>; замес</w:t>
      </w:r>
      <w:r>
        <w:rPr>
          <w:color w:val="000000"/>
          <w:sz w:val="28"/>
          <w:szCs w:val="28"/>
        </w:rPr>
        <w:t xml:space="preserve">титель директора школы № 9 </w:t>
      </w:r>
      <w:r w:rsidRPr="00474849">
        <w:rPr>
          <w:color w:val="000000"/>
          <w:sz w:val="28"/>
          <w:szCs w:val="28"/>
        </w:rPr>
        <w:t xml:space="preserve"> </w:t>
      </w:r>
      <w:proofErr w:type="spellStart"/>
      <w:r w:rsidRPr="00474849">
        <w:rPr>
          <w:color w:val="000000"/>
          <w:sz w:val="28"/>
          <w:szCs w:val="28"/>
        </w:rPr>
        <w:t>Папазян</w:t>
      </w:r>
      <w:proofErr w:type="spellEnd"/>
      <w:r>
        <w:rPr>
          <w:color w:val="000000"/>
          <w:sz w:val="28"/>
          <w:szCs w:val="28"/>
        </w:rPr>
        <w:t xml:space="preserve"> С.Л.</w:t>
      </w:r>
      <w:r w:rsidRPr="00474849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учитель истории школы № 9 </w:t>
      </w:r>
      <w:proofErr w:type="spellStart"/>
      <w:r w:rsidRPr="00474849">
        <w:rPr>
          <w:color w:val="000000"/>
          <w:sz w:val="28"/>
          <w:szCs w:val="28"/>
        </w:rPr>
        <w:t>Тума</w:t>
      </w:r>
      <w:proofErr w:type="spellEnd"/>
      <w:r>
        <w:rPr>
          <w:color w:val="000000"/>
          <w:sz w:val="28"/>
          <w:szCs w:val="28"/>
        </w:rPr>
        <w:t xml:space="preserve"> Е.А</w:t>
      </w:r>
      <w:r w:rsidRPr="00474849">
        <w:rPr>
          <w:color w:val="000000"/>
          <w:sz w:val="28"/>
          <w:szCs w:val="28"/>
        </w:rPr>
        <w:t>.</w:t>
      </w:r>
    </w:p>
    <w:p w:rsidR="00885DAC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pStyle w:val="a8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>В январе 2018 года учащиеся 8-9 классов в количестве 15 человек приняли участие в профильной смене Школьного лесничества</w:t>
      </w:r>
      <w:r>
        <w:rPr>
          <w:rFonts w:ascii="Times New Roman" w:hAnsi="Times New Roman" w:cs="Times New Roman"/>
          <w:sz w:val="28"/>
          <w:szCs w:val="28"/>
        </w:rPr>
        <w:t>, которая была проведена</w:t>
      </w:r>
      <w:r w:rsidRPr="00FA69BB">
        <w:rPr>
          <w:rFonts w:ascii="Times New Roman" w:hAnsi="Times New Roman" w:cs="Times New Roman"/>
          <w:sz w:val="28"/>
          <w:szCs w:val="28"/>
        </w:rPr>
        <w:t xml:space="preserve"> на базе Апшеронского лесхоз техникума. Преподаватели техникума подготовили для ребят интересные занятия</w:t>
      </w:r>
      <w:r>
        <w:rPr>
          <w:rFonts w:ascii="Times New Roman" w:hAnsi="Times New Roman" w:cs="Times New Roman"/>
          <w:sz w:val="28"/>
          <w:szCs w:val="28"/>
        </w:rPr>
        <w:t>, а также профессиональные пробы</w:t>
      </w:r>
      <w:r w:rsidRPr="00FA69BB">
        <w:rPr>
          <w:rFonts w:ascii="Times New Roman" w:hAnsi="Times New Roman" w:cs="Times New Roman"/>
          <w:sz w:val="28"/>
          <w:szCs w:val="28"/>
        </w:rPr>
        <w:t xml:space="preserve"> по специальностям, </w:t>
      </w:r>
      <w:r>
        <w:rPr>
          <w:rFonts w:ascii="Times New Roman" w:hAnsi="Times New Roman" w:cs="Times New Roman"/>
          <w:sz w:val="28"/>
          <w:szCs w:val="28"/>
        </w:rPr>
        <w:t>которые предлагае</w:t>
      </w:r>
      <w:r w:rsidRPr="00FA69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Pr="00FA69BB">
        <w:rPr>
          <w:rFonts w:ascii="Times New Roman" w:hAnsi="Times New Roman" w:cs="Times New Roman"/>
          <w:sz w:val="28"/>
          <w:szCs w:val="28"/>
        </w:rPr>
        <w:t xml:space="preserve">. В конце </w:t>
      </w:r>
      <w:proofErr w:type="gramStart"/>
      <w:r w:rsidRPr="00FA69BB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FA69BB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 xml:space="preserve">щиеся защитили итоговые проекты и получили сертификаты. </w:t>
      </w:r>
    </w:p>
    <w:p w:rsidR="00885DAC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pStyle w:val="a8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>С 15 по 28 января 2018 года учащиеся 8 класса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4 человек</w:t>
      </w:r>
      <w:r w:rsidRPr="00FA69BB">
        <w:rPr>
          <w:rFonts w:ascii="Times New Roman" w:hAnsi="Times New Roman" w:cs="Times New Roman"/>
          <w:sz w:val="28"/>
          <w:szCs w:val="28"/>
        </w:rPr>
        <w:t xml:space="preserve"> приняли участие в краевой профильной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 xml:space="preserve"> смене «Город мастеров», которая проходила на базе ВДЦ «Смена»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DAC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pStyle w:val="a8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 xml:space="preserve">26 января сотрудниками ГКУ КК Центр занятости населения Апшеронского района проведены мероприятия в рамках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 xml:space="preserve"> курсов, в которых приняли участие 26 учащихся 8-9 классов. Ребята узнали о востребованных профессиях Апшеронского района и смогли пройти тестирование на выявление профессиональных склонностей.</w:t>
      </w:r>
    </w:p>
    <w:p w:rsidR="00885DAC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pStyle w:val="a8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2018 года учащиеся школы приняли участие во Всероссийском экологическом уроке «Разделяй с нами», во Всер</w:t>
      </w:r>
      <w:r w:rsidR="00C76388">
        <w:rPr>
          <w:rFonts w:ascii="Times New Roman" w:hAnsi="Times New Roman" w:cs="Times New Roman"/>
          <w:sz w:val="28"/>
          <w:szCs w:val="28"/>
        </w:rPr>
        <w:t xml:space="preserve">оссийском экологическом уроке </w:t>
      </w:r>
      <w:r>
        <w:rPr>
          <w:rFonts w:ascii="Times New Roman" w:hAnsi="Times New Roman" w:cs="Times New Roman"/>
          <w:sz w:val="28"/>
          <w:szCs w:val="28"/>
        </w:rPr>
        <w:t>«Изменение климата и связь с сохранением лесов». Получены дипломы.</w:t>
      </w:r>
    </w:p>
    <w:p w:rsidR="00885DAC" w:rsidRPr="00FA69BB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pStyle w:val="a8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 xml:space="preserve">20-21 февраля директор школы Куценко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gramStart"/>
      <w:r w:rsidR="00C76388">
        <w:rPr>
          <w:rFonts w:ascii="Times New Roman" w:hAnsi="Times New Roman" w:cs="Times New Roman"/>
          <w:sz w:val="28"/>
          <w:szCs w:val="28"/>
        </w:rPr>
        <w:t xml:space="preserve">приняла 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proofErr w:type="gramEnd"/>
      <w:r w:rsidRPr="00FA69BB">
        <w:rPr>
          <w:rFonts w:ascii="Times New Roman" w:hAnsi="Times New Roman" w:cs="Times New Roman"/>
          <w:sz w:val="28"/>
          <w:szCs w:val="28"/>
        </w:rPr>
        <w:t xml:space="preserve"> в краевом фестивале педагогических инициатив «Новые идеи – новой школе».</w:t>
      </w:r>
    </w:p>
    <w:p w:rsidR="00885DAC" w:rsidRPr="00A11AC8" w:rsidRDefault="00885DAC" w:rsidP="00885DA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5DAC" w:rsidRPr="00BD372C" w:rsidRDefault="00885DAC" w:rsidP="00885DAC">
      <w:pPr>
        <w:pStyle w:val="a8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учащиеся школы приняли активное участие в акции «Птицы Кубани», в рамках которой на ПДК «Апшеронск»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изготовлны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скворечники. </w:t>
      </w:r>
    </w:p>
    <w:p w:rsidR="00885DAC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C76388" w:rsidP="00885DAC">
      <w:pPr>
        <w:pStyle w:val="a8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МБОУООШ № 9 </w:t>
      </w:r>
      <w:r w:rsidR="00885DAC">
        <w:rPr>
          <w:rFonts w:ascii="Times New Roman" w:hAnsi="Times New Roman" w:cs="Times New Roman"/>
          <w:sz w:val="28"/>
          <w:szCs w:val="28"/>
        </w:rPr>
        <w:t xml:space="preserve">в апреле 2018 года </w:t>
      </w:r>
      <w:r w:rsidR="00885DAC" w:rsidRPr="00FA69BB">
        <w:rPr>
          <w:rFonts w:ascii="Times New Roman" w:hAnsi="Times New Roman" w:cs="Times New Roman"/>
          <w:sz w:val="28"/>
          <w:szCs w:val="28"/>
        </w:rPr>
        <w:t>стала финалистом конкурса международной академии современного профессионального образования по созданию плотных площадок по естественнонаучному обра</w:t>
      </w:r>
      <w:r w:rsidR="00885DAC">
        <w:rPr>
          <w:rFonts w:ascii="Times New Roman" w:hAnsi="Times New Roman" w:cs="Times New Roman"/>
          <w:sz w:val="28"/>
          <w:szCs w:val="28"/>
        </w:rPr>
        <w:t>зованию школьников</w:t>
      </w:r>
      <w:r w:rsidR="00885DAC" w:rsidRPr="00FA69BB">
        <w:rPr>
          <w:rFonts w:ascii="Times New Roman" w:hAnsi="Times New Roman" w:cs="Times New Roman"/>
          <w:sz w:val="28"/>
          <w:szCs w:val="28"/>
        </w:rPr>
        <w:t>.</w:t>
      </w:r>
    </w:p>
    <w:p w:rsidR="00885DAC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pStyle w:val="a8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9A8">
        <w:rPr>
          <w:rFonts w:ascii="Times New Roman" w:hAnsi="Times New Roman" w:cs="Times New Roman"/>
          <w:sz w:val="28"/>
          <w:szCs w:val="28"/>
        </w:rPr>
        <w:t xml:space="preserve">В апреле в школе 2018 года прошел </w:t>
      </w:r>
      <w:r w:rsidRPr="00D159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159A8">
        <w:rPr>
          <w:rFonts w:ascii="Times New Roman" w:hAnsi="Times New Roman" w:cs="Times New Roman"/>
          <w:sz w:val="28"/>
          <w:szCs w:val="28"/>
        </w:rPr>
        <w:t xml:space="preserve"> ежегодный фестиваль «Юный исследователь», в Положение о фестивале внесено новое направление исследовательских проектов - «</w:t>
      </w:r>
      <w:proofErr w:type="spellStart"/>
      <w:r w:rsidRPr="00D159A8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D159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5DAC" w:rsidRPr="00FA69BB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Pr="00292BA3" w:rsidRDefault="00885DAC" w:rsidP="00885DAC">
      <w:pPr>
        <w:shd w:val="clear" w:color="auto" w:fill="F1FBFE"/>
        <w:spacing w:after="30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A3">
        <w:rPr>
          <w:rFonts w:ascii="Times New Roman" w:hAnsi="Times New Roman" w:cs="Times New Roman"/>
          <w:sz w:val="28"/>
          <w:szCs w:val="28"/>
        </w:rPr>
        <w:t>-С 16 по 20 апреля учащиеся МБОУООШ № 9 вместе со студентами АЛХТ приняли участие в мероприятиях в рамках Недели финансовой грамотности, которые провели специалисты министерства экономики Краснодарского края. Мероприятия проходили на базе ПДК «Апшеронск».</w:t>
      </w:r>
      <w:r w:rsidRPr="00292BA3">
        <w:rPr>
          <w:rFonts w:ascii="PTSansRegular" w:eastAsia="Times New Roman" w:hAnsi="PTSansRegular" w:cs="Times New Roman"/>
          <w:color w:val="231F20"/>
          <w:sz w:val="23"/>
          <w:szCs w:val="23"/>
        </w:rPr>
        <w:t xml:space="preserve"> </w:t>
      </w:r>
      <w:r w:rsidRPr="00292B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92BA3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292BA3">
        <w:rPr>
          <w:rFonts w:ascii="Times New Roman" w:eastAsia="Times New Roman" w:hAnsi="Times New Roman" w:cs="Times New Roman"/>
          <w:sz w:val="28"/>
          <w:szCs w:val="28"/>
        </w:rPr>
        <w:t>-викторине "</w:t>
      </w:r>
      <w:proofErr w:type="spellStart"/>
      <w:r w:rsidRPr="00292BA3">
        <w:rPr>
          <w:rFonts w:ascii="Times New Roman" w:eastAsia="Times New Roman" w:hAnsi="Times New Roman" w:cs="Times New Roman"/>
          <w:sz w:val="28"/>
          <w:szCs w:val="28"/>
        </w:rPr>
        <w:t>финбол</w:t>
      </w:r>
      <w:proofErr w:type="spellEnd"/>
      <w:r w:rsidRPr="00292BA3">
        <w:rPr>
          <w:rFonts w:ascii="Times New Roman" w:eastAsia="Times New Roman" w:hAnsi="Times New Roman" w:cs="Times New Roman"/>
          <w:sz w:val="28"/>
          <w:szCs w:val="28"/>
        </w:rPr>
        <w:t>" учащиеся МБОУООШ №9 заняли 1 место, получили почетные грамоты министерства экономики края, ценные призы и подарки. </w:t>
      </w:r>
    </w:p>
    <w:p w:rsidR="00885DAC" w:rsidRDefault="00885DAC" w:rsidP="00885DAC">
      <w:pPr>
        <w:pStyle w:val="a8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BA3">
        <w:rPr>
          <w:rFonts w:ascii="Times New Roman" w:hAnsi="Times New Roman" w:cs="Times New Roman"/>
          <w:sz w:val="28"/>
          <w:szCs w:val="28"/>
        </w:rPr>
        <w:t>19-20 апреля в Новокубанском районе Краснодарского края прошел</w:t>
      </w:r>
      <w:r w:rsidRPr="00FA69BB">
        <w:rPr>
          <w:rFonts w:ascii="Times New Roman" w:hAnsi="Times New Roman" w:cs="Times New Roman"/>
          <w:sz w:val="28"/>
          <w:szCs w:val="28"/>
        </w:rPr>
        <w:t xml:space="preserve"> Межрегиональный семинар «Образовательное пространство: некоторые ответы на вызовы времени», на котором выступили учителя школы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Латынина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 xml:space="preserve"> Е.А на тему: «Современные методы профориентации школьников». Директор школы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 xml:space="preserve"> выступила на семинаре с темой: «Эффективные технологии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 xml:space="preserve"> работы с обучающимися в рамках социального партнерства»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AC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C76388" w:rsidP="00885DAC">
      <w:pPr>
        <w:pStyle w:val="a8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2018 года </w:t>
      </w:r>
      <w:r w:rsidR="00885DAC" w:rsidRPr="00FA69BB">
        <w:rPr>
          <w:rFonts w:ascii="Times New Roman" w:hAnsi="Times New Roman" w:cs="Times New Roman"/>
          <w:sz w:val="28"/>
          <w:szCs w:val="28"/>
        </w:rPr>
        <w:t xml:space="preserve">Татьяна Николаевна выступила на краевом семинаре «Эффективные технологии </w:t>
      </w:r>
      <w:proofErr w:type="spellStart"/>
      <w:r w:rsidR="00885DAC" w:rsidRPr="00FA69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85DAC" w:rsidRPr="00FA69BB">
        <w:rPr>
          <w:rFonts w:ascii="Times New Roman" w:hAnsi="Times New Roman" w:cs="Times New Roman"/>
          <w:sz w:val="28"/>
          <w:szCs w:val="28"/>
        </w:rPr>
        <w:t xml:space="preserve"> работы с обучающимися в рамках социального партнерства» по теме: «Опыт реализации социального партнерства в системе профориентации школы № 9 станицы Нефтяной Апшеронского района»</w:t>
      </w:r>
      <w:r w:rsidR="00885DAC">
        <w:rPr>
          <w:rFonts w:ascii="Times New Roman" w:hAnsi="Times New Roman" w:cs="Times New Roman"/>
          <w:sz w:val="28"/>
          <w:szCs w:val="28"/>
        </w:rPr>
        <w:t>.</w:t>
      </w:r>
    </w:p>
    <w:p w:rsidR="00885DAC" w:rsidRPr="007B2CD0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pStyle w:val="a8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 xml:space="preserve">25 апреля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профориентации обучающихся 9 класса состоялся традиционный выезд волонтеров </w:t>
      </w:r>
      <w:r w:rsidRPr="00FA69BB">
        <w:rPr>
          <w:rFonts w:ascii="Times New Roman" w:hAnsi="Times New Roman" w:cs="Times New Roman"/>
          <w:sz w:val="28"/>
          <w:szCs w:val="28"/>
        </w:rPr>
        <w:t>ГБПОУ КК «Апшеронский техникум автомобильного транспорта и сервиса»</w:t>
      </w:r>
      <w:r w:rsidRPr="00A05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МБОУООШ №9, на котором студенты рассказали о профессиях техникума, провели викторину со школьниками на знание правил дорожного движения.</w:t>
      </w:r>
    </w:p>
    <w:p w:rsidR="00885DAC" w:rsidRDefault="00885DAC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мая </w:t>
      </w:r>
      <w:r w:rsidRPr="00FA69BB">
        <w:rPr>
          <w:rFonts w:ascii="Times New Roman" w:hAnsi="Times New Roman" w:cs="Times New Roman"/>
          <w:sz w:val="28"/>
          <w:szCs w:val="28"/>
        </w:rPr>
        <w:t>учащиеся школы приняли участие в Дне открытых дверей, который проводился ГБПОУ КК «Апшеронский техникум автомобильного транспорта и сервиса»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AC" w:rsidRDefault="00885DAC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lastRenderedPageBreak/>
        <w:t xml:space="preserve">16 мая учащиеся школы приняли участие в Дне открытых дверей, который проводился ГБПОУ КК «Апшеронский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лесхозтехникум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AC" w:rsidRPr="007B2CD0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 xml:space="preserve">18 мая в рамках акции «Всероссийский день посадки леса» учащиеся МБОУООШ № 9 совместно с сетевыми партнерами АЛХТ и ПДК «Апшеронск» приняли участие посадке деревьев. </w:t>
      </w:r>
    </w:p>
    <w:p w:rsidR="00885DAC" w:rsidRPr="007B2CD0" w:rsidRDefault="00885DAC" w:rsidP="00885DA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Pr="00FA69BB" w:rsidRDefault="00885DAC" w:rsidP="00885DAC">
      <w:pPr>
        <w:pStyle w:val="a8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краевой инновационной площадки была разработана программа лагеря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 xml:space="preserve"> направленности и успешно реализована во время проведения профильного лагеря дневного пребывания труда и отдыха «Пчелка» в период с 1 по 21 июня 2018г.  Программа предусматривала знакомство с различными профессиями непосредственно на предприятии.   Так в течение 14 дней работы лагеря ребята побывали на предприятиях и познакомились со следующими профессиями:</w:t>
      </w:r>
    </w:p>
    <w:p w:rsidR="00885DAC" w:rsidRPr="00FA69BB" w:rsidRDefault="00885DAC" w:rsidP="00885DAC">
      <w:pPr>
        <w:pStyle w:val="a8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>Ландшафтный дизайнер (составление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A11AC8">
        <w:rPr>
          <w:rFonts w:ascii="Times New Roman" w:hAnsi="Times New Roman" w:cs="Times New Roman"/>
          <w:sz w:val="28"/>
          <w:szCs w:val="28"/>
        </w:rPr>
        <w:t xml:space="preserve"> </w:t>
      </w:r>
      <w:r w:rsidRPr="00FA69BB">
        <w:rPr>
          <w:rFonts w:ascii="Times New Roman" w:hAnsi="Times New Roman" w:cs="Times New Roman"/>
          <w:sz w:val="28"/>
          <w:szCs w:val="28"/>
        </w:rPr>
        <w:t>АЛХТ)</w:t>
      </w:r>
    </w:p>
    <w:p w:rsidR="00885DAC" w:rsidRPr="00FA69BB" w:rsidRDefault="00885DAC" w:rsidP="00885DAC">
      <w:pPr>
        <w:pStyle w:val="a8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>Экскурсовод (на базе Апшеронского краеведческого музея)</w:t>
      </w:r>
    </w:p>
    <w:p w:rsidR="00885DAC" w:rsidRPr="00FA69BB" w:rsidRDefault="00885DAC" w:rsidP="00885DAC">
      <w:pPr>
        <w:pStyle w:val="a8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 xml:space="preserve">Библиотекарь (Библиотека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ст.Нефтяной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>)</w:t>
      </w:r>
    </w:p>
    <w:p w:rsidR="00885DAC" w:rsidRPr="00FA69BB" w:rsidRDefault="00885DAC" w:rsidP="00885DAC">
      <w:pPr>
        <w:pStyle w:val="a8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 xml:space="preserve">Воспитатель (ДДУ № 43 </w:t>
      </w:r>
      <w:proofErr w:type="spellStart"/>
      <w:r w:rsidRPr="00FA69BB">
        <w:rPr>
          <w:rFonts w:ascii="Times New Roman" w:hAnsi="Times New Roman" w:cs="Times New Roman"/>
          <w:sz w:val="28"/>
          <w:szCs w:val="28"/>
        </w:rPr>
        <w:t>ст.Нефтяной</w:t>
      </w:r>
      <w:proofErr w:type="spellEnd"/>
      <w:r w:rsidRPr="00FA69BB">
        <w:rPr>
          <w:rFonts w:ascii="Times New Roman" w:hAnsi="Times New Roman" w:cs="Times New Roman"/>
          <w:sz w:val="28"/>
          <w:szCs w:val="28"/>
        </w:rPr>
        <w:t>)</w:t>
      </w:r>
    </w:p>
    <w:p w:rsidR="00885DAC" w:rsidRPr="00FA69BB" w:rsidRDefault="00885DAC" w:rsidP="00885DAC">
      <w:pPr>
        <w:pStyle w:val="a8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>Работник производства (ПДК «Апшеронск»)</w:t>
      </w:r>
    </w:p>
    <w:p w:rsidR="00885DAC" w:rsidRDefault="00885DAC" w:rsidP="00885DAC">
      <w:pPr>
        <w:pStyle w:val="a8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9BB">
        <w:rPr>
          <w:rFonts w:ascii="Times New Roman" w:hAnsi="Times New Roman" w:cs="Times New Roman"/>
          <w:sz w:val="28"/>
          <w:szCs w:val="28"/>
        </w:rPr>
        <w:t xml:space="preserve">Учитель физической культуры, тренер </w:t>
      </w:r>
      <w:r>
        <w:rPr>
          <w:rFonts w:ascii="Times New Roman" w:hAnsi="Times New Roman" w:cs="Times New Roman"/>
          <w:sz w:val="28"/>
          <w:szCs w:val="28"/>
        </w:rPr>
        <w:t>(на базе ДЮСШ «Олимп»)</w:t>
      </w:r>
    </w:p>
    <w:p w:rsidR="00885DAC" w:rsidRPr="00FA69BB" w:rsidRDefault="00885DAC" w:rsidP="00885DAC">
      <w:pPr>
        <w:pStyle w:val="a8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</w:t>
      </w:r>
    </w:p>
    <w:p w:rsidR="00885DAC" w:rsidRDefault="00885DAC" w:rsidP="00885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дня ребята заполняли «Трудовые книжки», в которых записывали профессию, с которой они познакомились, описывали навыки, необходимые для специалиста, оставляли свои впечатления о прошедшем дне.</w:t>
      </w:r>
    </w:p>
    <w:p w:rsidR="00885DAC" w:rsidRDefault="00885DAC" w:rsidP="00885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AC" w:rsidRDefault="00885DAC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23 июня по 13 июля 1 учащийся школы (активный участник школьного лесничества) принимает участие в тематической смене «Всероссийский слет школьных лесничеств «Лесной подрост» в ВДЦ «Орленок» (лагерь «Стремительный»).</w:t>
      </w:r>
    </w:p>
    <w:p w:rsidR="00885DAC" w:rsidRDefault="00885DAC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18 июня по 6 июля 2018 года на базе ГБПОУ КК «АЛХТ» проводится профильная экологическая смена школьного лесничества «Лесная экспедиция», в работе которой принимают учащиеся МБОУООШ №9. </w:t>
      </w:r>
    </w:p>
    <w:p w:rsidR="00885DAC" w:rsidRPr="007713DE" w:rsidRDefault="00885DAC" w:rsidP="00885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AC">
        <w:rPr>
          <w:rFonts w:ascii="Times New Roman" w:hAnsi="Times New Roman" w:cs="Times New Roman"/>
          <w:sz w:val="28"/>
          <w:szCs w:val="28"/>
        </w:rPr>
        <w:t>- в октябре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713DE">
        <w:rPr>
          <w:rFonts w:ascii="Times New Roman" w:hAnsi="Times New Roman" w:cs="Times New Roman"/>
          <w:sz w:val="28"/>
          <w:szCs w:val="28"/>
        </w:rPr>
        <w:t>учащиеся школы приняли активное участие во Всероссийском фестивале энергосбережения «</w:t>
      </w:r>
      <w:proofErr w:type="spellStart"/>
      <w:r w:rsidRPr="007713DE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Pr="007713DE">
        <w:rPr>
          <w:rFonts w:ascii="Times New Roman" w:hAnsi="Times New Roman" w:cs="Times New Roman"/>
          <w:sz w:val="28"/>
          <w:szCs w:val="28"/>
        </w:rPr>
        <w:t>!»</w:t>
      </w:r>
    </w:p>
    <w:p w:rsidR="00885DAC" w:rsidRDefault="00885DAC" w:rsidP="00885DAC">
      <w:pPr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AC">
        <w:rPr>
          <w:rFonts w:ascii="Times New Roman" w:hAnsi="Times New Roman" w:cs="Times New Roman"/>
          <w:sz w:val="28"/>
          <w:szCs w:val="28"/>
        </w:rPr>
        <w:lastRenderedPageBreak/>
        <w:t>- 10 сентября 2018</w:t>
      </w:r>
      <w:r w:rsidRPr="007713DE">
        <w:rPr>
          <w:rFonts w:ascii="Times New Roman" w:hAnsi="Times New Roman" w:cs="Times New Roman"/>
          <w:sz w:val="28"/>
          <w:szCs w:val="28"/>
        </w:rPr>
        <w:t xml:space="preserve"> года была организована совместно с сотрудниками банка ПАО </w:t>
      </w:r>
      <w:proofErr w:type="gramStart"/>
      <w:r w:rsidRPr="007713DE">
        <w:rPr>
          <w:rFonts w:ascii="Times New Roman" w:hAnsi="Times New Roman" w:cs="Times New Roman"/>
          <w:sz w:val="28"/>
          <w:szCs w:val="28"/>
        </w:rPr>
        <w:t>СБЕРБАНК  открытая</w:t>
      </w:r>
      <w:proofErr w:type="gramEnd"/>
      <w:r w:rsidRPr="007713DE">
        <w:rPr>
          <w:rFonts w:ascii="Times New Roman" w:hAnsi="Times New Roman" w:cs="Times New Roman"/>
          <w:sz w:val="28"/>
          <w:szCs w:val="28"/>
        </w:rPr>
        <w:t xml:space="preserve"> лекция на тему: «</w:t>
      </w:r>
      <w:r>
        <w:rPr>
          <w:rFonts w:ascii="Times New Roman" w:hAnsi="Times New Roman" w:cs="Times New Roman"/>
          <w:sz w:val="28"/>
          <w:szCs w:val="28"/>
        </w:rPr>
        <w:t>Моя</w:t>
      </w:r>
      <w:r w:rsidRPr="007713DE">
        <w:rPr>
          <w:rFonts w:ascii="Times New Roman" w:hAnsi="Times New Roman" w:cs="Times New Roman"/>
          <w:sz w:val="28"/>
          <w:szCs w:val="28"/>
        </w:rPr>
        <w:t xml:space="preserve">  экономика»  </w:t>
      </w:r>
      <w:r w:rsidRPr="00CD3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AC" w:rsidRDefault="00885DAC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DAC">
        <w:rPr>
          <w:rFonts w:ascii="Times New Roman" w:hAnsi="Times New Roman" w:cs="Times New Roman"/>
          <w:sz w:val="28"/>
          <w:szCs w:val="28"/>
        </w:rPr>
        <w:t xml:space="preserve">- </w:t>
      </w:r>
      <w:r w:rsidRPr="00885D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5DAC">
        <w:rPr>
          <w:rFonts w:ascii="Times New Roman" w:hAnsi="Times New Roman" w:cs="Times New Roman"/>
          <w:sz w:val="28"/>
          <w:szCs w:val="28"/>
        </w:rPr>
        <w:t xml:space="preserve"> сентября 2018г. в</w:t>
      </w:r>
      <w:r w:rsidRPr="007713DE">
        <w:rPr>
          <w:rFonts w:ascii="Times New Roman" w:hAnsi="Times New Roman" w:cs="Times New Roman"/>
          <w:sz w:val="28"/>
          <w:szCs w:val="28"/>
        </w:rPr>
        <w:t xml:space="preserve"> программу в</w:t>
      </w:r>
      <w:r>
        <w:rPr>
          <w:rFonts w:ascii="Times New Roman" w:hAnsi="Times New Roman" w:cs="Times New Roman"/>
          <w:sz w:val="28"/>
          <w:szCs w:val="28"/>
        </w:rPr>
        <w:t xml:space="preserve">неурочных занятий введен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  Финансовой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грамотности</w:t>
      </w:r>
    </w:p>
    <w:p w:rsidR="00885DAC" w:rsidRPr="007713DE" w:rsidRDefault="00885DAC" w:rsidP="00885DAC">
      <w:pPr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AC">
        <w:rPr>
          <w:rFonts w:ascii="Times New Roman" w:hAnsi="Times New Roman" w:cs="Times New Roman"/>
          <w:sz w:val="28"/>
          <w:szCs w:val="28"/>
        </w:rPr>
        <w:t>- 30 сентября</w:t>
      </w:r>
      <w:r w:rsidRPr="007713DE">
        <w:rPr>
          <w:rFonts w:ascii="Times New Roman" w:hAnsi="Times New Roman" w:cs="Times New Roman"/>
          <w:sz w:val="28"/>
          <w:szCs w:val="28"/>
        </w:rPr>
        <w:t xml:space="preserve"> в 14-00 состоялось заседание педагогического Совета по теме «Профессиональное самоопределение как средство социализации и адаптации учащихся в современных условиях»</w:t>
      </w:r>
    </w:p>
    <w:p w:rsidR="00885DAC" w:rsidRDefault="00885DAC" w:rsidP="00885DAC">
      <w:pPr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AC">
        <w:rPr>
          <w:rFonts w:ascii="Times New Roman" w:hAnsi="Times New Roman" w:cs="Times New Roman"/>
          <w:sz w:val="28"/>
          <w:szCs w:val="28"/>
        </w:rPr>
        <w:t>-02 октября</w:t>
      </w:r>
      <w:r w:rsidRPr="007713DE">
        <w:rPr>
          <w:rFonts w:ascii="Times New Roman" w:hAnsi="Times New Roman" w:cs="Times New Roman"/>
          <w:sz w:val="28"/>
          <w:szCs w:val="28"/>
        </w:rPr>
        <w:t xml:space="preserve"> на краевом фестивале образовательных инноваций «От инновационных идей до методических пособий» сотрудниками школы был предс</w:t>
      </w:r>
      <w:r w:rsidR="00C76388">
        <w:rPr>
          <w:rFonts w:ascii="Times New Roman" w:hAnsi="Times New Roman" w:cs="Times New Roman"/>
          <w:sz w:val="28"/>
          <w:szCs w:val="28"/>
        </w:rPr>
        <w:t xml:space="preserve">тавлен опыт работы в рамках КИП (Куценко Т.Н., </w:t>
      </w:r>
      <w:proofErr w:type="spellStart"/>
      <w:r w:rsidR="00C76388">
        <w:rPr>
          <w:rFonts w:ascii="Times New Roman" w:hAnsi="Times New Roman" w:cs="Times New Roman"/>
          <w:sz w:val="28"/>
          <w:szCs w:val="28"/>
        </w:rPr>
        <w:t>Папазян</w:t>
      </w:r>
      <w:proofErr w:type="spellEnd"/>
      <w:r w:rsidR="00C76388">
        <w:rPr>
          <w:rFonts w:ascii="Times New Roman" w:hAnsi="Times New Roman" w:cs="Times New Roman"/>
          <w:sz w:val="28"/>
          <w:szCs w:val="28"/>
        </w:rPr>
        <w:t xml:space="preserve"> С.Л., </w:t>
      </w:r>
      <w:proofErr w:type="spellStart"/>
      <w:r w:rsidR="00C76388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="00C76388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885DAC" w:rsidRDefault="00885DAC" w:rsidP="00885DAC">
      <w:pPr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AC">
        <w:rPr>
          <w:rFonts w:ascii="Times New Roman" w:hAnsi="Times New Roman" w:cs="Times New Roman"/>
          <w:sz w:val="28"/>
          <w:szCs w:val="28"/>
        </w:rPr>
        <w:t>-20 октября</w:t>
      </w:r>
      <w:r w:rsidRPr="0077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школьников</w:t>
      </w:r>
      <w:r w:rsidRPr="00D846E9">
        <w:rPr>
          <w:rFonts w:ascii="Times New Roman" w:hAnsi="Times New Roman" w:cs="Times New Roman"/>
          <w:sz w:val="28"/>
          <w:szCs w:val="28"/>
        </w:rPr>
        <w:t xml:space="preserve"> во Всероссийской акции </w:t>
      </w:r>
      <w:r w:rsidRPr="00D846E9">
        <w:rPr>
          <w:rFonts w:ascii="Times New Roman" w:hAnsi="Times New Roman" w:cs="Times New Roman"/>
          <w:sz w:val="28"/>
          <w:szCs w:val="28"/>
        </w:rPr>
        <w:br/>
        <w:t>«Неделя без турникетов» совместно с сетевым партнером АО ПДК «Апшеронск»</w:t>
      </w:r>
    </w:p>
    <w:p w:rsidR="00885DAC" w:rsidRDefault="00885DAC" w:rsidP="00885DAC">
      <w:pPr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8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5DAC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Pr="00885DAC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CD3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8DB"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 w:rsidRPr="00CD38DB">
        <w:rPr>
          <w:rFonts w:ascii="Times New Roman" w:hAnsi="Times New Roman" w:cs="Times New Roman"/>
          <w:sz w:val="28"/>
          <w:szCs w:val="28"/>
        </w:rPr>
        <w:t xml:space="preserve"> КК «Управление ООПТ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провели тематическое занятия с учениками 6-9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hAnsi="Times New Roman" w:cs="Times New Roman"/>
          <w:sz w:val="28"/>
          <w:szCs w:val="28"/>
        </w:rPr>
        <w:t>на тему «Особо охраняемые природные территории Краснодарского края»</w:t>
      </w:r>
    </w:p>
    <w:p w:rsidR="00885DAC" w:rsidRPr="00CD38DB" w:rsidRDefault="00885DAC" w:rsidP="00885DAC">
      <w:pPr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AC">
        <w:rPr>
          <w:rFonts w:ascii="Times New Roman" w:hAnsi="Times New Roman" w:cs="Times New Roman"/>
          <w:bCs/>
          <w:sz w:val="28"/>
          <w:szCs w:val="28"/>
        </w:rPr>
        <w:t>- 10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школьников </w:t>
      </w:r>
      <w:r w:rsidRPr="00D846E9">
        <w:rPr>
          <w:rFonts w:ascii="Times New Roman" w:hAnsi="Times New Roman" w:cs="Times New Roman"/>
          <w:sz w:val="28"/>
          <w:szCs w:val="28"/>
        </w:rPr>
        <w:t>совместно с сетевым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E9">
        <w:rPr>
          <w:rFonts w:ascii="Times New Roman" w:hAnsi="Times New Roman" w:cs="Times New Roman"/>
          <w:sz w:val="28"/>
          <w:szCs w:val="28"/>
        </w:rPr>
        <w:t xml:space="preserve">партнером </w:t>
      </w:r>
      <w:r w:rsidRPr="00F74C1C">
        <w:rPr>
          <w:rFonts w:ascii="Times New Roman" w:hAnsi="Times New Roman" w:cs="Times New Roman"/>
          <w:sz w:val="28"/>
          <w:szCs w:val="28"/>
        </w:rPr>
        <w:t>ГБПОУ КК «Апшеронский лесхоз-техникум»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1-ый </w:t>
      </w:r>
      <w:r w:rsidRPr="00D846E9">
        <w:rPr>
          <w:rFonts w:ascii="Times New Roman" w:hAnsi="Times New Roman" w:cs="Times New Roman"/>
          <w:bCs/>
          <w:sz w:val="28"/>
          <w:szCs w:val="28"/>
        </w:rPr>
        <w:t>Пленэр «Повесть леса</w:t>
      </w:r>
      <w:r>
        <w:rPr>
          <w:rFonts w:ascii="Times New Roman" w:hAnsi="Times New Roman" w:cs="Times New Roman"/>
          <w:bCs/>
          <w:sz w:val="28"/>
          <w:szCs w:val="28"/>
        </w:rPr>
        <w:t>. Осень»</w:t>
      </w:r>
    </w:p>
    <w:p w:rsidR="00885DAC" w:rsidRPr="007713DE" w:rsidRDefault="00885DAC" w:rsidP="00885DAC">
      <w:pPr>
        <w:tabs>
          <w:tab w:val="left" w:pos="344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A3">
        <w:rPr>
          <w:rFonts w:ascii="Times New Roman" w:hAnsi="Times New Roman" w:cs="Times New Roman"/>
          <w:sz w:val="28"/>
          <w:szCs w:val="28"/>
        </w:rPr>
        <w:t>- 21 декабря школой</w:t>
      </w:r>
      <w:r w:rsidRPr="00771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Pr="00393E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93E63">
        <w:rPr>
          <w:rFonts w:ascii="Times New Roman" w:eastAsia="Times New Roman" w:hAnsi="Times New Roman" w:cs="Times New Roman"/>
          <w:sz w:val="28"/>
          <w:szCs w:val="28"/>
        </w:rPr>
        <w:t>краевом конкурсе «За сохранение природы и бережное отношение к лесным богатствам» «Подрост</w:t>
      </w:r>
      <w:r w:rsidRPr="007713D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92B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2BA3" w:rsidRDefault="00292BA3" w:rsidP="00292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88" w:rsidRDefault="00C76388" w:rsidP="00292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88" w:rsidRDefault="00C76388" w:rsidP="00292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388" w:rsidRDefault="00C76388" w:rsidP="00292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A3" w:rsidRDefault="00292BA3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85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DAC" w:rsidRDefault="00885DAC" w:rsidP="00824CD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4CDE" w:rsidRPr="00CD38DB" w:rsidRDefault="00824CDE" w:rsidP="00824CD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8D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учащихся в различных конкурсах:</w:t>
      </w:r>
    </w:p>
    <w:p w:rsidR="00824CDE" w:rsidRPr="00CD38DB" w:rsidRDefault="00292BA3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Команда школы «Грамотеи» награждена дипломом Министерства финансов РФ и Министерства экономики Краснодарского края за занятое </w:t>
      </w:r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среди образовательных организаций Краснодарского края по «ФИНБОЛУ» в рамках «Всероссийской недели финансовой грамотности для детей и молодежи 2018».</w:t>
      </w:r>
    </w:p>
    <w:p w:rsidR="00824CDE" w:rsidRDefault="00292BA3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Команда школы «Точность» награждена дипломом Министерства финансов РФ и Министерства экономики Краснодарского края за занятое </w:t>
      </w:r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gramStart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среди образовательных организаций Краснодарского края по «ФИНБОЛУ» в рамках «Всероссийской недели финансовой грамотности для детей и молодежи 2018».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Шевякова К. (3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.)–</w:t>
      </w:r>
      <w:proofErr w:type="gram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 секции «Юные исследователи», районной научно-практической конференции (Приказ УО № 286/01-03 от 27.02.2018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Янукян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С.В.)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Фахратова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Р. (5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.)–</w:t>
      </w:r>
      <w:proofErr w:type="gram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 конкурсе декоративно-прикладного и художественного творчества «Светлая Пасха» (</w:t>
      </w:r>
      <w:r w:rsidRPr="00CD38D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районного пасхального фестиваля «Воскресение Христово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видевше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…» проводимое под патронажем  местной религиозной организации православного прихода Свято-Покровского храма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Екатеринодарской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и Кубанской епархии, Московского патриархата, Благочинным Апшеронского округа (13.04.2018 г.) (учитель Гукасян В.С.)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- 3 место в 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>районном смотре-конкурсе классов и групп казачьей направленности общеобразовательных учреждений МО Апшеронский район, посвященного 75-летию освобождения Краснодарского края от немецко-фашистских захватчиков и завершения битвы за Кавказ (Приказ УО № 670/01-03 от 03.05.2018 г.)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Тозлян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Э. (6 </w:t>
      </w:r>
      <w:proofErr w:type="spellStart"/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ОВЗ)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лауреата районного конкурса-фестиваля детского творчества «Возьмемся за руки, друзья!» (Приказ УО № 484/01-03 от 28.03.2018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Латынина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А.А.)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Пермякова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А. (6 </w:t>
      </w:r>
      <w:proofErr w:type="spellStart"/>
      <w:proofErr w:type="gram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ОВЗ)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районного конкурса-фестиваля детского творчества «Возьмемся за руки, друзья!» (Приказ УО № 484/01-03 от 28.03.2018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Латынина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А.А.)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Ватутина А. (4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2 степени районного конкурса детского творчества «О героях войны родной стороны» (Приказ УО № 1674/01-03 от 30.11.2018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Латынина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А.А.)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Гечан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А. (8кл.)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победителя муниципального этапа всероссийской олимпиады школьников по основам безопасности жизнедеятельности (Серия ПО МЭ. Регистрационный номер – 088 18.12.2018 г.)  (учитель </w:t>
      </w:r>
      <w:proofErr w:type="spellStart"/>
      <w:r w:rsidRPr="00CD38DB">
        <w:rPr>
          <w:rFonts w:ascii="Times New Roman" w:eastAsia="Times New Roman" w:hAnsi="Times New Roman" w:cs="Times New Roman"/>
          <w:sz w:val="28"/>
          <w:szCs w:val="28"/>
        </w:rPr>
        <w:t>Гребенкин</w:t>
      </w:r>
      <w:proofErr w:type="spell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А.В.)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Фоменко Д. (6кл.)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диплом 1 степени </w:t>
      </w:r>
      <w:r w:rsidRPr="00CD38D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декоративно-прикладного искусства «Творчество без границ» (информационно-методический портал «Радуга детства» февраль-март 2018 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>(учитель Головач Т.А.)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Благодарность главы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Апшеронский район за участие в конкурсе детского рисунка «Я выбираю безопасный труд» (учащиеся 6-</w:t>
      </w:r>
      <w:proofErr w:type="gramStart"/>
      <w:r w:rsidRPr="00CD38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класса)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Грамота 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муниципального образования Апшеронский район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за 3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D38D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районном фестивале детского творчества «Дети России дружбой сильны!» посвященного Дню народного единства (Приказ УО от 02.11.2018г. № 1465/01-03)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лауреата</w:t>
      </w:r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у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 муниципального образования Апшеронский район </w:t>
      </w:r>
      <w:r w:rsidRPr="00CD38D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районного фестиваля детского творчества «Дети России дружбой сильны!» посвященного Дню народного единства (Приказ УО от 02.11.2018г. № 1465/01-03)</w:t>
      </w:r>
    </w:p>
    <w:p w:rsidR="00292BA3" w:rsidRPr="00CD38DB" w:rsidRDefault="00292BA3" w:rsidP="00292B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>Мелетян</w:t>
      </w:r>
      <w:proofErr w:type="spellEnd"/>
      <w:r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Г. (8кл.)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грамота Председателя комиссии по делам несовершеннолетних и защите их прав при администрации муниципального образования Апшеронский район за участие в краевом конкурсе «Здравствуй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мама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>» (2018 г.)</w:t>
      </w:r>
    </w:p>
    <w:p w:rsidR="00292BA3" w:rsidRPr="00CD38DB" w:rsidRDefault="00292BA3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CDE" w:rsidRDefault="00824CDE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DB">
        <w:rPr>
          <w:rFonts w:ascii="Times New Roman" w:eastAsia="Times New Roman" w:hAnsi="Times New Roman" w:cs="Times New Roman"/>
          <w:sz w:val="28"/>
          <w:szCs w:val="28"/>
        </w:rPr>
        <w:lastRenderedPageBreak/>
        <w:t>3.Педагоги школы</w:t>
      </w:r>
      <w:r w:rsidR="00292BA3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gramStart"/>
      <w:r w:rsidRPr="00CD38DB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="00C76388">
        <w:rPr>
          <w:rFonts w:ascii="Times New Roman" w:eastAsia="Times New Roman" w:hAnsi="Times New Roman" w:cs="Times New Roman"/>
          <w:sz w:val="28"/>
          <w:szCs w:val="28"/>
        </w:rPr>
        <w:t xml:space="preserve">овали </w:t>
      </w:r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D38DB">
        <w:rPr>
          <w:rFonts w:ascii="Times New Roman" w:eastAsia="Times New Roman" w:hAnsi="Times New Roman" w:cs="Times New Roman"/>
          <w:sz w:val="28"/>
          <w:szCs w:val="28"/>
        </w:rPr>
        <w:t xml:space="preserve"> различных конкурсах:</w:t>
      </w:r>
    </w:p>
    <w:p w:rsidR="00824CDE" w:rsidRPr="00CD38DB" w:rsidRDefault="00292BA3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Е.А., </w:t>
      </w:r>
      <w:proofErr w:type="spellStart"/>
      <w:r w:rsidR="00824CDE" w:rsidRPr="00CB7656">
        <w:rPr>
          <w:rFonts w:ascii="Times New Roman" w:eastAsia="Times New Roman" w:hAnsi="Times New Roman" w:cs="Times New Roman"/>
          <w:b/>
          <w:sz w:val="28"/>
          <w:szCs w:val="28"/>
        </w:rPr>
        <w:t>Латынина</w:t>
      </w:r>
      <w:proofErr w:type="spellEnd"/>
      <w:r w:rsidR="00824CDE" w:rsidRPr="00CB765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</w:t>
      </w:r>
      <w:r w:rsidR="00824CD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="00824CDE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CDE">
        <w:rPr>
          <w:rFonts w:ascii="Times New Roman" w:eastAsia="Times New Roman" w:hAnsi="Times New Roman" w:cs="Times New Roman"/>
          <w:sz w:val="28"/>
          <w:szCs w:val="28"/>
        </w:rPr>
        <w:t>межр</w:t>
      </w:r>
      <w:r w:rsidR="003E23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4CDE">
        <w:rPr>
          <w:rFonts w:ascii="Times New Roman" w:eastAsia="Times New Roman" w:hAnsi="Times New Roman" w:cs="Times New Roman"/>
          <w:sz w:val="28"/>
          <w:szCs w:val="28"/>
        </w:rPr>
        <w:t>гиональном семинаре «Образовательное пространство: некото</w:t>
      </w:r>
      <w:r>
        <w:rPr>
          <w:rFonts w:ascii="Times New Roman" w:eastAsia="Times New Roman" w:hAnsi="Times New Roman" w:cs="Times New Roman"/>
          <w:sz w:val="28"/>
          <w:szCs w:val="28"/>
        </w:rPr>
        <w:t>рые ответы на вызовы времени»  в Новокубанске с мастер-классом по теме:</w:t>
      </w:r>
      <w:r w:rsidR="00824CDE">
        <w:rPr>
          <w:rFonts w:ascii="Times New Roman" w:eastAsia="Times New Roman" w:hAnsi="Times New Roman" w:cs="Times New Roman"/>
          <w:sz w:val="28"/>
          <w:szCs w:val="28"/>
        </w:rPr>
        <w:t xml:space="preserve"> «Современные методы профориентации школьников»</w:t>
      </w:r>
    </w:p>
    <w:p w:rsidR="00824CDE" w:rsidRPr="00CD38DB" w:rsidRDefault="00292BA3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>Папазян</w:t>
      </w:r>
      <w:proofErr w:type="spellEnd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С.Л.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>. директора МБОУООШ №9 за представление опыта на краевом фестивале образовательных инноваций «От инновационных идей до методических пособий». Сертификат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(от 02.10.2018 г.)</w:t>
      </w:r>
    </w:p>
    <w:p w:rsidR="00824CDE" w:rsidRPr="00CD38DB" w:rsidRDefault="006265C5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>Матосян</w:t>
      </w:r>
      <w:proofErr w:type="spellEnd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Р.А.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библиотекарь школы – </w:t>
      </w:r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краевого конкурса среди ОО по пропаганде чтения среди обучающихся в 2018 г</w:t>
      </w:r>
    </w:p>
    <w:p w:rsidR="00824CDE" w:rsidRPr="00CD38DB" w:rsidRDefault="006265C5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учитель истории и обществознания – </w:t>
      </w:r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этапе краевого конкурса «За сохранение природы и бережное отношение к лесным богатствам» «Подрост» (Приказ УО от 21.12.2018г. № 1722/01-03)</w:t>
      </w:r>
    </w:p>
    <w:p w:rsidR="00824CDE" w:rsidRPr="00CD38DB" w:rsidRDefault="006265C5" w:rsidP="0082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>Тума</w:t>
      </w:r>
      <w:proofErr w:type="spellEnd"/>
      <w:r w:rsidR="00824CDE" w:rsidRPr="00CD38DB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– учитель истории и обществознания –</w:t>
      </w:r>
      <w:r w:rsidR="00824C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>участник обучающего регионального круглого стола «Реализация требований ФГОС на уроках истории в основной и старшей школе: научно-методические и практические аспекты» (ФГБОУ высшего образования «</w:t>
      </w:r>
      <w:proofErr w:type="spellStart"/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="00824CDE" w:rsidRPr="00CD38D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университет» 21.12.2018 г.)</w:t>
      </w:r>
    </w:p>
    <w:p w:rsidR="00F74C1C" w:rsidRDefault="00F74C1C" w:rsidP="00611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611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611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611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611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611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6114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5CF" w:rsidRPr="004B5CF5" w:rsidRDefault="009B1CAD" w:rsidP="00752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F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525CF" w:rsidRPr="004B5C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25CF" w:rsidRPr="004B5CF5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7525CF" w:rsidRDefault="007525CF" w:rsidP="006D3E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 xml:space="preserve">Задача нашего проекта </w:t>
      </w:r>
      <w:r w:rsidR="00C76388">
        <w:rPr>
          <w:rFonts w:ascii="Times New Roman" w:hAnsi="Times New Roman" w:cs="Times New Roman"/>
          <w:sz w:val="28"/>
          <w:szCs w:val="28"/>
        </w:rPr>
        <w:t xml:space="preserve">- </w:t>
      </w:r>
      <w:r w:rsidRPr="00A979A5">
        <w:rPr>
          <w:rFonts w:ascii="Times New Roman" w:hAnsi="Times New Roman" w:cs="Times New Roman"/>
          <w:sz w:val="28"/>
          <w:szCs w:val="28"/>
        </w:rPr>
        <w:t xml:space="preserve">увлечь детей </w:t>
      </w:r>
      <w:r w:rsidR="006265C5"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A979A5">
        <w:rPr>
          <w:rFonts w:ascii="Times New Roman" w:hAnsi="Times New Roman" w:cs="Times New Roman"/>
          <w:sz w:val="28"/>
          <w:szCs w:val="28"/>
        </w:rPr>
        <w:t xml:space="preserve">формами и методами </w:t>
      </w:r>
      <w:proofErr w:type="spellStart"/>
      <w:r w:rsidR="006265C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265C5">
        <w:rPr>
          <w:rFonts w:ascii="Times New Roman" w:hAnsi="Times New Roman" w:cs="Times New Roman"/>
          <w:sz w:val="28"/>
          <w:szCs w:val="28"/>
        </w:rPr>
        <w:t xml:space="preserve"> </w:t>
      </w:r>
      <w:r w:rsidRPr="00A979A5">
        <w:rPr>
          <w:rFonts w:ascii="Times New Roman" w:hAnsi="Times New Roman" w:cs="Times New Roman"/>
          <w:sz w:val="28"/>
          <w:szCs w:val="28"/>
        </w:rPr>
        <w:t xml:space="preserve">работы. Интересной и современной эту деятельность может сделать только увлеченность, основанная </w:t>
      </w:r>
      <w:r>
        <w:rPr>
          <w:rFonts w:ascii="Times New Roman" w:hAnsi="Times New Roman" w:cs="Times New Roman"/>
          <w:sz w:val="28"/>
          <w:szCs w:val="28"/>
        </w:rPr>
        <w:t>на уровневой заинтересованности</w:t>
      </w:r>
      <w:r w:rsidRPr="00A979A5">
        <w:rPr>
          <w:rFonts w:ascii="Times New Roman" w:hAnsi="Times New Roman" w:cs="Times New Roman"/>
          <w:sz w:val="28"/>
          <w:szCs w:val="28"/>
        </w:rPr>
        <w:t xml:space="preserve"> сетевых партнеров. </w:t>
      </w:r>
    </w:p>
    <w:p w:rsidR="007525CF" w:rsidRDefault="007525CF" w:rsidP="006D3EC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894DBB">
        <w:rPr>
          <w:rFonts w:ascii="Times New Roman" w:hAnsi="Times New Roman" w:cs="Times New Roman"/>
          <w:sz w:val="28"/>
          <w:szCs w:val="28"/>
        </w:rPr>
        <w:t xml:space="preserve">омплексность структуры и содержания модели сетевого взаимодействия с определением эффектов от включения каждого партнера в модель, а также оптимизация инструментария в рамках ее функционирования способны повысить эффективность </w:t>
      </w:r>
      <w:proofErr w:type="spellStart"/>
      <w:r w:rsidRPr="00894D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94DBB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894DBB">
        <w:rPr>
          <w:rFonts w:ascii="Times New Roman" w:hAnsi="Times New Roman" w:cs="Times New Roman"/>
          <w:sz w:val="28"/>
          <w:szCs w:val="28"/>
        </w:rPr>
        <w:tab/>
      </w:r>
    </w:p>
    <w:p w:rsidR="00CE4496" w:rsidRPr="0099420A" w:rsidRDefault="00CE4496" w:rsidP="006D3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20A">
        <w:rPr>
          <w:rFonts w:ascii="Times New Roman" w:hAnsi="Times New Roman" w:cs="Times New Roman"/>
          <w:sz w:val="28"/>
          <w:szCs w:val="28"/>
        </w:rPr>
        <w:t xml:space="preserve">Сегодня нами </w:t>
      </w:r>
      <w:proofErr w:type="spellStart"/>
      <w:r w:rsidR="006265C5">
        <w:rPr>
          <w:rFonts w:ascii="Times New Roman" w:hAnsi="Times New Roman" w:cs="Times New Roman"/>
          <w:sz w:val="28"/>
          <w:szCs w:val="28"/>
        </w:rPr>
        <w:t>опробирован</w:t>
      </w:r>
      <w:proofErr w:type="spellEnd"/>
      <w:r w:rsidRPr="0099420A">
        <w:rPr>
          <w:rFonts w:ascii="Times New Roman" w:hAnsi="Times New Roman" w:cs="Times New Roman"/>
          <w:sz w:val="28"/>
          <w:szCs w:val="28"/>
        </w:rPr>
        <w:t xml:space="preserve"> инструментарий по профориентации школьников </w:t>
      </w:r>
      <w:r w:rsidR="00586920" w:rsidRPr="0099420A">
        <w:rPr>
          <w:rFonts w:ascii="Times New Roman" w:hAnsi="Times New Roman" w:cs="Times New Roman"/>
          <w:sz w:val="28"/>
          <w:szCs w:val="28"/>
        </w:rPr>
        <w:t xml:space="preserve">совместно с сетевым </w:t>
      </w:r>
      <w:proofErr w:type="gramStart"/>
      <w:r w:rsidR="00586920" w:rsidRPr="0099420A">
        <w:rPr>
          <w:rFonts w:ascii="Times New Roman" w:hAnsi="Times New Roman" w:cs="Times New Roman"/>
          <w:sz w:val="28"/>
          <w:szCs w:val="28"/>
        </w:rPr>
        <w:t>п</w:t>
      </w:r>
      <w:r w:rsidR="00586920" w:rsidRPr="004B5CF5">
        <w:rPr>
          <w:rFonts w:ascii="Times New Roman" w:hAnsi="Times New Roman" w:cs="Times New Roman"/>
          <w:sz w:val="28"/>
          <w:szCs w:val="28"/>
        </w:rPr>
        <w:t>артнером  ГБПОУ</w:t>
      </w:r>
      <w:proofErr w:type="gramEnd"/>
      <w:r w:rsidR="00586920" w:rsidRPr="004B5CF5">
        <w:rPr>
          <w:rFonts w:ascii="Times New Roman" w:hAnsi="Times New Roman" w:cs="Times New Roman"/>
          <w:sz w:val="28"/>
          <w:szCs w:val="28"/>
        </w:rPr>
        <w:t xml:space="preserve"> КК «Апшеронский лесхоз-техникум»</w:t>
      </w:r>
      <w:r w:rsidR="0067023A">
        <w:rPr>
          <w:rFonts w:ascii="Times New Roman" w:hAnsi="Times New Roman" w:cs="Times New Roman"/>
          <w:sz w:val="28"/>
          <w:szCs w:val="28"/>
        </w:rPr>
        <w:t xml:space="preserve"> и  </w:t>
      </w:r>
      <w:r w:rsidR="0067023A" w:rsidRPr="00F74C1C">
        <w:rPr>
          <w:rFonts w:ascii="Times New Roman" w:hAnsi="Times New Roman" w:cs="Times New Roman"/>
          <w:sz w:val="28"/>
          <w:szCs w:val="28"/>
        </w:rPr>
        <w:t>АО ПДК «Апшеронск».</w:t>
      </w:r>
    </w:p>
    <w:p w:rsidR="00B64E51" w:rsidRPr="0099420A" w:rsidRDefault="00CE4496" w:rsidP="006D3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20A">
        <w:rPr>
          <w:rFonts w:ascii="Times New Roman" w:hAnsi="Times New Roman" w:cs="Times New Roman"/>
          <w:sz w:val="28"/>
          <w:szCs w:val="28"/>
        </w:rPr>
        <w:t xml:space="preserve">Также важно в этом возрасте формировать информационную основу самоопределения, при этом начинать надо с профессий, сначала интересные школьникам, но затем постепенно расширять их кругозор, создавая системную ориентирования в мире профессионального труда. </w:t>
      </w:r>
    </w:p>
    <w:p w:rsidR="00B64E51" w:rsidRPr="0099420A" w:rsidRDefault="00C76388" w:rsidP="006D3E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="00CE4496" w:rsidRPr="0099420A">
        <w:rPr>
          <w:rFonts w:ascii="Times New Roman" w:hAnsi="Times New Roman" w:cs="Times New Roman"/>
          <w:sz w:val="28"/>
          <w:szCs w:val="28"/>
        </w:rPr>
        <w:t xml:space="preserve"> родителей, дети которых </w:t>
      </w:r>
      <w:r w:rsidR="0099420A" w:rsidRPr="0099420A">
        <w:rPr>
          <w:rFonts w:ascii="Times New Roman" w:hAnsi="Times New Roman" w:cs="Times New Roman"/>
          <w:sz w:val="28"/>
          <w:szCs w:val="28"/>
        </w:rPr>
        <w:t>учатся</w:t>
      </w:r>
      <w:r w:rsidR="00B64E51" w:rsidRPr="0099420A">
        <w:rPr>
          <w:rFonts w:ascii="Times New Roman" w:hAnsi="Times New Roman" w:cs="Times New Roman"/>
          <w:sz w:val="28"/>
          <w:szCs w:val="28"/>
        </w:rPr>
        <w:t xml:space="preserve"> в выпускных классах</w:t>
      </w:r>
      <w:r w:rsidR="00CE4496" w:rsidRPr="0099420A">
        <w:rPr>
          <w:rFonts w:ascii="Times New Roman" w:hAnsi="Times New Roman" w:cs="Times New Roman"/>
          <w:sz w:val="28"/>
          <w:szCs w:val="28"/>
        </w:rPr>
        <w:t>. Так же</w:t>
      </w:r>
      <w:r w:rsidR="006265C5">
        <w:rPr>
          <w:rFonts w:ascii="Times New Roman" w:hAnsi="Times New Roman" w:cs="Times New Roman"/>
          <w:sz w:val="28"/>
          <w:szCs w:val="28"/>
        </w:rPr>
        <w:t>,</w:t>
      </w:r>
      <w:r w:rsidR="00CE4496" w:rsidRPr="0099420A">
        <w:rPr>
          <w:rFonts w:ascii="Times New Roman" w:hAnsi="Times New Roman" w:cs="Times New Roman"/>
          <w:sz w:val="28"/>
          <w:szCs w:val="28"/>
        </w:rPr>
        <w:t xml:space="preserve"> как и в работе с учителями, важно быть готовым выслушивать собственные проблемы родителей, постепенно выводя их на уровень реального сотрудничества, который предусматривает согласование и распределение усилий по оказанию помощи своим детям.</w:t>
      </w:r>
    </w:p>
    <w:p w:rsidR="007525CF" w:rsidRDefault="0099420A" w:rsidP="006D3E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Важно заметить</w:t>
      </w:r>
      <w:r w:rsidR="006265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участие сетевых партнеров в данной работе приносит значительный результат уже на ранних этапах апробации. </w:t>
      </w:r>
      <w:r w:rsidRPr="0099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0A" w:rsidRDefault="0099420A" w:rsidP="00994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5C5" w:rsidRDefault="006265C5" w:rsidP="00994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5C5" w:rsidRDefault="006265C5" w:rsidP="00994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5C5" w:rsidRDefault="006265C5" w:rsidP="00994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5C5" w:rsidRPr="0099420A" w:rsidRDefault="006265C5" w:rsidP="00994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6BF" w:rsidRPr="000B17A6" w:rsidRDefault="009B1CAD" w:rsidP="004276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7A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4276BF" w:rsidRPr="000B17A6">
        <w:rPr>
          <w:rFonts w:ascii="Times New Roman" w:hAnsi="Times New Roman" w:cs="Times New Roman"/>
          <w:b/>
          <w:sz w:val="28"/>
          <w:szCs w:val="28"/>
        </w:rPr>
        <w:t xml:space="preserve"> Измерение и </w:t>
      </w:r>
      <w:proofErr w:type="gramStart"/>
      <w:r w:rsidR="004276BF" w:rsidRPr="000B17A6">
        <w:rPr>
          <w:rFonts w:ascii="Times New Roman" w:hAnsi="Times New Roman" w:cs="Times New Roman"/>
          <w:b/>
          <w:sz w:val="28"/>
          <w:szCs w:val="28"/>
        </w:rPr>
        <w:t>оценка  качества</w:t>
      </w:r>
      <w:proofErr w:type="gramEnd"/>
      <w:r w:rsidR="004276BF" w:rsidRPr="000B17A6">
        <w:rPr>
          <w:rFonts w:ascii="Times New Roman" w:hAnsi="Times New Roman" w:cs="Times New Roman"/>
          <w:b/>
          <w:sz w:val="28"/>
          <w:szCs w:val="28"/>
        </w:rPr>
        <w:t xml:space="preserve"> инновации</w:t>
      </w:r>
    </w:p>
    <w:p w:rsidR="009B1CAD" w:rsidRPr="000B17A6" w:rsidRDefault="009B1CAD" w:rsidP="00A743B8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7A6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критериями эффективности инновационной деятельности является достижение поставленной цели проекта через решение конкретных задач. Поэтому показатели эффективности инновационной деятельности определяются поставленными задачами инновационного проекта.</w:t>
      </w:r>
    </w:p>
    <w:p w:rsidR="009B1CAD" w:rsidRPr="000B17A6" w:rsidRDefault="009B1CAD" w:rsidP="009B1CAD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7A6">
        <w:rPr>
          <w:rFonts w:ascii="Times New Roman" w:eastAsia="Calibri" w:hAnsi="Times New Roman" w:cs="Times New Roman"/>
          <w:sz w:val="28"/>
          <w:szCs w:val="28"/>
          <w:lang w:eastAsia="en-US"/>
        </w:rPr>
        <w:t>Так, для эффективности реализации инновационного проекта в отчетном периоде оценивались:</w:t>
      </w:r>
    </w:p>
    <w:p w:rsidR="00DC2B3C" w:rsidRPr="00A979A5" w:rsidRDefault="00DC2B3C" w:rsidP="00DC2B3C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79A5">
        <w:rPr>
          <w:rFonts w:ascii="Times New Roman" w:hAnsi="Times New Roman"/>
          <w:sz w:val="28"/>
          <w:szCs w:val="28"/>
        </w:rPr>
        <w:t xml:space="preserve">1. Объем реализации плана мероприятий </w:t>
      </w:r>
    </w:p>
    <w:p w:rsidR="00DC2B3C" w:rsidRDefault="00DC2B3C" w:rsidP="00DC2B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2.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с педагогическими кадрами, направленная на развитие инновационной деятельности: п</w:t>
      </w:r>
      <w:r w:rsidRPr="00A979A5">
        <w:rPr>
          <w:rFonts w:ascii="Times New Roman" w:hAnsi="Times New Roman" w:cs="Times New Roman"/>
          <w:sz w:val="28"/>
          <w:szCs w:val="28"/>
        </w:rPr>
        <w:t>овышение</w:t>
      </w:r>
      <w:r w:rsidRPr="00993940">
        <w:rPr>
          <w:rFonts w:ascii="Times New Roman" w:hAnsi="Times New Roman" w:cs="Times New Roman"/>
          <w:sz w:val="28"/>
          <w:szCs w:val="28"/>
        </w:rPr>
        <w:t xml:space="preserve"> уровня профессиональной компетентности педагогов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B3C" w:rsidRDefault="00DC2B3C" w:rsidP="00DC2B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06B8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206B8C">
        <w:rPr>
          <w:rFonts w:ascii="Times New Roman" w:hAnsi="Times New Roman" w:cs="Times New Roman"/>
          <w:sz w:val="28"/>
          <w:szCs w:val="28"/>
        </w:rPr>
        <w:t xml:space="preserve">  един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06B8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6B8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участниками сетевого взаимодействия, </w:t>
      </w:r>
      <w:r w:rsidRPr="00206B8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06B8C">
        <w:rPr>
          <w:rFonts w:ascii="Times New Roman" w:hAnsi="Times New Roman" w:cs="Times New Roman"/>
          <w:sz w:val="28"/>
          <w:szCs w:val="28"/>
        </w:rPr>
        <w:t xml:space="preserve">  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6B8C">
        <w:rPr>
          <w:rFonts w:ascii="Times New Roman" w:hAnsi="Times New Roman" w:cs="Times New Roman"/>
          <w:sz w:val="28"/>
          <w:szCs w:val="28"/>
        </w:rPr>
        <w:t xml:space="preserve"> форм, технологий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B3C" w:rsidRPr="00A979A5" w:rsidRDefault="00DC2B3C" w:rsidP="00DC2B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 xml:space="preserve">4. Работа с опорой на объективные потребности рынка труда, обеспечение и мониторинг успешной социализации </w:t>
      </w:r>
      <w:proofErr w:type="gramStart"/>
      <w:r w:rsidRPr="00A979A5">
        <w:rPr>
          <w:rFonts w:ascii="Times New Roman" w:hAnsi="Times New Roman" w:cs="Times New Roman"/>
          <w:sz w:val="28"/>
          <w:szCs w:val="28"/>
        </w:rPr>
        <w:t>и  трудоустройства</w:t>
      </w:r>
      <w:proofErr w:type="gramEnd"/>
      <w:r w:rsidRPr="00A979A5">
        <w:rPr>
          <w:rFonts w:ascii="Times New Roman" w:hAnsi="Times New Roman" w:cs="Times New Roman"/>
          <w:sz w:val="28"/>
          <w:szCs w:val="28"/>
        </w:rPr>
        <w:t xml:space="preserve">  выпускников школы.</w:t>
      </w:r>
    </w:p>
    <w:p w:rsidR="00DC2B3C" w:rsidRPr="00A979A5" w:rsidRDefault="00DC2B3C" w:rsidP="00DC2B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5. Создание комплекса методических разработок, программ элективных курсов, развивающих и корректирующих </w:t>
      </w:r>
      <w:proofErr w:type="spellStart"/>
      <w:r w:rsidRPr="00A979A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979A5">
        <w:rPr>
          <w:rFonts w:ascii="Times New Roman" w:hAnsi="Times New Roman" w:cs="Times New Roman"/>
          <w:sz w:val="28"/>
          <w:szCs w:val="28"/>
        </w:rPr>
        <w:t> навыки, подготавливающих к осознанному выбору профессии.</w:t>
      </w:r>
    </w:p>
    <w:p w:rsidR="00DC2B3C" w:rsidRPr="00A979A5" w:rsidRDefault="00DC2B3C" w:rsidP="00DC2B3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6. Повышение престижа рабочих профессий среди учащихся школы.</w:t>
      </w:r>
    </w:p>
    <w:p w:rsidR="00DC2B3C" w:rsidRPr="00A979A5" w:rsidRDefault="00DC2B3C" w:rsidP="00DC2B3C">
      <w:pPr>
        <w:pStyle w:val="a5"/>
        <w:spacing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979A5">
        <w:rPr>
          <w:rFonts w:ascii="Times New Roman" w:hAnsi="Times New Roman" w:cs="Times New Roman"/>
          <w:sz w:val="28"/>
          <w:szCs w:val="28"/>
        </w:rPr>
        <w:t>7.</w:t>
      </w:r>
      <w:r w:rsidRPr="00A979A5">
        <w:rPr>
          <w:rStyle w:val="ae"/>
          <w:rFonts w:ascii="Times New Roman" w:hAnsi="Times New Roman"/>
          <w:sz w:val="28"/>
          <w:szCs w:val="28"/>
        </w:rPr>
        <w:t xml:space="preserve"> О</w:t>
      </w:r>
      <w:r w:rsidRPr="00A979A5">
        <w:rPr>
          <w:rFonts w:ascii="Times New Roman" w:eastAsia="Times New Roman" w:hAnsi="Times New Roman"/>
          <w:sz w:val="28"/>
          <w:szCs w:val="28"/>
        </w:rPr>
        <w:t>писание опыта работы в СМИ, в том числе и электронных.</w:t>
      </w:r>
    </w:p>
    <w:p w:rsidR="00DC2B3C" w:rsidRPr="00A979A5" w:rsidRDefault="00DC2B3C" w:rsidP="00DC2B3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9A5">
        <w:rPr>
          <w:rFonts w:ascii="Times New Roman" w:hAnsi="Times New Roman" w:cs="Times New Roman"/>
          <w:sz w:val="28"/>
          <w:szCs w:val="28"/>
        </w:rPr>
        <w:t>8. К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омплекс управленческих мероприятий: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анализ возможностей учреждения, тактического и стратегического планирования реализации инновационного проекта,</w:t>
      </w:r>
      <w:r w:rsidRPr="00A979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 работа с учащимися, направленная на изучение и учёт интересов и образовательных потребностей, создание условий для адаптации детей к происходящим преобразованиям;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 xml:space="preserve">•    работа с родителями, направленная на формирование позитивного </w:t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отношения семьи к вводимым в школе новшествам и привлечение родителей к участию в инновационном процессе;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информационного обеспечения инновационной деятельности;</w:t>
      </w:r>
      <w:r w:rsidRPr="00A979A5">
        <w:rPr>
          <w:rFonts w:ascii="Times New Roman" w:hAnsi="Times New Roman"/>
          <w:sz w:val="28"/>
          <w:szCs w:val="28"/>
        </w:rPr>
        <w:br/>
      </w:r>
      <w:r w:rsidRPr="00A979A5">
        <w:rPr>
          <w:rFonts w:ascii="Times New Roman" w:hAnsi="Times New Roman"/>
          <w:sz w:val="28"/>
          <w:szCs w:val="28"/>
          <w:shd w:val="clear" w:color="auto" w:fill="FFFFFF"/>
        </w:rPr>
        <w:t>•    осуществление контроля, анализа и регулирования инновационной деятельности.</w:t>
      </w:r>
    </w:p>
    <w:p w:rsidR="00DC2B3C" w:rsidRPr="00903232" w:rsidRDefault="00DC2B3C" w:rsidP="00DC2B3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3232">
        <w:rPr>
          <w:rFonts w:ascii="Times New Roman" w:hAnsi="Times New Roman"/>
          <w:sz w:val="28"/>
          <w:szCs w:val="28"/>
          <w:shd w:val="clear" w:color="auto" w:fill="FFFFFF"/>
        </w:rPr>
        <w:t>10. Удовлетворенность образовательным процессом педагогами, детьми и родителями.</w:t>
      </w:r>
    </w:p>
    <w:p w:rsidR="004276BF" w:rsidRPr="00DC2B3C" w:rsidRDefault="009B1CAD" w:rsidP="003D07D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C2B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Были проведены следующие м</w:t>
      </w:r>
      <w:r w:rsidR="004276BF" w:rsidRPr="00DC2B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ониторинги:</w:t>
      </w:r>
    </w:p>
    <w:p w:rsidR="004276BF" w:rsidRPr="00DC2B3C" w:rsidRDefault="00004BFD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3C">
        <w:rPr>
          <w:rFonts w:ascii="Times New Roman" w:hAnsi="Times New Roman" w:cs="Times New Roman"/>
          <w:bCs/>
          <w:sz w:val="28"/>
          <w:szCs w:val="28"/>
        </w:rPr>
        <w:t>М</w:t>
      </w:r>
      <w:r w:rsidR="004276BF" w:rsidRPr="00DC2B3C">
        <w:rPr>
          <w:rFonts w:ascii="Times New Roman" w:hAnsi="Times New Roman" w:cs="Times New Roman"/>
          <w:bCs/>
          <w:sz w:val="28"/>
          <w:szCs w:val="28"/>
        </w:rPr>
        <w:t>ониторинг</w:t>
      </w:r>
      <w:r w:rsidRPr="00DC2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BF" w:rsidRPr="00DC2B3C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маршрута выпускников </w:t>
      </w:r>
      <w:r w:rsidR="00B33DF9" w:rsidRPr="00DC2B3C">
        <w:rPr>
          <w:rFonts w:ascii="Times New Roman" w:hAnsi="Times New Roman" w:cs="Times New Roman"/>
          <w:bCs/>
          <w:sz w:val="28"/>
          <w:szCs w:val="28"/>
        </w:rPr>
        <w:t>МБОУООШ № 9</w:t>
      </w:r>
      <w:r w:rsidR="004276BF" w:rsidRPr="00DC2B3C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6BF" w:rsidRDefault="004276BF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3C">
        <w:rPr>
          <w:rFonts w:ascii="Times New Roman" w:hAnsi="Times New Roman" w:cs="Times New Roman"/>
          <w:bCs/>
          <w:sz w:val="28"/>
          <w:szCs w:val="28"/>
        </w:rPr>
        <w:t xml:space="preserve">мониторинг   </w:t>
      </w:r>
      <w:r w:rsidR="00B33DF9" w:rsidRPr="00DC2B3C">
        <w:rPr>
          <w:rFonts w:ascii="Times New Roman" w:hAnsi="Times New Roman" w:cs="Times New Roman"/>
          <w:bCs/>
          <w:sz w:val="28"/>
          <w:szCs w:val="28"/>
        </w:rPr>
        <w:t>исследования профессиональных предпочтений</w:t>
      </w:r>
      <w:r w:rsidR="007525CF" w:rsidRPr="00DC2B3C">
        <w:rPr>
          <w:rFonts w:ascii="Times New Roman" w:hAnsi="Times New Roman" w:cs="Times New Roman"/>
          <w:bCs/>
          <w:sz w:val="28"/>
          <w:szCs w:val="28"/>
        </w:rPr>
        <w:t>;</w:t>
      </w:r>
    </w:p>
    <w:p w:rsidR="00DC2B3C" w:rsidRPr="00DC2B3C" w:rsidRDefault="00DC2B3C" w:rsidP="004276BF">
      <w:pPr>
        <w:numPr>
          <w:ilvl w:val="0"/>
          <w:numId w:val="2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удовлетворенность образовательным процессом педагогами, детьми и родителями.</w:t>
      </w:r>
    </w:p>
    <w:p w:rsidR="00B33DF9" w:rsidRDefault="00B33DF9" w:rsidP="00004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DC2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C5" w:rsidRDefault="006265C5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BD8" w:rsidRDefault="00826BD8" w:rsidP="00826B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7525CF">
        <w:rPr>
          <w:rFonts w:ascii="Times New Roman" w:hAnsi="Times New Roman" w:cs="Times New Roman"/>
          <w:b/>
          <w:sz w:val="28"/>
          <w:szCs w:val="28"/>
        </w:rPr>
        <w:t xml:space="preserve"> Результативность (определенная устойчивость </w:t>
      </w:r>
      <w:proofErr w:type="spellStart"/>
      <w:r w:rsidRPr="007525CF">
        <w:rPr>
          <w:rFonts w:ascii="Times New Roman" w:hAnsi="Times New Roman" w:cs="Times New Roman"/>
          <w:b/>
          <w:sz w:val="28"/>
          <w:szCs w:val="28"/>
        </w:rPr>
        <w:t>положитель</w:t>
      </w:r>
      <w:proofErr w:type="spellEnd"/>
      <w:r w:rsidRPr="007525CF">
        <w:rPr>
          <w:rFonts w:ascii="Times New Roman" w:hAnsi="Times New Roman" w:cs="Times New Roman"/>
          <w:b/>
          <w:sz w:val="28"/>
          <w:szCs w:val="28"/>
        </w:rPr>
        <w:t xml:space="preserve">-   </w:t>
      </w:r>
      <w:proofErr w:type="spellStart"/>
      <w:r w:rsidRPr="007525CF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Pr="007525CF">
        <w:rPr>
          <w:rFonts w:ascii="Times New Roman" w:hAnsi="Times New Roman" w:cs="Times New Roman"/>
          <w:b/>
          <w:sz w:val="28"/>
          <w:szCs w:val="28"/>
        </w:rPr>
        <w:t xml:space="preserve"> результатов) </w:t>
      </w:r>
    </w:p>
    <w:p w:rsidR="00826BD8" w:rsidRPr="0016743F" w:rsidRDefault="00826BD8" w:rsidP="00826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3D4">
        <w:rPr>
          <w:rFonts w:ascii="Times New Roman" w:hAnsi="Times New Roman" w:cs="Times New Roman"/>
          <w:sz w:val="28"/>
          <w:szCs w:val="28"/>
        </w:rPr>
        <w:t>В целях определения</w:t>
      </w:r>
      <w:r w:rsidRPr="000A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3D4">
        <w:rPr>
          <w:rFonts w:ascii="Times New Roman" w:hAnsi="Times New Roman" w:cs="Times New Roman"/>
          <w:sz w:val="28"/>
          <w:szCs w:val="28"/>
        </w:rPr>
        <w:t xml:space="preserve">результативности проводимой работы </w:t>
      </w:r>
      <w:r>
        <w:rPr>
          <w:rFonts w:ascii="Times New Roman" w:hAnsi="Times New Roman" w:cs="Times New Roman"/>
          <w:sz w:val="28"/>
          <w:szCs w:val="28"/>
        </w:rPr>
        <w:t xml:space="preserve">в мае 2018 года с учащимися 8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ноябре 2018 года с этими же учащимися уже  </w:t>
      </w:r>
      <w:r w:rsidRPr="00DD534E">
        <w:rPr>
          <w:rFonts w:ascii="Times New Roman" w:hAnsi="Times New Roman" w:cs="Times New Roman"/>
          <w:sz w:val="28"/>
          <w:szCs w:val="28"/>
        </w:rPr>
        <w:t>9 класса</w:t>
      </w:r>
      <w:r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0A23D4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предпочтений. Для этого были использованы две методики, это </w:t>
      </w:r>
      <w:r w:rsidRPr="00F729E3">
        <w:rPr>
          <w:rFonts w:ascii="Times New Roman" w:hAnsi="Times New Roman" w:cs="Times New Roman"/>
          <w:sz w:val="28"/>
          <w:szCs w:val="28"/>
        </w:rPr>
        <w:t>«</w:t>
      </w:r>
      <w:r w:rsidRPr="0016743F">
        <w:rPr>
          <w:rFonts w:ascii="Times New Roman" w:hAnsi="Times New Roman" w:cs="Times New Roman"/>
          <w:sz w:val="28"/>
          <w:szCs w:val="28"/>
        </w:rPr>
        <w:t>Дифференциально-диагностический опросник»</w:t>
      </w:r>
      <w:r>
        <w:rPr>
          <w:rFonts w:ascii="Times New Roman" w:hAnsi="Times New Roman" w:cs="Times New Roman"/>
          <w:sz w:val="28"/>
          <w:szCs w:val="28"/>
        </w:rPr>
        <w:t xml:space="preserve"> Е. Климова, </w:t>
      </w:r>
      <w:r w:rsidRPr="0016743F">
        <w:rPr>
          <w:rFonts w:ascii="Times New Roman" w:hAnsi="Times New Roman" w:cs="Times New Roman"/>
          <w:sz w:val="28"/>
          <w:szCs w:val="28"/>
        </w:rPr>
        <w:t xml:space="preserve">опросник </w:t>
      </w:r>
      <w:proofErr w:type="spellStart"/>
      <w:r w:rsidRPr="0016743F">
        <w:rPr>
          <w:rFonts w:ascii="Times New Roman" w:hAnsi="Times New Roman" w:cs="Times New Roman"/>
          <w:sz w:val="28"/>
          <w:szCs w:val="28"/>
        </w:rPr>
        <w:t>Дж.Голланда</w:t>
      </w:r>
      <w:proofErr w:type="spellEnd"/>
      <w:r w:rsidRPr="0016743F">
        <w:rPr>
          <w:rFonts w:ascii="Times New Roman" w:hAnsi="Times New Roman" w:cs="Times New Roman"/>
          <w:sz w:val="28"/>
          <w:szCs w:val="28"/>
        </w:rPr>
        <w:t xml:space="preserve"> на определение профессионального типа личности (модификация </w:t>
      </w:r>
      <w:proofErr w:type="spellStart"/>
      <w:r w:rsidRPr="0016743F">
        <w:rPr>
          <w:rFonts w:ascii="Times New Roman" w:hAnsi="Times New Roman" w:cs="Times New Roman"/>
          <w:sz w:val="28"/>
          <w:szCs w:val="28"/>
        </w:rPr>
        <w:t>Г.В.Резапкиной</w:t>
      </w:r>
      <w:proofErr w:type="spellEnd"/>
      <w:r w:rsidRPr="0016743F">
        <w:rPr>
          <w:rFonts w:ascii="Times New Roman" w:hAnsi="Times New Roman" w:cs="Times New Roman"/>
          <w:sz w:val="28"/>
          <w:szCs w:val="28"/>
        </w:rPr>
        <w:t>)</w:t>
      </w:r>
    </w:p>
    <w:p w:rsidR="00826BD8" w:rsidRDefault="00826BD8" w:rsidP="00826B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получены следующие результаты:</w:t>
      </w:r>
    </w:p>
    <w:p w:rsidR="00826BD8" w:rsidRDefault="00826BD8" w:rsidP="00826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 по методике «Дифференциально-диагностический опросник» Е. Климова</w:t>
      </w:r>
    </w:p>
    <w:p w:rsidR="00826BD8" w:rsidRDefault="00826BD8" w:rsidP="0082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Данная методика предназначена для отбора на различные типы профессий в соответствии с классификацией типов профессий </w:t>
      </w:r>
      <w:proofErr w:type="spellStart"/>
      <w:r w:rsidRPr="00482C2E">
        <w:rPr>
          <w:rFonts w:ascii="Times New Roman" w:hAnsi="Times New Roman" w:cs="Times New Roman"/>
          <w:sz w:val="28"/>
          <w:szCs w:val="28"/>
        </w:rPr>
        <w:t>Е.А.Климова</w:t>
      </w:r>
      <w:proofErr w:type="spellEnd"/>
      <w:r w:rsidRPr="00482C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C2E">
        <w:rPr>
          <w:rFonts w:ascii="Times New Roman" w:hAnsi="Times New Roman" w:cs="Times New Roman"/>
          <w:sz w:val="28"/>
          <w:szCs w:val="28"/>
        </w:rPr>
        <w:t>В зависимости от предмета труда</w:t>
      </w:r>
      <w:r>
        <w:rPr>
          <w:rFonts w:ascii="Times New Roman" w:hAnsi="Times New Roman" w:cs="Times New Roman"/>
          <w:sz w:val="28"/>
          <w:szCs w:val="28"/>
        </w:rPr>
        <w:t xml:space="preserve">, Климов </w:t>
      </w:r>
      <w:r w:rsidRPr="00482C2E">
        <w:rPr>
          <w:rFonts w:ascii="Times New Roman" w:hAnsi="Times New Roman" w:cs="Times New Roman"/>
          <w:sz w:val="28"/>
          <w:szCs w:val="28"/>
        </w:rPr>
        <w:t>все профессии подразделя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82C2E">
        <w:rPr>
          <w:rFonts w:ascii="Times New Roman" w:hAnsi="Times New Roman" w:cs="Times New Roman"/>
          <w:sz w:val="28"/>
          <w:szCs w:val="28"/>
        </w:rPr>
        <w:t xml:space="preserve"> на 5 типов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"Человек-человек" 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 xml:space="preserve">"Человек-техника" 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"Человек-знак</w:t>
      </w:r>
      <w:r>
        <w:rPr>
          <w:rFonts w:ascii="Times New Roman" w:hAnsi="Times New Roman" w:cs="Times New Roman"/>
          <w:sz w:val="28"/>
          <w:szCs w:val="28"/>
        </w:rPr>
        <w:t>овая система</w:t>
      </w:r>
      <w:r w:rsidRPr="00482C2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"Человек-художественный образ"</w:t>
      </w:r>
    </w:p>
    <w:p w:rsidR="00826BD8" w:rsidRPr="00482C2E" w:rsidRDefault="00826BD8" w:rsidP="00826BD8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C2E">
        <w:rPr>
          <w:rFonts w:ascii="Times New Roman" w:hAnsi="Times New Roman" w:cs="Times New Roman"/>
          <w:sz w:val="28"/>
          <w:szCs w:val="28"/>
        </w:rPr>
        <w:t>"Человек-природа"</w:t>
      </w:r>
    </w:p>
    <w:p w:rsidR="00826BD8" w:rsidRDefault="00826BD8" w:rsidP="0082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психодиагностического обследования по данной методике отражены в диаграмме: </w:t>
      </w:r>
    </w:p>
    <w:p w:rsidR="00826BD8" w:rsidRDefault="00826BD8" w:rsidP="0082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1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3133725"/>
            <wp:effectExtent l="19050" t="0" r="952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6BD8" w:rsidRDefault="00826BD8" w:rsidP="00826B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5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полученным результатам, </w:t>
      </w:r>
      <w:proofErr w:type="gramStart"/>
      <w:r w:rsidRPr="00F1035C">
        <w:rPr>
          <w:rFonts w:ascii="Times New Roman" w:hAnsi="Times New Roman" w:cs="Times New Roman"/>
          <w:sz w:val="28"/>
          <w:szCs w:val="28"/>
        </w:rPr>
        <w:t>среди  опрошенных</w:t>
      </w:r>
      <w:proofErr w:type="gramEnd"/>
      <w:r w:rsidRPr="00F1035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(22 человека)</w:t>
      </w:r>
      <w:r w:rsidRPr="00F1035C">
        <w:rPr>
          <w:rFonts w:ascii="Times New Roman" w:hAnsi="Times New Roman" w:cs="Times New Roman"/>
          <w:sz w:val="28"/>
          <w:szCs w:val="28"/>
        </w:rPr>
        <w:t xml:space="preserve">, большинство отдает предпочтение </w:t>
      </w:r>
      <w:r>
        <w:rPr>
          <w:rFonts w:ascii="Times New Roman" w:hAnsi="Times New Roman" w:cs="Times New Roman"/>
          <w:sz w:val="28"/>
          <w:szCs w:val="28"/>
        </w:rPr>
        <w:t>профессиям связанным с техникой (40</w:t>
      </w:r>
      <w:r w:rsidRPr="00F1035C">
        <w:rPr>
          <w:rFonts w:ascii="Times New Roman" w:hAnsi="Times New Roman" w:cs="Times New Roman"/>
          <w:sz w:val="28"/>
          <w:szCs w:val="28"/>
        </w:rPr>
        <w:t xml:space="preserve"> % опрошенных</w:t>
      </w:r>
      <w:r>
        <w:rPr>
          <w:rFonts w:ascii="Times New Roman" w:hAnsi="Times New Roman" w:cs="Times New Roman"/>
          <w:sz w:val="28"/>
          <w:szCs w:val="28"/>
        </w:rPr>
        <w:t>, что выше по сравнению с предыдущей диагностикой проводимой с этими же учащимися и  в 8 классе  на 5 % и на 20% выше чем среди опроса выпускников прошлого года</w:t>
      </w:r>
      <w:r w:rsidRPr="00F103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6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по популярности профессии типа «Человек-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природа»</w:t>
      </w:r>
      <w:r w:rsidRPr="0061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отдали предпочтение этому типу профессий 30%  респондентов, что выше на 7% по сравнению с первичным тестированием и 10% выше чем в прошлом году). </w:t>
      </w:r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рост популярности профессий этого типа связан, по нашему мнению с рабой, проводимой в классе совместно с АЛХТ и Апшеронским ПДК).</w:t>
      </w:r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группе обучающихся тип профессий связанных с работой со знаковыми системами и «Человек и художественный образ».</w:t>
      </w:r>
    </w:p>
    <w:p w:rsidR="00826BD8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Отдали предпочтение группе «Человек и художественный образ». 5</w:t>
      </w:r>
      <w:proofErr w:type="gramStart"/>
      <w:r>
        <w:rPr>
          <w:rFonts w:ascii="Times New Roman" w:hAnsi="Times New Roman" w:cs="Times New Roman"/>
          <w:sz w:val="28"/>
          <w:szCs w:val="28"/>
        </w:rPr>
        <w:t>%  респондентов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 16% ниже опроса проводимого в ноябре и 9% ниже опроса проводимого в прошлом году.</w:t>
      </w:r>
    </w:p>
    <w:p w:rsidR="00826BD8" w:rsidRPr="002D31D6" w:rsidRDefault="00826BD8" w:rsidP="00826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 -  знаковая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система» 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 отдали предпочтение – 10% по сравнению с тестированием проведенным в прошлом году этот показатель снизился на 4%).</w:t>
      </w:r>
    </w:p>
    <w:p w:rsidR="00826BD8" w:rsidRPr="005C6535" w:rsidRDefault="00826BD8" w:rsidP="00826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535">
        <w:rPr>
          <w:rFonts w:ascii="Times New Roman" w:hAnsi="Times New Roman" w:cs="Times New Roman"/>
          <w:b/>
          <w:sz w:val="28"/>
          <w:szCs w:val="28"/>
        </w:rPr>
        <w:t xml:space="preserve">Результаты психодиагностического исследования по опроснику </w:t>
      </w:r>
    </w:p>
    <w:p w:rsidR="00826BD8" w:rsidRPr="005C6535" w:rsidRDefault="00826BD8" w:rsidP="00826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5CF0">
        <w:rPr>
          <w:rFonts w:ascii="Times New Roman" w:hAnsi="Times New Roman" w:cs="Times New Roman"/>
          <w:b/>
          <w:sz w:val="28"/>
          <w:szCs w:val="28"/>
        </w:rPr>
        <w:t>Дж.Голландана</w:t>
      </w:r>
      <w:proofErr w:type="spellEnd"/>
      <w:r w:rsidRPr="004B5CF0">
        <w:rPr>
          <w:rFonts w:ascii="Times New Roman" w:hAnsi="Times New Roman" w:cs="Times New Roman"/>
          <w:b/>
          <w:sz w:val="28"/>
          <w:szCs w:val="28"/>
        </w:rPr>
        <w:t xml:space="preserve"> определение профессионального типа личности (модификация </w:t>
      </w:r>
      <w:proofErr w:type="spellStart"/>
      <w:r w:rsidRPr="004B5CF0">
        <w:rPr>
          <w:rFonts w:ascii="Times New Roman" w:hAnsi="Times New Roman" w:cs="Times New Roman"/>
          <w:b/>
          <w:sz w:val="28"/>
          <w:szCs w:val="28"/>
        </w:rPr>
        <w:t>Г.В.Резапкиной</w:t>
      </w:r>
      <w:proofErr w:type="spellEnd"/>
      <w:r w:rsidRPr="004B5CF0">
        <w:rPr>
          <w:rFonts w:ascii="Times New Roman" w:hAnsi="Times New Roman" w:cs="Times New Roman"/>
          <w:b/>
          <w:sz w:val="28"/>
          <w:szCs w:val="28"/>
        </w:rPr>
        <w:t>)</w:t>
      </w:r>
    </w:p>
    <w:p w:rsidR="00826BD8" w:rsidRPr="005C6535" w:rsidRDefault="00826BD8" w:rsidP="00826B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Испытуемым требуется выполнить 30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6535">
        <w:rPr>
          <w:rFonts w:ascii="Times New Roman" w:hAnsi="Times New Roman" w:cs="Times New Roman"/>
          <w:sz w:val="28"/>
          <w:szCs w:val="28"/>
        </w:rPr>
        <w:t>По результатам диагностики выявлялся профессиональный тип испытуемых: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Реалистический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Интеллектуальный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Социальный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Офисный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Предпринимательский</w:t>
      </w:r>
    </w:p>
    <w:p w:rsidR="00826BD8" w:rsidRPr="005C6535" w:rsidRDefault="00826BD8" w:rsidP="00826BD8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Артистический</w:t>
      </w:r>
    </w:p>
    <w:p w:rsidR="00826BD8" w:rsidRDefault="00826BD8" w:rsidP="00826BD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5C6535">
        <w:rPr>
          <w:rFonts w:ascii="Times New Roman" w:hAnsi="Times New Roman" w:cs="Times New Roman"/>
          <w:sz w:val="28"/>
          <w:szCs w:val="28"/>
        </w:rPr>
        <w:t>На основании полученных данных построена диаграмма:</w:t>
      </w:r>
    </w:p>
    <w:p w:rsidR="00826BD8" w:rsidRPr="005C6535" w:rsidRDefault="00826BD8" w:rsidP="00826BD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6BD8" w:rsidRDefault="00826BD8" w:rsidP="00826BD8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31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3762375"/>
            <wp:effectExtent l="19050" t="0" r="952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6BD8" w:rsidRDefault="00826BD8" w:rsidP="00826BD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26BD8" w:rsidRDefault="00826BD8" w:rsidP="00826B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обследования обучающихся были получены следующие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профессиональные  типы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испытуемых:</w:t>
      </w:r>
    </w:p>
    <w:p w:rsidR="00826BD8" w:rsidRDefault="00826BD8" w:rsidP="00826BD8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35 % респондентов преобладает социальный профессиональный тип.</w:t>
      </w:r>
    </w:p>
    <w:p w:rsidR="00826BD8" w:rsidRPr="0070274D" w:rsidRDefault="00826BD8" w:rsidP="00826BD8">
      <w:pPr>
        <w:pStyle w:val="a8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74D">
        <w:rPr>
          <w:rFonts w:ascii="Times New Roman" w:hAnsi="Times New Roman" w:cs="Times New Roman"/>
          <w:sz w:val="28"/>
          <w:szCs w:val="28"/>
        </w:rPr>
        <w:t xml:space="preserve">интеллектуальный профессиональный тип ярко выражен у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0274D">
        <w:rPr>
          <w:rFonts w:ascii="Times New Roman" w:hAnsi="Times New Roman" w:cs="Times New Roman"/>
          <w:sz w:val="28"/>
          <w:szCs w:val="28"/>
        </w:rPr>
        <w:t xml:space="preserve"> % обучающихся.</w:t>
      </w:r>
    </w:p>
    <w:p w:rsidR="00826BD8" w:rsidRDefault="00826BD8" w:rsidP="00826BD8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56C58">
        <w:rPr>
          <w:rFonts w:ascii="Times New Roman" w:hAnsi="Times New Roman" w:cs="Times New Roman"/>
          <w:sz w:val="28"/>
          <w:szCs w:val="28"/>
        </w:rPr>
        <w:t xml:space="preserve"> % испытуемых ярко выражен предпринимательский профессиональный тип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BD8" w:rsidRDefault="00826BD8" w:rsidP="00826BD8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4A79">
        <w:rPr>
          <w:rFonts w:ascii="Times New Roman" w:hAnsi="Times New Roman" w:cs="Times New Roman"/>
          <w:sz w:val="28"/>
          <w:szCs w:val="28"/>
        </w:rPr>
        <w:t xml:space="preserve">реже остальных в данной выборке встречается </w:t>
      </w:r>
      <w:proofErr w:type="gramStart"/>
      <w:r w:rsidRPr="0070274D">
        <w:rPr>
          <w:rFonts w:ascii="Times New Roman" w:hAnsi="Times New Roman" w:cs="Times New Roman"/>
          <w:sz w:val="28"/>
          <w:szCs w:val="28"/>
        </w:rPr>
        <w:t xml:space="preserve">офисный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реалистический </w:t>
      </w:r>
      <w:r w:rsidRPr="0070274D">
        <w:rPr>
          <w:rFonts w:ascii="Times New Roman" w:hAnsi="Times New Roman" w:cs="Times New Roman"/>
          <w:sz w:val="28"/>
          <w:szCs w:val="28"/>
        </w:rPr>
        <w:t>профессиональный тип</w:t>
      </w:r>
      <w:r>
        <w:rPr>
          <w:rFonts w:ascii="Times New Roman" w:hAnsi="Times New Roman" w:cs="Times New Roman"/>
          <w:sz w:val="28"/>
          <w:szCs w:val="28"/>
        </w:rPr>
        <w:t xml:space="preserve"> личности он встречается у 10</w:t>
      </w:r>
      <w:r w:rsidRPr="003F22DF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826BD8" w:rsidRPr="002D31D6" w:rsidRDefault="00826BD8" w:rsidP="00826BD8">
      <w:pPr>
        <w:pStyle w:val="a8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DF">
        <w:rPr>
          <w:rFonts w:ascii="Times New Roman" w:hAnsi="Times New Roman" w:cs="Times New Roman"/>
          <w:sz w:val="28"/>
          <w:szCs w:val="28"/>
        </w:rPr>
        <w:t xml:space="preserve"> </w:t>
      </w:r>
      <w:r w:rsidRPr="002D31D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2D31D6">
        <w:rPr>
          <w:rFonts w:ascii="Times New Roman" w:hAnsi="Times New Roman" w:cs="Times New Roman"/>
          <w:sz w:val="28"/>
          <w:szCs w:val="28"/>
        </w:rPr>
        <w:t xml:space="preserve"> показали принадлежность к артистическому профессиональному типу.</w:t>
      </w:r>
    </w:p>
    <w:p w:rsidR="00826BD8" w:rsidRDefault="00826BD8" w:rsidP="00826BD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2C">
        <w:rPr>
          <w:rFonts w:ascii="Times New Roman" w:hAnsi="Times New Roman" w:cs="Times New Roman"/>
          <w:sz w:val="28"/>
          <w:szCs w:val="28"/>
        </w:rPr>
        <w:t xml:space="preserve">Следует отметить, что перечисленные профессиональные типы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092C">
        <w:rPr>
          <w:rFonts w:ascii="Times New Roman" w:hAnsi="Times New Roman" w:cs="Times New Roman"/>
          <w:sz w:val="28"/>
          <w:szCs w:val="28"/>
        </w:rPr>
        <w:t xml:space="preserve">чистом встречаются редко, обычно можно говорить только о преобладающем типе личности. Среди опрошенных испытуемых 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8092C">
        <w:rPr>
          <w:rFonts w:ascii="Times New Roman" w:hAnsi="Times New Roman" w:cs="Times New Roman"/>
          <w:sz w:val="28"/>
          <w:szCs w:val="28"/>
        </w:rPr>
        <w:t xml:space="preserve"> % выявлена принадлежность к двум и </w:t>
      </w:r>
      <w:r>
        <w:rPr>
          <w:rFonts w:ascii="Times New Roman" w:hAnsi="Times New Roman" w:cs="Times New Roman"/>
          <w:sz w:val="28"/>
          <w:szCs w:val="28"/>
        </w:rPr>
        <w:t xml:space="preserve">более профессиональным типам. По сравнению с первичным испытанием этот показатель уменьшился на 30 %, что </w:t>
      </w:r>
      <w:r w:rsidRPr="00FD6EA6">
        <w:rPr>
          <w:rFonts w:ascii="Times New Roman" w:hAnsi="Times New Roman" w:cs="Times New Roman"/>
          <w:sz w:val="28"/>
          <w:szCs w:val="28"/>
        </w:rPr>
        <w:t>говорит о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личностных профессиональных склонностей выпускников 9 класса. </w:t>
      </w:r>
    </w:p>
    <w:p w:rsidR="00826BD8" w:rsidRDefault="00826BD8" w:rsidP="00826BD8">
      <w:pPr>
        <w:pStyle w:val="a8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6BD8" w:rsidRDefault="00826BD8" w:rsidP="00826BD8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является важным моментом для профессионального самоопределения выпускника,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него цели и смысла своей будущей профессиональной деятельности, готовности к самореализации в ней на основе соотнесения своих желаний, личных качеств, возможностей и требований, предъявляемых со стороны общества. </w:t>
      </w:r>
    </w:p>
    <w:p w:rsidR="00826BD8" w:rsidRDefault="00826BD8" w:rsidP="00826BD8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BD8" w:rsidRDefault="00826BD8" w:rsidP="0082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2015</w:t>
      </w:r>
      <w:r w:rsidRPr="007525CF">
        <w:rPr>
          <w:rFonts w:ascii="Times New Roman" w:hAnsi="Times New Roman" w:cs="Times New Roman"/>
          <w:sz w:val="28"/>
          <w:szCs w:val="28"/>
        </w:rPr>
        <w:t xml:space="preserve"> году поступили и обучаются в ГБПОУ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 5 человек из 14 выпускников.</w:t>
      </w:r>
    </w:p>
    <w:p w:rsidR="00826BD8" w:rsidRDefault="00826BD8" w:rsidP="0082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5CF">
        <w:rPr>
          <w:rFonts w:ascii="Times New Roman" w:hAnsi="Times New Roman" w:cs="Times New Roman"/>
          <w:sz w:val="28"/>
          <w:szCs w:val="28"/>
        </w:rPr>
        <w:t xml:space="preserve"> 2016 го</w:t>
      </w:r>
      <w:r>
        <w:rPr>
          <w:rFonts w:ascii="Times New Roman" w:hAnsi="Times New Roman" w:cs="Times New Roman"/>
          <w:sz w:val="28"/>
          <w:szCs w:val="28"/>
        </w:rPr>
        <w:t>ду – 1 человек из 9 выпускников.</w:t>
      </w:r>
    </w:p>
    <w:p w:rsidR="00826BD8" w:rsidRDefault="00826BD8" w:rsidP="0082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5CF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году – 8 человек из 16 человек на следующие специальности: охотоведение и звероводство, садово-парковое и ландшафтное строительство, лесное и лесопарковое хозяйство, землеустройство.</w:t>
      </w:r>
    </w:p>
    <w:p w:rsidR="00826BD8" w:rsidRDefault="00826BD8" w:rsidP="00826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11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выпускников поступили в  </w:t>
      </w:r>
      <w:r w:rsidRPr="007525CF">
        <w:rPr>
          <w:rFonts w:ascii="Times New Roman" w:hAnsi="Times New Roman" w:cs="Times New Roman"/>
          <w:sz w:val="28"/>
          <w:szCs w:val="28"/>
        </w:rPr>
        <w:t>ГБПОУ КК «Апшеронский лесхоз-техник</w:t>
      </w:r>
      <w:r>
        <w:rPr>
          <w:rFonts w:ascii="Times New Roman" w:hAnsi="Times New Roman" w:cs="Times New Roman"/>
          <w:sz w:val="28"/>
          <w:szCs w:val="28"/>
        </w:rPr>
        <w:t>ум»</w:t>
      </w:r>
    </w:p>
    <w:p w:rsidR="00572213" w:rsidRPr="006D3EC4" w:rsidRDefault="00826BD8" w:rsidP="00826B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26BD8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5759450" cy="3569563"/>
            <wp:effectExtent l="19050" t="0" r="1270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6BD8" w:rsidRPr="006D3EC4" w:rsidRDefault="00826BD8" w:rsidP="00004BFD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6BD8">
        <w:rPr>
          <w:rFonts w:ascii="Times New Roman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>
            <wp:extent cx="5759450" cy="3505200"/>
            <wp:effectExtent l="19050" t="0" r="12700" b="0"/>
            <wp:docPr id="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25CF" w:rsidRDefault="00A941D9" w:rsidP="007525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3C">
        <w:rPr>
          <w:rFonts w:ascii="Times New Roman" w:hAnsi="Times New Roman" w:cs="Times New Roman"/>
          <w:sz w:val="28"/>
          <w:szCs w:val="28"/>
        </w:rPr>
        <w:t>Продукты краевой инновационной площадки «Моделирование сетевого взаимодействия как фактор развития системы профессиональной ориентации школьников»: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Трехсторонний договор о сетевом взаимодействии;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«Профессиональной субботе» в МБОУООШ №9;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расписание в 9 классе с учетом «Профессиональных суббот»;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профессиональных пробах;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«Совете директоров»;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«Мир профессий»;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фестивале «Юный исследователь»;</w:t>
      </w:r>
    </w:p>
    <w:p w:rsidR="00A941D9" w:rsidRDefault="00A941D9" w:rsidP="00A941D9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проектных сессиях «Взгляд в будущее»;</w:t>
      </w:r>
    </w:p>
    <w:p w:rsidR="00B33DF9" w:rsidRDefault="00DA725C" w:rsidP="004276BF">
      <w:pPr>
        <w:pStyle w:val="a8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социальном партнерстве.</w:t>
      </w:r>
    </w:p>
    <w:p w:rsidR="00572213" w:rsidRDefault="006D3EC4" w:rsidP="006114A1">
      <w:pPr>
        <w:pStyle w:val="a8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D3EC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76388">
        <w:rPr>
          <w:rFonts w:ascii="Times New Roman" w:hAnsi="Times New Roman" w:cs="Times New Roman"/>
          <w:sz w:val="28"/>
          <w:szCs w:val="28"/>
        </w:rPr>
        <w:t>школы Л</w:t>
      </w:r>
      <w:r w:rsidR="00692BD7">
        <w:rPr>
          <w:rFonts w:ascii="Times New Roman" w:hAnsi="Times New Roman" w:cs="Times New Roman"/>
          <w:sz w:val="28"/>
          <w:szCs w:val="28"/>
        </w:rPr>
        <w:t>идеров</w:t>
      </w:r>
      <w:r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 w:rsidRPr="006D3EC4">
        <w:rPr>
          <w:rFonts w:ascii="Times New Roman" w:hAnsi="Times New Roman" w:cs="Times New Roman"/>
          <w:sz w:val="28"/>
          <w:szCs w:val="28"/>
        </w:rPr>
        <w:t>;</w:t>
      </w:r>
    </w:p>
    <w:p w:rsidR="00393E63" w:rsidRDefault="00393E63" w:rsidP="00393E63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064718" w:rsidRDefault="00064718" w:rsidP="00393E63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064718" w:rsidRDefault="00064718" w:rsidP="00393E63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064718" w:rsidRPr="006114A1" w:rsidRDefault="00064718" w:rsidP="00393E63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4276BF" w:rsidRPr="00DA725C" w:rsidRDefault="009B1CAD" w:rsidP="004276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4276BF" w:rsidRPr="00DA725C">
        <w:rPr>
          <w:rFonts w:ascii="Times New Roman" w:hAnsi="Times New Roman" w:cs="Times New Roman"/>
          <w:b/>
          <w:sz w:val="28"/>
          <w:szCs w:val="28"/>
        </w:rPr>
        <w:t xml:space="preserve"> Организация сетевого взаимодействия</w:t>
      </w:r>
    </w:p>
    <w:p w:rsidR="00B33DF9" w:rsidRDefault="006114A1" w:rsidP="006D3EC4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393E63">
        <w:rPr>
          <w:b w:val="0"/>
          <w:sz w:val="28"/>
          <w:szCs w:val="28"/>
        </w:rPr>
        <w:t>1)</w:t>
      </w:r>
      <w:r w:rsidR="00AC06F6" w:rsidRPr="00393E63">
        <w:rPr>
          <w:b w:val="0"/>
          <w:sz w:val="28"/>
          <w:szCs w:val="28"/>
        </w:rPr>
        <w:t>договор</w:t>
      </w:r>
      <w:proofErr w:type="gramEnd"/>
      <w:r w:rsidR="00AC06F6" w:rsidRPr="00393E63">
        <w:rPr>
          <w:b w:val="0"/>
          <w:sz w:val="28"/>
          <w:szCs w:val="28"/>
        </w:rPr>
        <w:t xml:space="preserve"> с ГБПОУ КК «АЛХТ» об организации и обеспечения функционирования школьного лесничества от 28.02.2017г.</w:t>
      </w:r>
      <w:r w:rsidR="00572213" w:rsidRPr="00393E63">
        <w:rPr>
          <w:b w:val="0"/>
          <w:sz w:val="28"/>
          <w:szCs w:val="28"/>
        </w:rPr>
        <w:t xml:space="preserve">, договор о сотрудничестве </w:t>
      </w:r>
      <w:r w:rsidR="003E1136" w:rsidRPr="00393E63">
        <w:rPr>
          <w:b w:val="0"/>
          <w:sz w:val="28"/>
          <w:szCs w:val="28"/>
        </w:rPr>
        <w:t xml:space="preserve">с </w:t>
      </w:r>
      <w:r w:rsidR="003E1136" w:rsidRPr="00393E63">
        <w:rPr>
          <w:b w:val="0"/>
          <w:bCs w:val="0"/>
          <w:color w:val="333333"/>
          <w:sz w:val="28"/>
          <w:szCs w:val="28"/>
        </w:rPr>
        <w:t>МКУДО ЦД (Ю)НТТ</w:t>
      </w:r>
      <w:r w:rsidR="00B463E7" w:rsidRPr="00393E63">
        <w:rPr>
          <w:b w:val="0"/>
          <w:sz w:val="28"/>
          <w:szCs w:val="28"/>
        </w:rPr>
        <w:t xml:space="preserve"> в реализации программ технической направленности.</w:t>
      </w:r>
    </w:p>
    <w:p w:rsidR="00393E63" w:rsidRDefault="006114A1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</w:t>
      </w:r>
      <w:r w:rsidR="00393E63" w:rsidRPr="00393E63">
        <w:rPr>
          <w:b w:val="0"/>
          <w:sz w:val="28"/>
          <w:szCs w:val="28"/>
        </w:rPr>
        <w:t xml:space="preserve"> договор с ГБПОУ КК «АЛХТ» о научно-методическом</w:t>
      </w:r>
      <w:r w:rsidR="00C76388">
        <w:rPr>
          <w:b w:val="0"/>
          <w:sz w:val="28"/>
          <w:szCs w:val="28"/>
        </w:rPr>
        <w:t xml:space="preserve"> и педагогическом сотрудничестве</w:t>
      </w:r>
      <w:r w:rsidR="00393E63" w:rsidRPr="00393E63">
        <w:rPr>
          <w:b w:val="0"/>
          <w:sz w:val="28"/>
          <w:szCs w:val="28"/>
        </w:rPr>
        <w:t xml:space="preserve"> с педагогическими работниками МБОУООШ №</w:t>
      </w:r>
      <w:proofErr w:type="gramStart"/>
      <w:r w:rsidR="00393E63" w:rsidRPr="00393E63">
        <w:rPr>
          <w:b w:val="0"/>
          <w:sz w:val="28"/>
          <w:szCs w:val="28"/>
        </w:rPr>
        <w:t>9  от</w:t>
      </w:r>
      <w:proofErr w:type="gramEnd"/>
      <w:r w:rsidR="00393E63" w:rsidRPr="00393E63">
        <w:rPr>
          <w:b w:val="0"/>
          <w:sz w:val="28"/>
          <w:szCs w:val="28"/>
        </w:rPr>
        <w:t xml:space="preserve"> 28.12.2018г.,</w:t>
      </w:r>
    </w:p>
    <w:p w:rsidR="00393E63" w:rsidRDefault="00393E63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Default="006265C5" w:rsidP="00393E63">
      <w:pPr>
        <w:pStyle w:val="1"/>
        <w:shd w:val="clear" w:color="auto" w:fill="FFFFFF"/>
        <w:spacing w:before="300" w:beforeAutospacing="0" w:after="150" w:afterAutospacing="0" w:line="360" w:lineRule="auto"/>
        <w:ind w:firstLine="708"/>
        <w:jc w:val="both"/>
        <w:rPr>
          <w:b w:val="0"/>
          <w:sz w:val="28"/>
          <w:szCs w:val="28"/>
        </w:rPr>
      </w:pPr>
    </w:p>
    <w:p w:rsidR="006265C5" w:rsidRPr="00393E63" w:rsidRDefault="006265C5" w:rsidP="002C2DA9">
      <w:pPr>
        <w:pStyle w:val="1"/>
        <w:shd w:val="clear" w:color="auto" w:fill="FFFFFF"/>
        <w:spacing w:before="300" w:beforeAutospacing="0" w:after="150" w:afterAutospacing="0" w:line="360" w:lineRule="auto"/>
        <w:jc w:val="both"/>
        <w:rPr>
          <w:b w:val="0"/>
          <w:sz w:val="28"/>
          <w:szCs w:val="28"/>
        </w:rPr>
      </w:pPr>
    </w:p>
    <w:p w:rsidR="004276BF" w:rsidRPr="00393E63" w:rsidRDefault="004276BF" w:rsidP="00393E63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E63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393E63" w:rsidRPr="00393E63" w:rsidRDefault="00393E63" w:rsidP="00393E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25C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трансляция инновационного опыта была реализована через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DA725C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и конференц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DA725C">
        <w:rPr>
          <w:rFonts w:ascii="Times New Roman" w:hAnsi="Times New Roman" w:cs="Times New Roman"/>
          <w:sz w:val="28"/>
          <w:szCs w:val="28"/>
        </w:rPr>
        <w:t xml:space="preserve"> на региональном уровн</w:t>
      </w:r>
      <w:r w:rsidR="006265C5">
        <w:rPr>
          <w:rFonts w:ascii="Times New Roman" w:hAnsi="Times New Roman" w:cs="Times New Roman"/>
          <w:sz w:val="28"/>
          <w:szCs w:val="28"/>
        </w:rPr>
        <w:t>е, а также через публикации в СМИ:</w:t>
      </w: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265C5">
        <w:rPr>
          <w:rFonts w:ascii="Times New Roman" w:hAnsi="Times New Roman" w:cs="Times New Roman"/>
          <w:sz w:val="28"/>
          <w:szCs w:val="28"/>
        </w:rPr>
        <w:t xml:space="preserve"> 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Предгорье Кубани №5 (962) 1-7 февраля.  «Профессиональное ориентация школьников: когда партнером школы становится завод МДФ»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265C5">
        <w:rPr>
          <w:rFonts w:ascii="Times New Roman" w:hAnsi="Times New Roman" w:cs="Times New Roman"/>
          <w:sz w:val="28"/>
          <w:szCs w:val="28"/>
        </w:rPr>
        <w:t xml:space="preserve"> 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Предгорье Кубани №17 (974) 26 апреля -22 мая.  «Про финансы и про футбол» –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4CDE" w:rsidRDefault="00824CDE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65C5">
        <w:rPr>
          <w:rFonts w:ascii="Times New Roman" w:hAnsi="Times New Roman" w:cs="Times New Roman"/>
          <w:sz w:val="28"/>
          <w:szCs w:val="28"/>
        </w:rPr>
        <w:t xml:space="preserve"> 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Предгорье Кубани №20 (977) 17-23 мая.  «Всероссийская акция – день посадки леса» – 1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 .</w:t>
      </w:r>
      <w:proofErr w:type="gramEnd"/>
    </w:p>
    <w:p w:rsidR="006265C5" w:rsidRDefault="006265C5" w:rsidP="0062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Апшеронский рабочий №19 от 22.03.2018 г.  «Судьба страны – в руках молодых». </w:t>
      </w:r>
    </w:p>
    <w:p w:rsidR="00824CDE" w:rsidRDefault="006265C5" w:rsidP="00824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C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DE"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 w:rsidR="00824CDE">
        <w:rPr>
          <w:rFonts w:ascii="Times New Roman" w:hAnsi="Times New Roman" w:cs="Times New Roman"/>
          <w:sz w:val="28"/>
          <w:szCs w:val="28"/>
        </w:rPr>
        <w:t xml:space="preserve"> Апшеронский рабочий № </w:t>
      </w:r>
      <w:proofErr w:type="gramStart"/>
      <w:r w:rsidR="00824CDE">
        <w:rPr>
          <w:rFonts w:ascii="Times New Roman" w:hAnsi="Times New Roman" w:cs="Times New Roman"/>
          <w:sz w:val="28"/>
          <w:szCs w:val="28"/>
        </w:rPr>
        <w:t>37  от</w:t>
      </w:r>
      <w:proofErr w:type="gramEnd"/>
      <w:r w:rsidR="00824CDE">
        <w:rPr>
          <w:rFonts w:ascii="Times New Roman" w:hAnsi="Times New Roman" w:cs="Times New Roman"/>
          <w:sz w:val="28"/>
          <w:szCs w:val="28"/>
        </w:rPr>
        <w:t xml:space="preserve"> 31.05.18г. – «Школа лидера-путь к успеху, путь к мечте».</w:t>
      </w:r>
    </w:p>
    <w:p w:rsidR="006265C5" w:rsidRDefault="006265C5" w:rsidP="0062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6) 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Предгорье Кубани «Зеленый мир». №12 от 28.03.2018 г.</w:t>
      </w:r>
    </w:p>
    <w:p w:rsidR="00064718" w:rsidRDefault="00064718" w:rsidP="00064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7)  </w:t>
      </w:r>
      <w:r w:rsidRPr="00723B04">
        <w:rPr>
          <w:rFonts w:ascii="Times New Roman" w:hAnsi="Times New Roman" w:cs="Times New Roman"/>
          <w:b/>
          <w:sz w:val="28"/>
          <w:szCs w:val="28"/>
        </w:rPr>
        <w:t>Публикация в газете</w:t>
      </w:r>
      <w:r>
        <w:rPr>
          <w:rFonts w:ascii="Times New Roman" w:hAnsi="Times New Roman" w:cs="Times New Roman"/>
          <w:sz w:val="28"/>
          <w:szCs w:val="28"/>
        </w:rPr>
        <w:t xml:space="preserve"> Предгорье Кубани №25 от 21-27.06.2018 г.</w:t>
      </w:r>
    </w:p>
    <w:p w:rsidR="00064718" w:rsidRDefault="00064718" w:rsidP="00064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 профориентацию» </w:t>
      </w:r>
    </w:p>
    <w:p w:rsidR="006265C5" w:rsidRDefault="006265C5" w:rsidP="00626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A3" w:rsidRPr="000221BB" w:rsidRDefault="00292BA3" w:rsidP="0006471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0168">
        <w:rPr>
          <w:rFonts w:ascii="Times New Roman" w:hAnsi="Times New Roman" w:cs="Times New Roman"/>
          <w:sz w:val="28"/>
          <w:szCs w:val="28"/>
        </w:rPr>
        <w:t>В интернет-издании об управлении образовательным учреждением «Директория. Онлайн»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168">
        <w:rPr>
          <w:rFonts w:ascii="Times New Roman" w:hAnsi="Times New Roman" w:cs="Times New Roman"/>
          <w:sz w:val="28"/>
          <w:szCs w:val="28"/>
        </w:rPr>
        <w:t xml:space="preserve">были опубликованы статьи </w:t>
      </w:r>
      <w:proofErr w:type="spellStart"/>
      <w:r w:rsidRPr="001A0168">
        <w:rPr>
          <w:rFonts w:ascii="Times New Roman" w:hAnsi="Times New Roman" w:cs="Times New Roman"/>
          <w:sz w:val="28"/>
          <w:szCs w:val="28"/>
        </w:rPr>
        <w:t>Т.Н.Куценко</w:t>
      </w:r>
      <w:proofErr w:type="spellEnd"/>
      <w:r w:rsidRPr="001A0168">
        <w:rPr>
          <w:rFonts w:ascii="Times New Roman" w:hAnsi="Times New Roman" w:cs="Times New Roman"/>
          <w:sz w:val="28"/>
          <w:szCs w:val="28"/>
        </w:rPr>
        <w:t xml:space="preserve"> </w:t>
      </w:r>
      <w:r w:rsidRPr="000221BB">
        <w:rPr>
          <w:rFonts w:ascii="Times New Roman" w:hAnsi="Times New Roman" w:cs="Times New Roman"/>
          <w:sz w:val="28"/>
          <w:szCs w:val="28"/>
        </w:rPr>
        <w:t>«</w:t>
      </w:r>
      <w:r w:rsidRPr="000221BB">
        <w:rPr>
          <w:rFonts w:ascii="Times New Roman" w:eastAsia="Times New Roman" w:hAnsi="Times New Roman" w:cs="Times New Roman"/>
          <w:bCs/>
          <w:sz w:val="28"/>
          <w:szCs w:val="28"/>
        </w:rPr>
        <w:t>Культура школы, живущей в режиме диалога», «Как управлять целями?».</w:t>
      </w:r>
    </w:p>
    <w:p w:rsidR="00292BA3" w:rsidRPr="00476CB8" w:rsidRDefault="00292BA3" w:rsidP="0006471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МБОУООШ №9 награждена благодарностью министерства образования, науки и молодежной политики Краснодарского края за активную инновационную деятельность.</w:t>
      </w:r>
    </w:p>
    <w:p w:rsidR="005E22D8" w:rsidRPr="009F65D5" w:rsidRDefault="005E22D8" w:rsidP="00824CDE">
      <w:pPr>
        <w:spacing w:after="0" w:line="360" w:lineRule="auto"/>
        <w:ind w:firstLine="709"/>
        <w:jc w:val="both"/>
      </w:pPr>
    </w:p>
    <w:sectPr w:rsidR="005E22D8" w:rsidRPr="009F65D5" w:rsidSect="008A5DA6">
      <w:footerReference w:type="default" r:id="rId14"/>
      <w:pgSz w:w="11906" w:h="16838"/>
      <w:pgMar w:top="1134" w:right="1418" w:bottom="993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C2" w:rsidRDefault="00B457C2" w:rsidP="00877803">
      <w:pPr>
        <w:spacing w:after="0" w:line="240" w:lineRule="auto"/>
      </w:pPr>
      <w:r>
        <w:separator/>
      </w:r>
    </w:p>
  </w:endnote>
  <w:endnote w:type="continuationSeparator" w:id="0">
    <w:p w:rsidR="00B457C2" w:rsidRDefault="00B457C2" w:rsidP="0087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6032"/>
      <w:docPartObj>
        <w:docPartGallery w:val="Page Numbers (Bottom of Page)"/>
        <w:docPartUnique/>
      </w:docPartObj>
    </w:sdtPr>
    <w:sdtEndPr/>
    <w:sdtContent>
      <w:p w:rsidR="0077540B" w:rsidRDefault="00864F61">
        <w:pPr>
          <w:pStyle w:val="a3"/>
          <w:jc w:val="center"/>
        </w:pPr>
        <w:r>
          <w:fldChar w:fldCharType="begin"/>
        </w:r>
        <w:r w:rsidR="0077540B">
          <w:instrText xml:space="preserve"> PAGE   \* MERGEFORMAT </w:instrText>
        </w:r>
        <w:r>
          <w:fldChar w:fldCharType="separate"/>
        </w:r>
        <w:r w:rsidR="000B17A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7540B" w:rsidRDefault="00775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C2" w:rsidRDefault="00B457C2" w:rsidP="00877803">
      <w:pPr>
        <w:spacing w:after="0" w:line="240" w:lineRule="auto"/>
      </w:pPr>
      <w:r>
        <w:separator/>
      </w:r>
    </w:p>
  </w:footnote>
  <w:footnote w:type="continuationSeparator" w:id="0">
    <w:p w:rsidR="00B457C2" w:rsidRDefault="00B457C2" w:rsidP="0087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8FE"/>
    <w:multiLevelType w:val="hybridMultilevel"/>
    <w:tmpl w:val="361E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04AF"/>
    <w:multiLevelType w:val="hybridMultilevel"/>
    <w:tmpl w:val="7A5C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8CC"/>
    <w:multiLevelType w:val="hybridMultilevel"/>
    <w:tmpl w:val="6B82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000D"/>
    <w:multiLevelType w:val="hybridMultilevel"/>
    <w:tmpl w:val="277C29B0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D78DC"/>
    <w:multiLevelType w:val="multilevel"/>
    <w:tmpl w:val="E6F61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49566D"/>
    <w:multiLevelType w:val="multilevel"/>
    <w:tmpl w:val="01C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5060D"/>
    <w:multiLevelType w:val="hybridMultilevel"/>
    <w:tmpl w:val="C1B2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147F4A"/>
    <w:multiLevelType w:val="multilevel"/>
    <w:tmpl w:val="30E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5530E"/>
    <w:multiLevelType w:val="hybridMultilevel"/>
    <w:tmpl w:val="FBD83296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4A8F"/>
    <w:multiLevelType w:val="hybridMultilevel"/>
    <w:tmpl w:val="3B6E3666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248A"/>
    <w:multiLevelType w:val="multilevel"/>
    <w:tmpl w:val="D6A0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1100B"/>
    <w:multiLevelType w:val="hybridMultilevel"/>
    <w:tmpl w:val="B800855C"/>
    <w:lvl w:ilvl="0" w:tplc="7FCC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92E83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EF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29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0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E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A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A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0317E5"/>
    <w:multiLevelType w:val="hybridMultilevel"/>
    <w:tmpl w:val="1EAAB7E6"/>
    <w:lvl w:ilvl="0" w:tplc="DAFA58DA">
      <w:start w:val="1"/>
      <w:numFmt w:val="decimal"/>
      <w:lvlText w:val="%1)"/>
      <w:lvlJc w:val="left"/>
      <w:pPr>
        <w:ind w:left="2869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4">
    <w:nsid w:val="295B5166"/>
    <w:multiLevelType w:val="hybridMultilevel"/>
    <w:tmpl w:val="019E60E2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B6479"/>
    <w:multiLevelType w:val="hybridMultilevel"/>
    <w:tmpl w:val="A3B2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A6FCC"/>
    <w:multiLevelType w:val="hybridMultilevel"/>
    <w:tmpl w:val="A3B2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26704"/>
    <w:multiLevelType w:val="hybridMultilevel"/>
    <w:tmpl w:val="C88A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922CD"/>
    <w:multiLevelType w:val="hybridMultilevel"/>
    <w:tmpl w:val="769EF0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826CBC"/>
    <w:multiLevelType w:val="hybridMultilevel"/>
    <w:tmpl w:val="642EC6B4"/>
    <w:lvl w:ilvl="0" w:tplc="25323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3209"/>
    <w:multiLevelType w:val="multilevel"/>
    <w:tmpl w:val="70A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D1445"/>
    <w:multiLevelType w:val="hybridMultilevel"/>
    <w:tmpl w:val="A2283F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185F8B"/>
    <w:multiLevelType w:val="hybridMultilevel"/>
    <w:tmpl w:val="7E308244"/>
    <w:lvl w:ilvl="0" w:tplc="7B38778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B5E5B"/>
    <w:multiLevelType w:val="hybridMultilevel"/>
    <w:tmpl w:val="16CC1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6732C"/>
    <w:multiLevelType w:val="multilevel"/>
    <w:tmpl w:val="5EC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C402F"/>
    <w:multiLevelType w:val="hybridMultilevel"/>
    <w:tmpl w:val="0BAAC906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14D81"/>
    <w:multiLevelType w:val="hybridMultilevel"/>
    <w:tmpl w:val="4C9AFF5A"/>
    <w:lvl w:ilvl="0" w:tplc="F8F67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67D6D"/>
    <w:multiLevelType w:val="hybridMultilevel"/>
    <w:tmpl w:val="24123460"/>
    <w:lvl w:ilvl="0" w:tplc="45B21AF8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30DDE"/>
    <w:multiLevelType w:val="multilevel"/>
    <w:tmpl w:val="40544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4C5D38"/>
    <w:multiLevelType w:val="hybridMultilevel"/>
    <w:tmpl w:val="A8EA938A"/>
    <w:lvl w:ilvl="0" w:tplc="3AD2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A1A6E"/>
    <w:multiLevelType w:val="hybridMultilevel"/>
    <w:tmpl w:val="6476A1A6"/>
    <w:lvl w:ilvl="0" w:tplc="F78C4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60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8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6D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9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8A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1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C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166BE1"/>
    <w:multiLevelType w:val="hybridMultilevel"/>
    <w:tmpl w:val="3A66C95C"/>
    <w:lvl w:ilvl="0" w:tplc="5B76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160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EAD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4D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E6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4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E2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2C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E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C9F3DF6"/>
    <w:multiLevelType w:val="hybridMultilevel"/>
    <w:tmpl w:val="299A71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4"/>
  </w:num>
  <w:num w:numId="4">
    <w:abstractNumId w:val="13"/>
  </w:num>
  <w:num w:numId="5">
    <w:abstractNumId w:val="2"/>
  </w:num>
  <w:num w:numId="6">
    <w:abstractNumId w:val="23"/>
  </w:num>
  <w:num w:numId="7">
    <w:abstractNumId w:val="0"/>
  </w:num>
  <w:num w:numId="8">
    <w:abstractNumId w:val="30"/>
  </w:num>
  <w:num w:numId="9">
    <w:abstractNumId w:val="1"/>
  </w:num>
  <w:num w:numId="10">
    <w:abstractNumId w:val="21"/>
  </w:num>
  <w:num w:numId="11">
    <w:abstractNumId w:val="17"/>
  </w:num>
  <w:num w:numId="12">
    <w:abstractNumId w:val="24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19"/>
  </w:num>
  <w:num w:numId="18">
    <w:abstractNumId w:val="12"/>
  </w:num>
  <w:num w:numId="19">
    <w:abstractNumId w:val="32"/>
  </w:num>
  <w:num w:numId="20">
    <w:abstractNumId w:val="31"/>
  </w:num>
  <w:num w:numId="21">
    <w:abstractNumId w:val="29"/>
  </w:num>
  <w:num w:numId="22">
    <w:abstractNumId w:val="16"/>
  </w:num>
  <w:num w:numId="23">
    <w:abstractNumId w:val="15"/>
  </w:num>
  <w:num w:numId="24">
    <w:abstractNumId w:val="22"/>
  </w:num>
  <w:num w:numId="25">
    <w:abstractNumId w:val="28"/>
  </w:num>
  <w:num w:numId="26">
    <w:abstractNumId w:val="7"/>
  </w:num>
  <w:num w:numId="27">
    <w:abstractNumId w:val="33"/>
  </w:num>
  <w:num w:numId="28">
    <w:abstractNumId w:val="18"/>
  </w:num>
  <w:num w:numId="29">
    <w:abstractNumId w:val="9"/>
  </w:num>
  <w:num w:numId="30">
    <w:abstractNumId w:val="10"/>
  </w:num>
  <w:num w:numId="31">
    <w:abstractNumId w:val="27"/>
  </w:num>
  <w:num w:numId="32">
    <w:abstractNumId w:val="25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F"/>
    <w:rsid w:val="00004BFD"/>
    <w:rsid w:val="00022742"/>
    <w:rsid w:val="00064718"/>
    <w:rsid w:val="000A0521"/>
    <w:rsid w:val="000A23D4"/>
    <w:rsid w:val="000B17A6"/>
    <w:rsid w:val="000C58D6"/>
    <w:rsid w:val="001367D9"/>
    <w:rsid w:val="001453A4"/>
    <w:rsid w:val="00147FF1"/>
    <w:rsid w:val="00164BF4"/>
    <w:rsid w:val="00170EE4"/>
    <w:rsid w:val="001A6884"/>
    <w:rsid w:val="001D3F0E"/>
    <w:rsid w:val="001D6605"/>
    <w:rsid w:val="001F29DE"/>
    <w:rsid w:val="00223546"/>
    <w:rsid w:val="002535A7"/>
    <w:rsid w:val="00265C8F"/>
    <w:rsid w:val="00292BA3"/>
    <w:rsid w:val="002A74C1"/>
    <w:rsid w:val="002C2DA9"/>
    <w:rsid w:val="002C42CE"/>
    <w:rsid w:val="0038093C"/>
    <w:rsid w:val="00393E63"/>
    <w:rsid w:val="003942FC"/>
    <w:rsid w:val="003974CC"/>
    <w:rsid w:val="003A019C"/>
    <w:rsid w:val="003C340C"/>
    <w:rsid w:val="003D07D1"/>
    <w:rsid w:val="003E1136"/>
    <w:rsid w:val="003E233E"/>
    <w:rsid w:val="00415891"/>
    <w:rsid w:val="00420283"/>
    <w:rsid w:val="004239BD"/>
    <w:rsid w:val="004276BF"/>
    <w:rsid w:val="00441078"/>
    <w:rsid w:val="0047743D"/>
    <w:rsid w:val="00481DFA"/>
    <w:rsid w:val="004B5CF5"/>
    <w:rsid w:val="0050721F"/>
    <w:rsid w:val="00523744"/>
    <w:rsid w:val="00572213"/>
    <w:rsid w:val="00586920"/>
    <w:rsid w:val="005B23E3"/>
    <w:rsid w:val="005B3345"/>
    <w:rsid w:val="005C5191"/>
    <w:rsid w:val="005D43BA"/>
    <w:rsid w:val="005E22D8"/>
    <w:rsid w:val="006114A1"/>
    <w:rsid w:val="0061277A"/>
    <w:rsid w:val="006265C5"/>
    <w:rsid w:val="0065029D"/>
    <w:rsid w:val="0067023A"/>
    <w:rsid w:val="0067061C"/>
    <w:rsid w:val="006833B8"/>
    <w:rsid w:val="00687EC1"/>
    <w:rsid w:val="00692BD7"/>
    <w:rsid w:val="006C49CF"/>
    <w:rsid w:val="006D3EC4"/>
    <w:rsid w:val="00704983"/>
    <w:rsid w:val="00737D3D"/>
    <w:rsid w:val="007465A9"/>
    <w:rsid w:val="007525CF"/>
    <w:rsid w:val="00752738"/>
    <w:rsid w:val="007713DE"/>
    <w:rsid w:val="0077540B"/>
    <w:rsid w:val="007A300A"/>
    <w:rsid w:val="007C5F5D"/>
    <w:rsid w:val="00807C86"/>
    <w:rsid w:val="008221E4"/>
    <w:rsid w:val="00824CDE"/>
    <w:rsid w:val="008250D6"/>
    <w:rsid w:val="00826BD8"/>
    <w:rsid w:val="0083762B"/>
    <w:rsid w:val="008436C5"/>
    <w:rsid w:val="00846D6C"/>
    <w:rsid w:val="00864F61"/>
    <w:rsid w:val="00875D2D"/>
    <w:rsid w:val="00877803"/>
    <w:rsid w:val="00885DAC"/>
    <w:rsid w:val="008952CE"/>
    <w:rsid w:val="008A5DA6"/>
    <w:rsid w:val="008D02B1"/>
    <w:rsid w:val="009473E5"/>
    <w:rsid w:val="0099420A"/>
    <w:rsid w:val="009B1CAD"/>
    <w:rsid w:val="009B432F"/>
    <w:rsid w:val="009F65D5"/>
    <w:rsid w:val="00A43BE6"/>
    <w:rsid w:val="00A46ED5"/>
    <w:rsid w:val="00A743B8"/>
    <w:rsid w:val="00A81391"/>
    <w:rsid w:val="00A941D9"/>
    <w:rsid w:val="00AC06F6"/>
    <w:rsid w:val="00B1153C"/>
    <w:rsid w:val="00B33DF9"/>
    <w:rsid w:val="00B37443"/>
    <w:rsid w:val="00B457C2"/>
    <w:rsid w:val="00B463E7"/>
    <w:rsid w:val="00B64E51"/>
    <w:rsid w:val="00BA3897"/>
    <w:rsid w:val="00BA67C2"/>
    <w:rsid w:val="00BE7C46"/>
    <w:rsid w:val="00BF13CC"/>
    <w:rsid w:val="00BF7027"/>
    <w:rsid w:val="00C0029E"/>
    <w:rsid w:val="00C60126"/>
    <w:rsid w:val="00C76388"/>
    <w:rsid w:val="00CB7656"/>
    <w:rsid w:val="00CD38DB"/>
    <w:rsid w:val="00CE4496"/>
    <w:rsid w:val="00CE571F"/>
    <w:rsid w:val="00CE7317"/>
    <w:rsid w:val="00D2301C"/>
    <w:rsid w:val="00D37A32"/>
    <w:rsid w:val="00DA725C"/>
    <w:rsid w:val="00DC2B3C"/>
    <w:rsid w:val="00DD13C2"/>
    <w:rsid w:val="00DD5475"/>
    <w:rsid w:val="00DD58DB"/>
    <w:rsid w:val="00DF0953"/>
    <w:rsid w:val="00E01011"/>
    <w:rsid w:val="00E41BC8"/>
    <w:rsid w:val="00E42C64"/>
    <w:rsid w:val="00E53764"/>
    <w:rsid w:val="00EC6503"/>
    <w:rsid w:val="00F0149E"/>
    <w:rsid w:val="00F1546D"/>
    <w:rsid w:val="00F25E6D"/>
    <w:rsid w:val="00F74C1C"/>
    <w:rsid w:val="00F90AFC"/>
    <w:rsid w:val="00FB008A"/>
    <w:rsid w:val="00FC281D"/>
    <w:rsid w:val="00FC3E24"/>
    <w:rsid w:val="00FD19C0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1952-20C4-48BA-A14C-9BD42F84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6BF"/>
  </w:style>
  <w:style w:type="paragraph" w:styleId="a5">
    <w:name w:val="No Spacing"/>
    <w:qFormat/>
    <w:rsid w:val="004276B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276B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0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0721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C3E24"/>
  </w:style>
  <w:style w:type="paragraph" w:customStyle="1" w:styleId="psection">
    <w:name w:val="psection"/>
    <w:basedOn w:val="a"/>
    <w:rsid w:val="00F1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4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A0521"/>
    <w:pPr>
      <w:spacing w:after="120"/>
    </w:pPr>
    <w:rPr>
      <w:rFonts w:ascii="Times New Roman" w:eastAsiaTheme="minorHAnsi" w:hAnsi="Times New Roman"/>
      <w:sz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A0521"/>
    <w:rPr>
      <w:rFonts w:ascii="Times New Roman" w:eastAsiaTheme="minorHAnsi" w:hAnsi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A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3D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A941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1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FollowedHyperlink"/>
    <w:basedOn w:val="a0"/>
    <w:uiPriority w:val="99"/>
    <w:semiHidden/>
    <w:unhideWhenUsed/>
    <w:rsid w:val="00423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@aps.kubannet.ru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mbouoosch9.ru/kip.html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3;&#1045;&#1054;\&#1056;&#1072;&#1073;&#1086;&#1095;&#1080;&#1081;%20&#1089;&#1090;&#1086;&#1083;\&#1050;&#1085;&#1080;&#1075;&#1072;1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3;&#1045;&#1054;\&#1056;&#1072;&#1073;&#1086;&#1095;&#1080;&#1081;%20&#1089;&#1090;&#1086;&#1083;\&#1050;&#1085;&#1080;&#1075;&#1072;1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май - 8 класс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Lbls>
            <c:dLbl>
              <c:idx val="2"/>
              <c:layout>
                <c:manualLayout>
                  <c:x val="1.52256661228928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Лист1!$A$5:$A$9</c:f>
              <c:strCache>
                <c:ptCount val="5"/>
                <c:pt idx="0">
                  <c:v>1."Человек-человек" </c:v>
                </c:pt>
                <c:pt idx="1">
                  <c:v>2. "Человек-техника" </c:v>
                </c:pt>
                <c:pt idx="2">
                  <c:v>3. "Человек-знаковая система" </c:v>
                </c:pt>
                <c:pt idx="3">
                  <c:v>4. "Человек-художественный образ"</c:v>
                </c:pt>
                <c:pt idx="4">
                  <c:v>5. "Человек-природа"</c:v>
                </c:pt>
              </c:strCache>
            </c:strRef>
          </c:cat>
          <c:val>
            <c:numRef>
              <c:f>Лист1!$B$5:$B$9</c:f>
              <c:numCache>
                <c:formatCode>0%</c:formatCode>
                <c:ptCount val="5"/>
                <c:pt idx="0">
                  <c:v>0.1</c:v>
                </c:pt>
                <c:pt idx="1">
                  <c:v>0.35000000000000009</c:v>
                </c:pt>
                <c:pt idx="2">
                  <c:v>0.1</c:v>
                </c:pt>
                <c:pt idx="3">
                  <c:v>0.21000000000000005</c:v>
                </c:pt>
                <c:pt idx="4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ноябрь -9 класс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Лист1!$A$5:$A$9</c:f>
              <c:strCache>
                <c:ptCount val="5"/>
                <c:pt idx="0">
                  <c:v>1."Человек-человек" </c:v>
                </c:pt>
                <c:pt idx="1">
                  <c:v>2. "Человек-техника" </c:v>
                </c:pt>
                <c:pt idx="2">
                  <c:v>3. "Человек-знаковая система" </c:v>
                </c:pt>
                <c:pt idx="3">
                  <c:v>4. "Человек-художественный образ"</c:v>
                </c:pt>
                <c:pt idx="4">
                  <c:v>5. "Человек-природа"</c:v>
                </c:pt>
              </c:strCache>
            </c:strRef>
          </c:cat>
          <c:val>
            <c:numRef>
              <c:f>Лист1!$C$5:$C$9</c:f>
              <c:numCache>
                <c:formatCode>0%</c:formatCode>
                <c:ptCount val="5"/>
                <c:pt idx="0">
                  <c:v>0.15000000000000005</c:v>
                </c:pt>
                <c:pt idx="1">
                  <c:v>0.4</c:v>
                </c:pt>
                <c:pt idx="2">
                  <c:v>0.1</c:v>
                </c:pt>
                <c:pt idx="3">
                  <c:v>0.05</c:v>
                </c:pt>
                <c:pt idx="4">
                  <c:v>0.3000000000000001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</c:strCache>
            </c:strRef>
          </c:tx>
          <c:invertIfNegative val="0"/>
          <c:cat>
            <c:strRef>
              <c:f>Лист1!$A$5:$A$9</c:f>
              <c:strCache>
                <c:ptCount val="5"/>
                <c:pt idx="0">
                  <c:v>1."Человек-человек" </c:v>
                </c:pt>
                <c:pt idx="1">
                  <c:v>2. "Человек-техника" </c:v>
                </c:pt>
                <c:pt idx="2">
                  <c:v>3. "Человек-знаковая система" </c:v>
                </c:pt>
                <c:pt idx="3">
                  <c:v>4. "Человек-художественный образ"</c:v>
                </c:pt>
                <c:pt idx="4">
                  <c:v>5. "Человек-природа"</c:v>
                </c:pt>
              </c:strCache>
            </c:strRef>
          </c:cat>
          <c:val>
            <c:numRef>
              <c:f>Лист1!$D$5:$D$9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098400"/>
        <c:axId val="412098792"/>
      </c:barChart>
      <c:catAx>
        <c:axId val="41209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+mj-lt"/>
              </a:defRPr>
            </a:pPr>
            <a:endParaRPr lang="ru-RU"/>
          </a:p>
        </c:txPr>
        <c:crossAx val="412098792"/>
        <c:crosses val="autoZero"/>
        <c:auto val="1"/>
        <c:lblAlgn val="ctr"/>
        <c:lblOffset val="100"/>
        <c:noMultiLvlLbl val="0"/>
      </c:catAx>
      <c:valAx>
        <c:axId val="4120987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412098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Лист2!$E$5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 prstMaterial="dkEdge">
              <a:bevelT prst="angle"/>
              <a:bevelB prst="angle"/>
            </a:sp3d>
          </c:spPr>
          <c:invertIfNegative val="0"/>
          <c:dLbls>
            <c:dLbl>
              <c:idx val="0"/>
              <c:layout>
                <c:manualLayout>
                  <c:x val="2.1860324361169171E-2"/>
                  <c:y val="4.1830068803875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226594633742163E-2"/>
                  <c:y val="-7.668757357237874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Лист2!$B$6:$D$11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 Социальный</c:v>
                </c:pt>
                <c:pt idx="3">
                  <c:v> Офисный</c:v>
                </c:pt>
                <c:pt idx="4">
                  <c:v>Предпринимательский</c:v>
                </c:pt>
                <c:pt idx="5">
                  <c:v>Артистический</c:v>
                </c:pt>
              </c:strCache>
            </c:strRef>
          </c:cat>
          <c:val>
            <c:numRef>
              <c:f>Лист2!$E$6:$E$11</c:f>
              <c:numCache>
                <c:formatCode>0%</c:formatCode>
                <c:ptCount val="6"/>
                <c:pt idx="0">
                  <c:v>0.1</c:v>
                </c:pt>
                <c:pt idx="1">
                  <c:v>0.12</c:v>
                </c:pt>
                <c:pt idx="2">
                  <c:v>0.21</c:v>
                </c:pt>
                <c:pt idx="3">
                  <c:v>0.1</c:v>
                </c:pt>
                <c:pt idx="4">
                  <c:v>0.12</c:v>
                </c:pt>
                <c:pt idx="5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Лист2!$F$5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Лист2!$B$6:$D$11</c:f>
              <c:strCache>
                <c:ptCount val="6"/>
                <c:pt idx="0">
                  <c:v>Реалистический</c:v>
                </c:pt>
                <c:pt idx="1">
                  <c:v>Интеллектуальный</c:v>
                </c:pt>
                <c:pt idx="2">
                  <c:v> Социальный</c:v>
                </c:pt>
                <c:pt idx="3">
                  <c:v> Офисный</c:v>
                </c:pt>
                <c:pt idx="4">
                  <c:v>Предпринимательский</c:v>
                </c:pt>
                <c:pt idx="5">
                  <c:v>Артистический</c:v>
                </c:pt>
              </c:strCache>
            </c:strRef>
          </c:cat>
          <c:val>
            <c:numRef>
              <c:f>Лист2!$F$6:$F$11</c:f>
              <c:numCache>
                <c:formatCode>0%</c:formatCode>
                <c:ptCount val="6"/>
                <c:pt idx="0">
                  <c:v>0.1</c:v>
                </c:pt>
                <c:pt idx="1">
                  <c:v>0.15</c:v>
                </c:pt>
                <c:pt idx="2">
                  <c:v>0.35</c:v>
                </c:pt>
                <c:pt idx="3">
                  <c:v>0.1</c:v>
                </c:pt>
                <c:pt idx="4">
                  <c:v>0.11</c:v>
                </c:pt>
                <c:pt idx="5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8294808"/>
        <c:axId val="418295984"/>
      </c:barChart>
      <c:catAx>
        <c:axId val="418294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8295984"/>
        <c:crosses val="autoZero"/>
        <c:auto val="1"/>
        <c:lblAlgn val="ctr"/>
        <c:lblOffset val="100"/>
        <c:noMultiLvlLbl val="0"/>
      </c:catAx>
      <c:valAx>
        <c:axId val="4182959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418294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Лист1!$B$1:$B$4</c:f>
              <c:strCache>
                <c:ptCount val="1"/>
              </c:strCache>
            </c:strRef>
          </c:tx>
          <c:invertIfNegative val="0"/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Лист1!$B$5:$B$12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Лист1!$C$1:$C$4</c:f>
              <c:strCache>
                <c:ptCount val="1"/>
              </c:strCache>
            </c:strRef>
          </c:tx>
          <c:invertIfNegative val="0"/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Лист1!$C$5:$C$12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Лист1!$D$1:$D$4</c:f>
              <c:strCache>
                <c:ptCount val="1"/>
              </c:strCache>
            </c:strRef>
          </c:tx>
          <c:invertIfNegative val="0"/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Лист1!$D$5:$D$12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Лист1!$E$1:$E$4</c:f>
              <c:strCache>
                <c:ptCount val="1"/>
              </c:strCache>
            </c:strRef>
          </c:tx>
          <c:invertIfNegative val="0"/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Лист1!$E$5:$E$12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Лист1!$F$1:$F$4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Лист1!$F$5:$F$12</c:f>
              <c:numCache>
                <c:formatCode>General</c:formatCode>
                <c:ptCount val="8"/>
                <c:pt idx="6">
                  <c:v>3</c:v>
                </c:pt>
                <c:pt idx="7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Лист1!$G$1:$G$4</c:f>
              <c:strCache>
                <c:ptCount val="1"/>
                <c:pt idx="0">
                  <c:v>2016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Лист1!$G$5:$G$12</c:f>
              <c:numCache>
                <c:formatCode>General</c:formatCode>
                <c:ptCount val="8"/>
                <c:pt idx="5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Лист1!$H$1:$H$4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Лист1!$H$5:$H$12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3">
                  <c:v>2</c:v>
                </c:pt>
                <c:pt idx="4">
                  <c:v>1</c:v>
                </c:pt>
                <c:pt idx="6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Лист1!$I$1:$I$4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Лист1!$A$5:$A$12</c:f>
              <c:strCache>
                <c:ptCount val="8"/>
                <c:pt idx="0">
                  <c:v>информационные системы</c:v>
                </c:pt>
                <c:pt idx="1">
                  <c:v>землеустройство</c:v>
                </c:pt>
                <c:pt idx="2">
                  <c:v>лесное и лесопарковое хозяйство</c:v>
                </c:pt>
                <c:pt idx="3">
                  <c:v>садово-парковое и ландшафтное строительство</c:v>
                </c:pt>
                <c:pt idx="4">
                  <c:v>охотоведение и звероводство</c:v>
                </c:pt>
                <c:pt idx="5">
                  <c:v>право и организация социального обеспечения</c:v>
                </c:pt>
                <c:pt idx="6">
                  <c:v>туризм</c:v>
                </c:pt>
                <c:pt idx="7">
                  <c:v>юридический</c:v>
                </c:pt>
              </c:strCache>
            </c:strRef>
          </c:cat>
          <c:val>
            <c:numRef>
              <c:f>Лист1!$I$5:$I$12</c:f>
              <c:numCache>
                <c:formatCode>General</c:formatCode>
                <c:ptCount val="8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9"/>
        <c:overlap val="13"/>
        <c:axId val="418294024"/>
        <c:axId val="418293632"/>
      </c:barChart>
      <c:catAx>
        <c:axId val="418294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418293632"/>
        <c:crosses val="autoZero"/>
        <c:auto val="1"/>
        <c:lblAlgn val="ctr"/>
        <c:lblOffset val="100"/>
        <c:noMultiLvlLbl val="0"/>
      </c:catAx>
      <c:valAx>
        <c:axId val="418293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1829402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noFill/>
        <a:ln w="25400">
          <a:noFill/>
        </a:ln>
        <a:scene3d>
          <a:camera prst="orthographicFront"/>
          <a:lightRig rig="threePt" dir="t"/>
        </a:scene3d>
        <a:sp3d prstMaterial="softEdge"/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33CCFF"/>
            </a:solidFill>
          </c:spPr>
          <c:invertIfNegative val="0"/>
          <c:dLbls>
            <c:dLbl>
              <c:idx val="0"/>
              <c:layout>
                <c:manualLayout>
                  <c:x val="-2.5411776721280641E-3"/>
                  <c:y val="9.3500417630176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91097031283662E-3"/>
                  <c:y val="8.5134319411857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711630983195989E-4"/>
                  <c:y val="0.101174258834836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699091505465314E-3"/>
                  <c:y val="9.1408943428885753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57%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solidFill>
                      <a:schemeClr val="tx2">
                        <a:lumMod val="75000"/>
                      </a:schemeClr>
                    </a:solidFill>
                    <a:latin typeface="Algerian" pitchFamily="82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Лист2!$E$4:$H$4</c:f>
              <c:numCache>
                <c:formatCode>0%</c:formatCode>
                <c:ptCount val="4"/>
                <c:pt idx="0">
                  <c:v>0.35000000000000031</c:v>
                </c:pt>
                <c:pt idx="1">
                  <c:v>0.11</c:v>
                </c:pt>
                <c:pt idx="2">
                  <c:v>0.5</c:v>
                </c:pt>
                <c:pt idx="3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8296768"/>
        <c:axId val="418297160"/>
        <c:axId val="0"/>
      </c:bar3DChart>
      <c:catAx>
        <c:axId val="41829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8297160"/>
        <c:crosses val="autoZero"/>
        <c:auto val="1"/>
        <c:lblAlgn val="ctr"/>
        <c:lblOffset val="100"/>
        <c:noMultiLvlLbl val="0"/>
      </c:catAx>
      <c:valAx>
        <c:axId val="4182971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418296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0.10571</cdr:x>
      <cdr:y>0.88262</cdr:y>
    </cdr:from>
    <cdr:to>
      <cdr:x>0.88979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08829" y="3093767"/>
          <a:ext cx="4515870" cy="41143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dirty="0"/>
            <a:t>   </a:t>
          </a:r>
          <a:r>
            <a:rPr lang="ru-RU" dirty="0" smtClean="0"/>
            <a:t> </a:t>
          </a:r>
          <a:r>
            <a:rPr lang="ru-RU" sz="12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2015              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</a:t>
          </a:r>
          <a:r>
            <a:rPr lang="ru-RU" sz="12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2016                    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</a:t>
          </a:r>
          <a:r>
            <a:rPr lang="ru-RU" sz="1200" b="1" dirty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2017                          </a:t>
          </a:r>
          <a:r>
            <a:rPr lang="ru-RU" sz="1200" b="1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2018</a:t>
          </a:r>
          <a:endParaRPr lang="ru-RU" sz="1200" b="1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Edu globalization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Метро">
    <a:dk1>
      <a:sysClr val="windowText" lastClr="000000"/>
    </a:dk1>
    <a:lt1>
      <a:sysClr val="window" lastClr="FFFFFF"/>
    </a:lt1>
    <a:dk2>
      <a:srgbClr val="4E5B6F"/>
    </a:dk2>
    <a:lt2>
      <a:srgbClr val="D6ECFF"/>
    </a:lt2>
    <a:accent1>
      <a:srgbClr val="7FD13B"/>
    </a:accent1>
    <a:accent2>
      <a:srgbClr val="EA157A"/>
    </a:accent2>
    <a:accent3>
      <a:srgbClr val="FEB80A"/>
    </a:accent3>
    <a:accent4>
      <a:srgbClr val="00ADDC"/>
    </a:accent4>
    <a:accent5>
      <a:srgbClr val="738AC8"/>
    </a:accent5>
    <a:accent6>
      <a:srgbClr val="1AB39F"/>
    </a:accent6>
    <a:hlink>
      <a:srgbClr val="EB8803"/>
    </a:hlink>
    <a:folHlink>
      <a:srgbClr val="5F7791"/>
    </a:folHlink>
  </a:clrScheme>
  <a:fontScheme name="Edu globalization">
    <a:majorFont>
      <a:latin typeface="Century Gothic"/>
      <a:ea typeface=""/>
      <a:cs typeface=""/>
    </a:majorFont>
    <a:minorFont>
      <a:latin typeface="Century Gothic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B5FD8E-B44E-447A-8F44-3F0E1222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HP</cp:lastModifiedBy>
  <cp:revision>8</cp:revision>
  <dcterms:created xsi:type="dcterms:W3CDTF">2019-01-15T18:56:00Z</dcterms:created>
  <dcterms:modified xsi:type="dcterms:W3CDTF">2019-01-20T16:53:00Z</dcterms:modified>
</cp:coreProperties>
</file>