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CD" w:rsidRPr="00BB78AA" w:rsidRDefault="00BB78AA" w:rsidP="00BB78AA">
      <w:pPr>
        <w:jc w:val="center"/>
        <w:rPr>
          <w:sz w:val="28"/>
        </w:rPr>
      </w:pPr>
      <w:bookmarkStart w:id="0" w:name="_GoBack"/>
      <w:r w:rsidRPr="00BB78AA">
        <w:rPr>
          <w:sz w:val="28"/>
        </w:rPr>
        <w:t>Программа развития организации с описанием этапов её реализации</w:t>
      </w:r>
      <w:bookmarkEnd w:id="0"/>
    </w:p>
    <w:sectPr w:rsidR="00C446CD" w:rsidRPr="00BB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AA"/>
    <w:rsid w:val="00BB78AA"/>
    <w:rsid w:val="00C4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EA0E"/>
  <w15:chartTrackingRefBased/>
  <w15:docId w15:val="{B3C78F17-0D74-4C93-B0DD-815A1BAE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2015-10-29T19:55:00Z</dcterms:created>
  <dcterms:modified xsi:type="dcterms:W3CDTF">2015-10-29T19:56:00Z</dcterms:modified>
</cp:coreProperties>
</file>