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5658E" w14:textId="59366387" w:rsidR="00280346" w:rsidRDefault="00511480">
      <w:pPr>
        <w:pStyle w:val="1"/>
        <w:rPr>
          <w:b/>
          <w:lang w:val="ru-RU"/>
        </w:rPr>
      </w:pPr>
      <w:r w:rsidRPr="00511480">
        <w:rPr>
          <w:b/>
          <w:lang w:val="ru-RU"/>
        </w:rPr>
        <w:t>Паспорт инновационного проекта (программы)*</w:t>
      </w:r>
    </w:p>
    <w:tbl>
      <w:tblPr>
        <w:tblStyle w:val="TableGrid"/>
        <w:tblpPr w:leftFromText="180" w:rightFromText="180" w:vertAnchor="text" w:horzAnchor="margin" w:tblpY="320"/>
        <w:tblW w:w="14104" w:type="dxa"/>
        <w:tblInd w:w="0" w:type="dxa"/>
        <w:tblLayout w:type="fixed"/>
        <w:tblCellMar>
          <w:top w:w="52" w:type="dxa"/>
          <w:right w:w="129" w:type="dxa"/>
        </w:tblCellMar>
        <w:tblLook w:val="04A0" w:firstRow="1" w:lastRow="0" w:firstColumn="1" w:lastColumn="0" w:noHBand="0" w:noVBand="1"/>
      </w:tblPr>
      <w:tblGrid>
        <w:gridCol w:w="996"/>
        <w:gridCol w:w="3788"/>
        <w:gridCol w:w="9320"/>
      </w:tblGrid>
      <w:tr w:rsidR="00511480" w:rsidRPr="003B106C" w14:paraId="434C1436" w14:textId="77777777" w:rsidTr="001D475C">
        <w:trPr>
          <w:trHeight w:val="383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15EBAE" w14:textId="77777777" w:rsidR="00511480" w:rsidRPr="003B106C" w:rsidRDefault="00511480" w:rsidP="000571AB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FF25AF" w14:textId="4985C520" w:rsidR="00511480" w:rsidRPr="003B106C" w:rsidRDefault="00511480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инновационного проекта (программы) (тема)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5A29B" w14:textId="2C7C9174" w:rsidR="00511480" w:rsidRPr="003B106C" w:rsidRDefault="008610B7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Методическое сопровождение муниципальной системы дополнительного образования на основе сетевого взаимодействия</w:t>
            </w:r>
            <w:r w:rsidR="00326AC5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571AB" w:rsidRPr="003B106C" w14:paraId="65542537" w14:textId="77777777" w:rsidTr="001D475C">
        <w:trPr>
          <w:trHeight w:val="791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B037DA" w14:textId="77777777" w:rsidR="000571AB" w:rsidRPr="003B106C" w:rsidRDefault="000571AB" w:rsidP="000571AB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5B9709" w14:textId="37484BD9" w:rsidR="000571AB" w:rsidRPr="003B106C" w:rsidRDefault="000571AB" w:rsidP="00057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Авторы представляемого опыта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27E79F" w14:textId="77777777" w:rsidR="000571AB" w:rsidRPr="003B106C" w:rsidRDefault="000571AB" w:rsidP="008610B7">
            <w:pPr>
              <w:ind w:left="178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Варельджан И.Г., директор МБОУ ДО ЦДТ пгт. Новомихайловский;</w:t>
            </w:r>
          </w:p>
          <w:p w14:paraId="22EFD1E6" w14:textId="7FEDA662" w:rsidR="000571AB" w:rsidRPr="003B106C" w:rsidRDefault="000571AB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Малоштан Е.В., заместитель директора по научно-методической работе МБОУ ДО ЦДТ пгт. Новомихайловский</w:t>
            </w:r>
          </w:p>
        </w:tc>
      </w:tr>
      <w:tr w:rsidR="000571AB" w:rsidRPr="003B106C" w14:paraId="033B362D" w14:textId="77777777" w:rsidTr="001D475C">
        <w:trPr>
          <w:trHeight w:val="4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24A5D1" w14:textId="77777777" w:rsidR="000571AB" w:rsidRPr="003B106C" w:rsidRDefault="000571AB" w:rsidP="000571AB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FA1FE9" w14:textId="5A4FB738" w:rsidR="000571AB" w:rsidRPr="003B106C" w:rsidRDefault="000571AB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Научный руководитель (если есть). Научная степень, звание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A71771" w14:textId="67D5ED88" w:rsidR="000571AB" w:rsidRPr="003B106C" w:rsidRDefault="000571AB" w:rsidP="000571A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нет</w:t>
            </w:r>
          </w:p>
        </w:tc>
      </w:tr>
      <w:tr w:rsidR="000571AB" w:rsidRPr="003B106C" w14:paraId="35996660" w14:textId="77777777" w:rsidTr="001D475C">
        <w:trPr>
          <w:trHeight w:val="40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9A1406" w14:textId="77777777" w:rsidR="000571AB" w:rsidRPr="003B106C" w:rsidRDefault="000571AB" w:rsidP="000571AB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FEDC15" w14:textId="34164A4B" w:rsidR="000571AB" w:rsidRPr="003B106C" w:rsidRDefault="000571AB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Цели внедрения инновационного проекта (программы)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4E016B" w14:textId="03D603CE" w:rsidR="000571AB" w:rsidRPr="003B106C" w:rsidRDefault="006D0EC9" w:rsidP="000571AB">
            <w:pPr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Создание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муниципального ресурсно-методического центра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B78F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методического</w:t>
            </w:r>
            <w:r w:rsidR="00F813C5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сопровождени</w:t>
            </w:r>
            <w:r w:rsidR="00F95C5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</w:t>
            </w:r>
            <w:r w:rsidR="00F813C5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муниципальной системы дополнительного образования</w:t>
            </w:r>
            <w:r w:rsidR="00F95C5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0571AB" w:rsidRPr="003B106C" w14:paraId="599C1D84" w14:textId="77777777" w:rsidTr="001D475C"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93821" w14:textId="77777777" w:rsidR="000571AB" w:rsidRPr="003B106C" w:rsidRDefault="000571AB" w:rsidP="000571AB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018784" w14:textId="77777777" w:rsidR="000571AB" w:rsidRPr="003B106C" w:rsidRDefault="000571AB" w:rsidP="000571AB">
            <w:pPr>
              <w:pStyle w:val="aa"/>
              <w:framePr w:hSpace="0" w:wrap="auto" w:vAnchor="margin" w:hAnchor="text" w:yAlign="inline"/>
              <w:rPr>
                <w:lang w:val="ru-RU"/>
              </w:rPr>
            </w:pPr>
            <w:r w:rsidRPr="003B106C">
              <w:rPr>
                <w:lang w:val="ru-RU"/>
              </w:rPr>
              <w:t>Задачи внедрения инновационного проекта (программы)</w:t>
            </w:r>
          </w:p>
          <w:p w14:paraId="796DBD8E" w14:textId="77777777" w:rsidR="000571AB" w:rsidRPr="003B106C" w:rsidRDefault="000571AB" w:rsidP="000571AB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BEB4039" w14:textId="020DDAC3" w:rsidR="000571AB" w:rsidRPr="003B106C" w:rsidRDefault="000571AB" w:rsidP="000571AB">
            <w:pPr>
              <w:tabs>
                <w:tab w:val="left" w:pos="103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20D16" w14:textId="77777777" w:rsidR="000571AB" w:rsidRPr="003B106C" w:rsidRDefault="000571AB" w:rsidP="000571AB">
            <w:pPr>
              <w:tabs>
                <w:tab w:val="left" w:pos="376"/>
              </w:tabs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</w:t>
            </w:r>
            <w:bookmarkStart w:id="0" w:name="_Hlk83810310"/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Выявить у педагогов дополнительного образования учреждений муниципального образования Туапсинский район затруднения, возникающие в практической деятельности;</w:t>
            </w:r>
          </w:p>
          <w:p w14:paraId="501CE6B3" w14:textId="77777777" w:rsidR="000571AB" w:rsidRPr="003B106C" w:rsidRDefault="000571AB" w:rsidP="000571AB">
            <w:pPr>
              <w:tabs>
                <w:tab w:val="left" w:pos="271"/>
                <w:tab w:val="left" w:pos="376"/>
              </w:tabs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 xml:space="preserve"> Разработать систему мероприятий по оказанию методической помощи педагогам дополнительного образования;</w:t>
            </w:r>
          </w:p>
          <w:p w14:paraId="1F41535C" w14:textId="77777777" w:rsidR="000571AB" w:rsidRPr="003B106C" w:rsidRDefault="000571AB" w:rsidP="000571AB">
            <w:pPr>
              <w:tabs>
                <w:tab w:val="left" w:pos="376"/>
                <w:tab w:val="left" w:pos="458"/>
              </w:tabs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Экспериментально проверить эффективность разработанной системы мероприятий по оказанию методической помощи педагогам дополнительного образования</w:t>
            </w:r>
            <w:r w:rsidR="001474FD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14:paraId="7F7C2B75" w14:textId="721B1BF6" w:rsidR="001474FD" w:rsidRPr="003B106C" w:rsidRDefault="00007157" w:rsidP="00DE395B">
            <w:pPr>
              <w:pStyle w:val="a5"/>
              <w:numPr>
                <w:ilvl w:val="0"/>
                <w:numId w:val="9"/>
              </w:numPr>
              <w:tabs>
                <w:tab w:val="left" w:pos="319"/>
              </w:tabs>
              <w:ind w:left="178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Подготовить рекомендации по </w:t>
            </w:r>
            <w:r w:rsidR="0042785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применению опыта работы МРМЦ</w:t>
            </w:r>
            <w:r w:rsidR="00DE395B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транслировать его посредством публикаций.</w:t>
            </w:r>
            <w:r w:rsidR="0042785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bookmarkEnd w:id="0"/>
          </w:p>
        </w:tc>
      </w:tr>
      <w:tr w:rsidR="000571AB" w:rsidRPr="003B106C" w14:paraId="63C4727C" w14:textId="77777777" w:rsidTr="001D475C"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252E17" w14:textId="77777777" w:rsidR="000571AB" w:rsidRPr="003B106C" w:rsidRDefault="000571AB" w:rsidP="000571AB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5F9BB" w14:textId="56F3F8C8" w:rsidR="000571AB" w:rsidRPr="003B106C" w:rsidRDefault="000571AB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Основная идея (идеи) предлагаемого инновационного проекта (программы)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A3872" w14:textId="38F9DD72" w:rsidR="000571AB" w:rsidRPr="003B106C" w:rsidRDefault="000571AB" w:rsidP="000571AB">
            <w:pPr>
              <w:ind w:left="17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Концептуальная идея инновационно</w:t>
            </w:r>
            <w:r w:rsidR="00F540C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го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про</w:t>
            </w:r>
            <w:r w:rsidR="00F540C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екта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заключается в создании </w:t>
            </w:r>
            <w:r w:rsidR="008704BA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 функционировании 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муниципального ресурсно-методического центра, который будет способствовать росту профессионального мастерства педагогических кадров, передаче эффективных технологий и способов реализации дополнительных общеобразовательных программ, наиболее результативных подходов к организации и определению содержания образовательной деятельности</w:t>
            </w:r>
            <w:r w:rsidR="003A5731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системы дополнительного образования муниципалитета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35212A" w:rsidRPr="003B106C" w14:paraId="1B533181" w14:textId="77777777" w:rsidTr="001D475C">
        <w:trPr>
          <w:trHeight w:val="4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68EFAB" w14:textId="77777777" w:rsidR="0035212A" w:rsidRPr="003B106C" w:rsidRDefault="0035212A" w:rsidP="0035212A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F26D3" w14:textId="406F0F20" w:rsidR="0035212A" w:rsidRPr="003B106C" w:rsidRDefault="0035212A" w:rsidP="0035212A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Нормативно-правовое обеспечение инновационного проекта (программы)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6FF7E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Федеральный закон от 29.12.2012 г. № 273-ФЗ «Об образовании в Российской Федерации»;</w:t>
            </w:r>
          </w:p>
          <w:p w14:paraId="3A346103" w14:textId="77777777" w:rsidR="0035212A" w:rsidRPr="003B106C" w:rsidRDefault="0035212A" w:rsidP="0035212A">
            <w:pPr>
              <w:pStyle w:val="ac"/>
              <w:tabs>
                <w:tab w:val="left" w:pos="463"/>
              </w:tabs>
              <w:ind w:left="179"/>
            </w:pPr>
            <w:r w:rsidRPr="003B106C">
              <w:t>•</w:t>
            </w:r>
            <w:r w:rsidRPr="003B106C">
              <w:tab/>
              <w:t>Приказ министерства просвещения РФ от 9.11.2018 г. № 196 «Об утверждении Порядка организации и осуществления образовательной деятельности по дополнительным общеобразовательным программам»;</w:t>
            </w:r>
          </w:p>
          <w:p w14:paraId="067A7A93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СП 2.4 3648-20 «Санитарно-эпидемиологические требования к организациям воспитания и обучения, отдыха и оздоровления детей и молодежи», утвержденные постановлением № 28 от 28.09.2020 г. Главного государственного врача РФ;</w:t>
            </w:r>
          </w:p>
          <w:p w14:paraId="23BCFBA6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Стратегия развития воспитания в Российской Федерации на период до 2025 гг., утвержденная распоряжением Правительства Российской Федерации от 29 мая 2015 года № 996-р;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</w:r>
          </w:p>
          <w:p w14:paraId="240EC328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Целевая модель развития региональных систем дополнительного образования детей, утвержденная приказом Министерства просвещения РФ от 03.09.2019 г. 467;</w:t>
            </w:r>
          </w:p>
          <w:p w14:paraId="6561A3AE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• Приказ Министерства труда и социальной защиты РФ от 08.09.2015 г. № 613н «Об утверждении профессионального стандарта «Педагог </w:t>
            </w:r>
          </w:p>
          <w:p w14:paraId="6DD1355B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дополнительного образования детей и взрослых»;</w:t>
            </w:r>
          </w:p>
          <w:p w14:paraId="0DF8DA86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Проект концепции развития дополнительного образования детей до 2030 г.;</w:t>
            </w:r>
          </w:p>
          <w:p w14:paraId="2243BA6A" w14:textId="1C34577A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Целевая модель развития региональной системы дополнительного образования Краснодарского края, утвержденная распоряжением главы администрации (губернатора) Краснодарского края от 04.07.2019 г. № 177-р.</w:t>
            </w:r>
          </w:p>
        </w:tc>
      </w:tr>
      <w:tr w:rsidR="0035212A" w:rsidRPr="003B106C" w14:paraId="0054EB1B" w14:textId="77777777" w:rsidTr="001D475C">
        <w:trPr>
          <w:trHeight w:val="136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ECFCB" w14:textId="77777777" w:rsidR="0035212A" w:rsidRPr="003B106C" w:rsidRDefault="0035212A" w:rsidP="0035212A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BD1CE9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Обоснование его/её значимости для развития системы образования Краснодарского края</w:t>
            </w:r>
          </w:p>
          <w:p w14:paraId="320AF535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96DAE92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CEF959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32408ACC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119882D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B8A1EE7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CD08E28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7EA99AD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E167982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404D24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0DC1A8B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6F336BE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B87CE3F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4001BB6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333B9E9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26FDA3D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581431A5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19C17ED4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F2B5678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CA11010" w14:textId="77777777" w:rsidR="0035212A" w:rsidRPr="003B106C" w:rsidRDefault="0035212A" w:rsidP="0035212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249685D9" w14:textId="24969ACB" w:rsidR="0035212A" w:rsidRPr="003B106C" w:rsidRDefault="0035212A" w:rsidP="00DF6E0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B0C87B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 Функционирование муниципального ресурсно-методического центра предполагает следующие последствия:</w:t>
            </w:r>
          </w:p>
          <w:p w14:paraId="0F07FB17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Управленческие (эффективное управление деятельностью по развитию дополнительного образования детей, увеличение охвата дополнительными общеобразовательными программами школьников до 75%);</w:t>
            </w:r>
          </w:p>
          <w:p w14:paraId="4038641E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Педагогические (обеспечение объединения учебно-методических материалов, непрерывное обновление содержания дополнительного образования детей, взаимосогласованность учебных планов и дополнительных общеобразовательных программ; создание единого образовательного пространства в области дополнительного образования детей, позволяющего учащимся иметь реальную возможность выбора содержания и направления дополнительного образования с учетом их личных интересов и возможностей);</w:t>
            </w:r>
          </w:p>
          <w:p w14:paraId="4E65A6AB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Экономические (оптимизация ресурсов муниципальных учреждений дополнительного образования детей, экономия бюджетных средств, решение вопросов укомплектования образовательных организаций квалифицированными педагогами, обеспечение результативности деятельности без дополнительных бюджетных расходов); </w:t>
            </w:r>
          </w:p>
          <w:p w14:paraId="2CB7CACF" w14:textId="77777777" w:rsidR="0035212A" w:rsidRPr="003B106C" w:rsidRDefault="0035212A" w:rsidP="0035212A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Социальные (обеспечение доступности и качества дополнительного образования детей, достижение вариативности дополнительных общеобразовательных программ, 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предоставление полного спектра услуг по дополнительному образованию детей с учетом реальных запросов потребителей и приоритетов образовательной политики).</w:t>
            </w:r>
          </w:p>
          <w:p w14:paraId="47C58A3C" w14:textId="135E77D0" w:rsidR="0035212A" w:rsidRPr="003B106C" w:rsidRDefault="0035212A" w:rsidP="00DF6E0F">
            <w:pPr>
              <w:tabs>
                <w:tab w:val="left" w:pos="463"/>
              </w:tabs>
              <w:ind w:left="179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Возможность создания муниципального ресурсно-методического центра дает возможность, с одной стороны, построить адекватную конкретным условиям муниципального образования систему предоставления дополнительных образовательных услуг детскому населению, а с другой стороны – повышает ответственность педагогов дополнительного образования за свою работу.       </w:t>
            </w:r>
          </w:p>
        </w:tc>
      </w:tr>
      <w:tr w:rsidR="00DF6E0F" w:rsidRPr="003B106C" w14:paraId="08256222" w14:textId="77777777" w:rsidTr="001D475C">
        <w:trPr>
          <w:trHeight w:val="40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CC0CFA" w14:textId="77777777" w:rsidR="00DF6E0F" w:rsidRPr="003B106C" w:rsidRDefault="00DF6E0F" w:rsidP="00DF6E0F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AA611" w14:textId="07B18AA6" w:rsidR="00DF6E0F" w:rsidRPr="003B106C" w:rsidRDefault="00DF6E0F" w:rsidP="00DF6E0F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Новизна (инновационность)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757C10" w14:textId="74CCB7A3" w:rsidR="00DF6E0F" w:rsidRPr="003B106C" w:rsidRDefault="00933DC2" w:rsidP="00192011">
            <w:pPr>
              <w:tabs>
                <w:tab w:val="left" w:pos="484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1" w:name="_Hlk83811330"/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В сети Интернет б</w:t>
            </w:r>
            <w:r w:rsidR="00AA4562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ыл </w:t>
            </w:r>
            <w:r w:rsidR="0014338C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изучен опыт различных организаций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 w:rsidR="0014338C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который </w:t>
            </w:r>
            <w:r w:rsidR="00025256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показывает, что 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оказание </w:t>
            </w:r>
            <w:r w:rsidR="00F1717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методической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помощи </w:t>
            </w:r>
            <w:r w:rsidR="00F1717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чаще всего осуществляется </w:t>
            </w:r>
            <w:r w:rsidR="00F75F9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либо региональными</w:t>
            </w:r>
            <w:r w:rsidR="00F1717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институтами развития образования, либо </w:t>
            </w:r>
            <w:r w:rsidR="00F75F9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информационно-методическими отделами муниципальных комитетов развития обр</w:t>
            </w:r>
            <w:r w:rsidR="005E5B96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азования</w:t>
            </w:r>
            <w:r w:rsidR="00642C40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, либо внутри образовательных организаций</w:t>
            </w:r>
            <w:r w:rsidR="00755C8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625F34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Новизна проекта определяется, прежде всего, тем, что МРМЦ создается на базе учреждения дополнительного образования.  </w:t>
            </w:r>
            <w:r w:rsidR="00B21EE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Создание и </w:t>
            </w:r>
            <w:r w:rsidR="00B00C92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взаимодействие</w:t>
            </w:r>
            <w:r w:rsidR="00B21EE7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муниципального сообщества педагогов дополнительного образования </w:t>
            </w:r>
            <w:r w:rsidR="00523FE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B21EE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ДО, ОО </w:t>
            </w:r>
            <w:r w:rsidR="00523FE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ДОУ</w:t>
            </w:r>
            <w:r w:rsidR="00F367B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523FE6" w:rsidRPr="003B106C">
              <w:rPr>
                <w:sz w:val="24"/>
                <w:szCs w:val="24"/>
                <w:lang w:val="ru-RU"/>
              </w:rPr>
              <w:t xml:space="preserve"> 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систем</w:t>
            </w:r>
            <w:r w:rsidR="00F367B9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а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мероприятий по оказанию </w:t>
            </w:r>
            <w:r w:rsidR="00F367B9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практической 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методической помощи педагогам дополнительного образования</w:t>
            </w:r>
            <w:r w:rsidR="00B00C92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будут способствовать </w:t>
            </w:r>
            <w:r w:rsidR="00A026DB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активному развитию муниципальной системы дополнительного образования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Под системой мероприятий по оказанию методической помощи педагогам дополнительного образования имеются в </w:t>
            </w:r>
            <w:r w:rsidR="009A216D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виду: проектирование образовательных событий, 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семинары-практикумы </w:t>
            </w:r>
            <w:r w:rsidR="003E1333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актуальной тематики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, практические занятия районного методического объединения педагогов дополнительного образования, методическая помощь по внесению изменений в дополнительные общеобразовательные программы, индивидуальные консультации, дистанционные консультации.</w:t>
            </w:r>
            <w:r w:rsidR="005A39A3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Учитывая анализ условий образовательной деятельности, мы предлагаем следующее организационное решение: выделение </w:t>
            </w:r>
            <w:r w:rsidR="009A216D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методических</w:t>
            </w:r>
            <w:r w:rsidR="00DF6E0F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дней, полностью посвященных задачам муниципального ресурсно-методического центра. Также новизна заключается в поиске педагогических решений – создании образовательных практик, позволяющих педагогам не только попробовать свои силы в условиях сотрудничества, но и увидеть собственный прогресс. Нам представляется, что погружение в такие практики будет эффективнее, нежели формирование профессиональных компетенций средствами самообразования педагогов.</w:t>
            </w:r>
            <w:bookmarkEnd w:id="1"/>
          </w:p>
        </w:tc>
      </w:tr>
      <w:tr w:rsidR="001D475C" w:rsidRPr="003B106C" w14:paraId="742B1894" w14:textId="77777777" w:rsidTr="001D475C"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32709F" w14:textId="77777777" w:rsidR="001D475C" w:rsidRPr="003B106C" w:rsidRDefault="001D475C" w:rsidP="001D475C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173511" w14:textId="2417D48F" w:rsidR="001D475C" w:rsidRPr="003B106C" w:rsidRDefault="001D475C" w:rsidP="001D475C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значимость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0EF9CF" w14:textId="77777777" w:rsidR="001D475C" w:rsidRPr="003B106C" w:rsidRDefault="001D475C" w:rsidP="001D475C">
            <w:pPr>
              <w:tabs>
                <w:tab w:val="left" w:pos="469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bookmarkStart w:id="2" w:name="_Hlk83813241"/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Практическая значимость полученных результатов деятельности муниципального ресурсно-методического центра определяется:</w:t>
            </w:r>
          </w:p>
          <w:p w14:paraId="049231A6" w14:textId="77777777" w:rsidR="001D475C" w:rsidRPr="003B106C" w:rsidRDefault="001D475C" w:rsidP="001D475C">
            <w:pPr>
              <w:tabs>
                <w:tab w:val="left" w:pos="469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1. Описанием:</w:t>
            </w:r>
          </w:p>
          <w:p w14:paraId="778770AA" w14:textId="77777777" w:rsidR="001D475C" w:rsidRPr="003B106C" w:rsidRDefault="001D475C" w:rsidP="001D475C">
            <w:pPr>
              <w:pStyle w:val="ac"/>
              <w:tabs>
                <w:tab w:val="left" w:pos="469"/>
              </w:tabs>
              <w:ind w:left="185"/>
            </w:pPr>
            <w:r w:rsidRPr="003B106C">
              <w:t>•</w:t>
            </w:r>
            <w:r w:rsidRPr="003B106C">
              <w:tab/>
              <w:t>организационной модели и модели образовательного пространства ресурсно-методического центра;</w:t>
            </w:r>
          </w:p>
          <w:p w14:paraId="21FA0EEA" w14:textId="77777777" w:rsidR="001D475C" w:rsidRPr="003B106C" w:rsidRDefault="001D475C" w:rsidP="001D475C">
            <w:pPr>
              <w:tabs>
                <w:tab w:val="left" w:pos="469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>необходимых условий;</w:t>
            </w:r>
          </w:p>
          <w:p w14:paraId="111AE2E1" w14:textId="77777777" w:rsidR="001D475C" w:rsidRPr="003B106C" w:rsidRDefault="001D475C" w:rsidP="001D475C">
            <w:pPr>
              <w:tabs>
                <w:tab w:val="left" w:pos="469"/>
              </w:tabs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ab/>
              <w:t xml:space="preserve">образовательных практик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педагогов;</w:t>
            </w:r>
          </w:p>
          <w:p w14:paraId="4F7E8A3C" w14:textId="4EBCB274" w:rsidR="001D475C" w:rsidRPr="003B106C" w:rsidRDefault="001D475C" w:rsidP="001D475C">
            <w:pPr>
              <w:tabs>
                <w:tab w:val="left" w:pos="469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r w:rsidR="009C45D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Разработкой рекомендаций</w:t>
            </w:r>
            <w:r w:rsidR="00CC62F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применению</w:t>
            </w:r>
            <w:r w:rsidR="00CC62F2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опыта работы МРМЦ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;</w:t>
            </w:r>
          </w:p>
          <w:p w14:paraId="4C6C5CA6" w14:textId="6D9049DA" w:rsidR="001D475C" w:rsidRPr="003B106C" w:rsidRDefault="001D475C" w:rsidP="001D475C">
            <w:pPr>
              <w:tabs>
                <w:tab w:val="left" w:pos="469"/>
              </w:tabs>
              <w:ind w:left="185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3. Обобщением опыта на уровне технологий, которые могут быть использованы в учреждениях и муниципальных образованиях края</w:t>
            </w:r>
            <w:r w:rsidR="009C45D8"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Реализация данного проекта возможна </w:t>
            </w:r>
            <w:r w:rsidR="009C45D8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других муниципалитет</w:t>
            </w:r>
            <w:r w:rsidR="009C45D8"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ах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 наличии условий, предусмотренных данным проектом.</w:t>
            </w:r>
            <w:bookmarkEnd w:id="2"/>
          </w:p>
        </w:tc>
      </w:tr>
      <w:tr w:rsidR="00FD6A19" w:rsidRPr="003B106C" w14:paraId="72D5079D" w14:textId="77777777" w:rsidTr="001D475C"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5AE286" w14:textId="77777777" w:rsidR="00FD6A19" w:rsidRPr="003B106C" w:rsidRDefault="00FD6A19" w:rsidP="000571AB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B0F2CB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Механизм реализации инновации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5F0D7F" w14:textId="77777777" w:rsidR="00C07534" w:rsidRPr="003B106C" w:rsidRDefault="00C07534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Программно-методические механизмы:</w:t>
            </w:r>
          </w:p>
          <w:p w14:paraId="61957A01" w14:textId="77777777" w:rsidR="00C07534" w:rsidRPr="003B106C" w:rsidRDefault="00C07534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ориентация программного поля дополнительного образования на потребности населения;</w:t>
            </w:r>
          </w:p>
          <w:p w14:paraId="3E767365" w14:textId="77777777" w:rsidR="00C07534" w:rsidRPr="003B106C" w:rsidRDefault="00C07534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обновление содержания дополнительных общеобразовательных программ.</w:t>
            </w:r>
          </w:p>
          <w:p w14:paraId="6135CD45" w14:textId="77777777" w:rsidR="00C07534" w:rsidRPr="003B106C" w:rsidRDefault="00C07534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Кадровые механизмы:</w:t>
            </w:r>
          </w:p>
          <w:p w14:paraId="6810B943" w14:textId="77777777" w:rsidR="00C07534" w:rsidRPr="003B106C" w:rsidRDefault="00C07534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изучение актуальных потребностей педагогов образовательных организаций, стимулирование возникновения у них потребностей в самоактуализации;</w:t>
            </w:r>
          </w:p>
          <w:p w14:paraId="64A04070" w14:textId="77777777" w:rsidR="00FD6A19" w:rsidRPr="003B106C" w:rsidRDefault="00C07534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•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развитие кадровых ресурсов дополнительного образования детей и повышение профессионального уровня педагогических работников.</w:t>
            </w:r>
          </w:p>
        </w:tc>
      </w:tr>
      <w:tr w:rsidR="00FD6A19" w:rsidRPr="003B106C" w14:paraId="02EF4955" w14:textId="77777777" w:rsidTr="001D475C"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206B2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17D3D4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этап: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6148D" w14:textId="2E6E0A9A" w:rsidR="00FD6A19" w:rsidRPr="003B106C" w:rsidRDefault="00D30E73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Подготовительный этап.</w:t>
            </w:r>
            <w:r w:rsidR="003F7883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Проектирование</w:t>
            </w:r>
            <w:r w:rsidR="00384EF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деятельности по проекту.</w:t>
            </w:r>
          </w:p>
        </w:tc>
      </w:tr>
      <w:tr w:rsidR="00FD6A19" w:rsidRPr="003B106C" w14:paraId="418BF49C" w14:textId="77777777" w:rsidTr="001D475C"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DCE8C5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11.1.1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DA8B76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24F9B2" w14:textId="2EE08102" w:rsidR="00FD6A19" w:rsidRPr="003B106C" w:rsidRDefault="006A33A3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январь-</w:t>
            </w:r>
            <w:r w:rsidR="00CC58E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="00B3202C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  <w:r w:rsidR="00B3202C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D6A19" w:rsidRPr="003B106C" w14:paraId="5CA02411" w14:textId="77777777" w:rsidTr="001D475C">
        <w:trPr>
          <w:trHeight w:val="4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33E16F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11.1.2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C3438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4C1A78" w14:textId="498AA6C0" w:rsidR="00FD6A19" w:rsidRPr="003B106C" w:rsidRDefault="003F7883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инициативную груп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пу, погрузиться в тему проекта.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Создать рабочую группу, подготовить ее членов к работе в инновационном режиме.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регламент 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взаимодействия МРМЦ с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организациями-партнерам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в рамках реализации программы.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и сформировать пакет но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рмативно-правовой документации.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Осветить начало ре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ализации программы на сайте ОУ.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Осветить нач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ало реализации про</w:t>
            </w:r>
            <w:r w:rsidR="00F540C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СМИ.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Изучить актуальные потребности и затруднения, возникающие </w:t>
            </w:r>
            <w:r w:rsidR="008D1E3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работе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ПДО УДО</w:t>
            </w:r>
            <w:r w:rsidR="006735E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ОО и ДОУ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 Туапсинский район</w:t>
            </w:r>
            <w:r w:rsidR="002D7468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8B4199" w:rsidRPr="003B106C">
              <w:rPr>
                <w:sz w:val="24"/>
                <w:szCs w:val="24"/>
                <w:lang w:val="ru-RU"/>
              </w:rPr>
              <w:t xml:space="preserve"> </w:t>
            </w:r>
            <w:r w:rsidR="008B419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Изучить социальный заказ на услуги дополнительного образования.</w:t>
            </w:r>
          </w:p>
        </w:tc>
      </w:tr>
      <w:tr w:rsidR="00FD6A19" w:rsidRPr="003B106C" w14:paraId="10BF3328" w14:textId="77777777" w:rsidTr="001D475C"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47C0B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11.1.3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759A3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Полученный результат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E67910" w14:textId="04C3C142" w:rsidR="00FD6A19" w:rsidRPr="003B106C" w:rsidRDefault="002D7468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Создана инициативная группа, выявлен и изучен опыт работы по теме проекта. Создана рабочая группа, ее члены подготовлены к работе в инновационном режиме. Разработан регламент взаимодействия МРМЦ с организациями-партнерами в рамках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реализации программы. Сформирован пакет нормативно-правовой документации по реализации программы. Освещено начало реализации программы на сайте ОУ. Освещено начало реализации про</w:t>
            </w:r>
            <w:r w:rsidR="00F540C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СМИ. Изучены актуальные потребности и выявлены затруднения, возникающие </w:t>
            </w:r>
            <w:r w:rsidR="008D1E3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работе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 ПДО МО Туапсинский район</w:t>
            </w:r>
            <w:r w:rsidR="00CC58E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определении содержания программ, при внесении изменений в дополнительные общеобразовательные программы и подготовке к профессиональным конкурсам.</w:t>
            </w:r>
            <w:r w:rsidR="00A22F61" w:rsidRPr="003B106C">
              <w:rPr>
                <w:sz w:val="24"/>
                <w:szCs w:val="24"/>
                <w:lang w:val="ru-RU"/>
              </w:rPr>
              <w:t xml:space="preserve"> </w:t>
            </w:r>
            <w:r w:rsidR="00A22F61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 программного поля дополнительного образования на потребности населения.</w:t>
            </w:r>
          </w:p>
        </w:tc>
      </w:tr>
      <w:tr w:rsidR="00FD6A19" w:rsidRPr="003B106C" w14:paraId="466CA8A8" w14:textId="77777777" w:rsidTr="001D475C">
        <w:trPr>
          <w:trHeight w:val="40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A3EEE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CE92F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 этап: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BA76D0" w14:textId="6DB47838" w:rsidR="00FD6A19" w:rsidRPr="003B106C" w:rsidRDefault="00787C70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Реализация основных направлений </w:t>
            </w:r>
            <w:r w:rsidR="00261E2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проекта.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Мониторинг процесса реализации про</w:t>
            </w:r>
            <w:r w:rsidR="00261E2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екта.</w:t>
            </w:r>
          </w:p>
        </w:tc>
      </w:tr>
      <w:tr w:rsidR="00FD6A19" w:rsidRPr="003B106C" w14:paraId="28F5D201" w14:textId="77777777" w:rsidTr="001D475C">
        <w:trPr>
          <w:trHeight w:val="4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8F1D7C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11.2.1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6AF077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97FDF0" w14:textId="5077E1E1" w:rsidR="00FD6A19" w:rsidRPr="003B106C" w:rsidRDefault="00787C70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ED54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CC58E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22 </w:t>
            </w:r>
            <w:r w:rsidR="00ED54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="0069391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202</w:t>
            </w:r>
            <w:r w:rsidR="0069391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</w:t>
            </w:r>
          </w:p>
        </w:tc>
      </w:tr>
      <w:tr w:rsidR="00FD6A19" w:rsidRPr="003B106C" w14:paraId="27894570" w14:textId="77777777" w:rsidTr="001D475C">
        <w:tblPrEx>
          <w:tblCellMar>
            <w:top w:w="30" w:type="dxa"/>
            <w:right w:w="115" w:type="dxa"/>
          </w:tblCellMar>
        </w:tblPrEx>
        <w:trPr>
          <w:trHeight w:val="422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8646E7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11.2.2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5B0441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F00A9" w14:textId="2942F3BC" w:rsidR="00FD6A19" w:rsidRPr="003B106C" w:rsidRDefault="00787C70" w:rsidP="000571AB">
            <w:pPr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Разработать план мероприятий по оказанию методической помощи педагогам дополнительного образования. Обновить содержание дополнительных общеобразовательных программ ПДО МО Туапсинский район. Познакомить детей и родителей (законных представителей) с </w:t>
            </w:r>
            <w:r w:rsidR="00141585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новыми направлениями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дополнительного образования. Разработать </w:t>
            </w:r>
            <w:r w:rsidR="00DE609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тематику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практических занятий в рамках РМО ПДО и методических рекомендаций к ним. Обучить педагогов основам методического обучения, консультирования и диссе</w:t>
            </w:r>
            <w:r w:rsidR="00E1256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минации опыта во взаимодействии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педагогами образовательных организаций. Организовать проведение </w:t>
            </w:r>
            <w:r w:rsidR="0020086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семинаров-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</w:t>
            </w:r>
            <w:r w:rsidR="0020086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ктикумов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рамках РМО ПДО. Разработать и провести семинары-практикумы по подготовке к профессиональным конкурсам. Провести промежуточное исследование уровня удовлетворенности учащихся, родителей, педагогов. Организ</w:t>
            </w:r>
            <w:r w:rsidR="0020086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овать проведение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индивидуальных </w:t>
            </w:r>
            <w:r w:rsidR="00E057E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очных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дистанционных методических консультаций. Экспериментально проверить эффективность разработанной системы мероприятий по оказанию методической помощи педагогам дополнительного образования.</w:t>
            </w:r>
          </w:p>
        </w:tc>
      </w:tr>
      <w:tr w:rsidR="00FD6A19" w:rsidRPr="003B106C" w14:paraId="5AF51CDE" w14:textId="77777777" w:rsidTr="001D475C">
        <w:tblPrEx>
          <w:tblCellMar>
            <w:top w:w="30" w:type="dxa"/>
            <w:right w:w="115" w:type="dxa"/>
          </w:tblCellMar>
        </w:tblPrEx>
        <w:trPr>
          <w:trHeight w:val="426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399EB2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11.2.3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89F7AB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Полученный результат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EF2F45" w14:textId="3CE141A5" w:rsidR="00FD6A19" w:rsidRPr="003B106C" w:rsidRDefault="00E1256E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Разработан план мероприятий по оказанию методической помощи педагогам дополнительного образования. Обновлено содержание дополнительных общеобразовательных программ ПДО МО Туапсинский район. Дети и родители (законные представители) ознакомлены с </w:t>
            </w:r>
            <w:r w:rsidR="00E057E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новыми направлениями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дополнительного образования. Разработан</w:t>
            </w:r>
            <w:r w:rsidR="004D2B34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D2B34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тематика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практических занятий в рамках РМО ПДО и методических рекомендаций к ним. Педагоги обучены основам методического обучения, консультирования и диссеминации опыта во взаимодействии с педагогами образовательных организаций. Проведены практические занятия в рамках РМО ПДО.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Разработаны и проведены семинары-практикумы по подготовке к профессиональным конкурсам. Проведено промежуточное исследование уровня удовлетворенности учащихся, родителей, педагогов. Проведены индивидуальные </w:t>
            </w:r>
            <w:r w:rsidR="00220D2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очные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дистанционные методические консультации. Апробирована система мероприятий по оказанию методической помощи педагогам дополнительного образования.</w:t>
            </w:r>
          </w:p>
        </w:tc>
      </w:tr>
      <w:tr w:rsidR="00FD6A19" w:rsidRPr="003B106C" w14:paraId="448CC7DB" w14:textId="77777777" w:rsidTr="001D475C">
        <w:tblPrEx>
          <w:tblCellMar>
            <w:top w:w="30" w:type="dxa"/>
            <w:right w:w="115" w:type="dxa"/>
          </w:tblCellMar>
        </w:tblPrEx>
        <w:trPr>
          <w:trHeight w:val="41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15056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11.3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53A4FF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 этап: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ED957D" w14:textId="4454FF25" w:rsidR="00FD6A19" w:rsidRPr="003B106C" w:rsidRDefault="00E1256E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Оценка эффективности и анализ результатов реализации </w:t>
            </w:r>
            <w:r w:rsidR="00202DA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проекта.</w:t>
            </w:r>
          </w:p>
        </w:tc>
      </w:tr>
      <w:tr w:rsidR="00FD6A19" w:rsidRPr="003B106C" w14:paraId="322E8CBD" w14:textId="77777777" w:rsidTr="001D475C">
        <w:tblPrEx>
          <w:tblCellMar>
            <w:top w:w="30" w:type="dxa"/>
            <w:right w:w="115" w:type="dxa"/>
          </w:tblCellMar>
        </w:tblPrEx>
        <w:trPr>
          <w:trHeight w:val="411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DC0887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11.3.1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0196D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Сроки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1C6A80" w14:textId="46D2069E" w:rsidR="00FD6A19" w:rsidRPr="003B106C" w:rsidRDefault="00202DAE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сентябрь</w:t>
            </w:r>
            <w:r w:rsidR="00ED54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E1256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D54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г. -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декабрь</w:t>
            </w:r>
            <w:r w:rsidR="00ED54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20</w:t>
            </w:r>
            <w:r w:rsidR="00E1256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E1256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D54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</w:t>
            </w:r>
          </w:p>
        </w:tc>
      </w:tr>
      <w:tr w:rsidR="00FD6A19" w:rsidRPr="003B106C" w14:paraId="44772C88" w14:textId="77777777" w:rsidTr="001D475C">
        <w:tblPrEx>
          <w:tblCellMar>
            <w:top w:w="30" w:type="dxa"/>
            <w:right w:w="115" w:type="dxa"/>
          </w:tblCellMar>
        </w:tblPrEx>
        <w:trPr>
          <w:trHeight w:val="43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D9F924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11.3.2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37A2AF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Задачи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68EDCA" w14:textId="147BDBD1" w:rsidR="00FD6A19" w:rsidRPr="003B106C" w:rsidRDefault="00E1256E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Провести диагностику ПДО по окончании реализации про</w:t>
            </w:r>
            <w:r w:rsidR="0073597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Подготовить и провести итоговое мероприятие. Обобщить и проанализировать результаты реализации про</w:t>
            </w:r>
            <w:r w:rsidR="0073597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Транслировать опыт педагогической деятельности по реализации про</w:t>
            </w:r>
            <w:r w:rsidR="00363B4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посредством издания методической </w:t>
            </w:r>
            <w:r w:rsidR="007325D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продукции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Осветить результаты реализации </w:t>
            </w:r>
            <w:r w:rsidR="007325D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сайт и СМИ</w:t>
            </w:r>
            <w:r w:rsidR="007325D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427EAA" w:rsidRPr="003B106C" w14:paraId="6EE4E6AB" w14:textId="77777777" w:rsidTr="001D475C">
        <w:tblPrEx>
          <w:tblCellMar>
            <w:top w:w="30" w:type="dxa"/>
            <w:right w:w="115" w:type="dxa"/>
          </w:tblCellMar>
        </w:tblPrEx>
        <w:trPr>
          <w:trHeight w:val="4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F4488E" w14:textId="77777777" w:rsidR="00427EAA" w:rsidRPr="003B106C" w:rsidRDefault="00427EAA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11.3.3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903FAE" w14:textId="0BA76539" w:rsidR="00427EAA" w:rsidRPr="003B106C" w:rsidRDefault="00F80BBE" w:rsidP="000571AB">
            <w:pPr>
              <w:ind w:left="12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Конечный</w:t>
            </w:r>
            <w:r w:rsidR="00427EAA"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результат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E7FD15" w14:textId="37BAE71B" w:rsidR="00427EAA" w:rsidRPr="003B106C" w:rsidRDefault="00813761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Проведена диагностика ПДО по окончании реализации </w:t>
            </w:r>
            <w:r w:rsidR="009F232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Проведено итоговое мероприятие по результатам реализации про</w:t>
            </w:r>
            <w:r w:rsidR="007325D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екта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привлечением общественности, социальных партнеров. Обобщены и проанализированы результаты реализации про</w:t>
            </w:r>
            <w:r w:rsidR="007325D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Выпущена методическая </w:t>
            </w:r>
            <w:r w:rsidR="002D660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продукция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по итогам реализации </w:t>
            </w:r>
            <w:r w:rsidR="009F232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Освещены результаты реализации про</w:t>
            </w:r>
            <w:r w:rsidR="007325D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екта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через сайт и СМИ</w:t>
            </w:r>
            <w:r w:rsidR="007325D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80BBE" w:rsidRPr="003B106C" w14:paraId="0B370398" w14:textId="77777777" w:rsidTr="001D475C">
        <w:tblPrEx>
          <w:tblCellMar>
            <w:top w:w="30" w:type="dxa"/>
            <w:right w:w="115" w:type="dxa"/>
          </w:tblCellMar>
        </w:tblPrEx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72185E" w14:textId="77777777" w:rsidR="00F80BBE" w:rsidRPr="003B106C" w:rsidRDefault="00F80BBE" w:rsidP="00F80BBE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1DBDDE" w14:textId="26DB5D6F" w:rsidR="00F80BBE" w:rsidRPr="003B106C" w:rsidRDefault="00F80BBE" w:rsidP="00F80BBE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Перспективы развития инновации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09C0D2" w14:textId="21CD14DD" w:rsidR="00F80BBE" w:rsidRPr="003B106C" w:rsidRDefault="00F80BBE" w:rsidP="00F80BBE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</w:t>
            </w:r>
            <w:bookmarkStart w:id="3" w:name="_Hlk83812670"/>
            <w:r w:rsidR="002D660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оздани</w:t>
            </w:r>
            <w:r w:rsidR="002D660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муниципального ресурсно-методического центра дает возможность, с одной стороны, построить адекватную конкретным условиям муниципального образования систему предоставления дополнительных образовательных услуг детскому населению, а с другой стороны – </w:t>
            </w:r>
            <w:r w:rsidR="000762E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сетевое взаимодействие способствует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</w:t>
            </w:r>
            <w:r w:rsidR="000762E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ению </w:t>
            </w:r>
            <w:r w:rsidR="002D660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</w:t>
            </w:r>
            <w:r w:rsidR="000762E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="002D660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040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педагогов дополнительного образования</w:t>
            </w:r>
            <w:r w:rsidR="00681AA4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="004B040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развитию муниципальной системы д</w:t>
            </w:r>
            <w:r w:rsidR="00261E2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4B040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полнительного образования</w:t>
            </w:r>
            <w:r w:rsidR="00681AA4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целом</w:t>
            </w:r>
            <w:r w:rsidR="004B040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bookmarkEnd w:id="3"/>
          </w:p>
        </w:tc>
      </w:tr>
      <w:tr w:rsidR="00F80BBE" w:rsidRPr="003B106C" w14:paraId="57522D0E" w14:textId="77777777" w:rsidTr="001D475C">
        <w:tblPrEx>
          <w:tblCellMar>
            <w:top w:w="30" w:type="dxa"/>
            <w:right w:w="115" w:type="dxa"/>
          </w:tblCellMar>
        </w:tblPrEx>
        <w:trPr>
          <w:trHeight w:val="721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1A6C0" w14:textId="77777777" w:rsidR="00F80BBE" w:rsidRPr="003B106C" w:rsidRDefault="00F80BBE" w:rsidP="00F80BBE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B6E6FE" w14:textId="2B16B076" w:rsidR="00F80BBE" w:rsidRPr="003B106C" w:rsidRDefault="00F80BBE" w:rsidP="00F80BBE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Предложения по распространению и внедрению инновационного проекта/программы в практику образовательных организаций края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2EE063" w14:textId="77777777" w:rsidR="00F80BBE" w:rsidRPr="003B106C" w:rsidRDefault="00F80BBE" w:rsidP="00A55F5D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наличии условий, предусмотренных данным проектом, его реализация в дальнейшем возможна на базе учреждений дополнительного образования и других муниципалитетов при наличии условий, предусмотренных данным проектом.</w:t>
            </w:r>
          </w:p>
          <w:p w14:paraId="11C896E9" w14:textId="19631FD7" w:rsidR="0073597A" w:rsidRPr="003B106C" w:rsidRDefault="0073597A" w:rsidP="0073597A">
            <w:pPr>
              <w:tabs>
                <w:tab w:val="left" w:pos="5385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</w:p>
        </w:tc>
      </w:tr>
      <w:tr w:rsidR="00F80BBE" w:rsidRPr="003B106C" w14:paraId="490BDE8D" w14:textId="77777777" w:rsidTr="001D475C">
        <w:tblPrEx>
          <w:tblCellMar>
            <w:top w:w="30" w:type="dxa"/>
            <w:right w:w="115" w:type="dxa"/>
          </w:tblCellMar>
        </w:tblPrEx>
        <w:trPr>
          <w:trHeight w:val="40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9745B6" w14:textId="77777777" w:rsidR="00F80BBE" w:rsidRPr="003B106C" w:rsidRDefault="00F80BBE" w:rsidP="00F80BBE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59FF80" w14:textId="6049BF48" w:rsidR="00F80BBE" w:rsidRPr="003B106C" w:rsidRDefault="00F80BBE" w:rsidP="00F80BBE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Перечень научных и (или) учебно-методических разработок по теме инновационной </w:t>
            </w: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деятельности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ABCE08" w14:textId="77777777" w:rsidR="00F80BBE" w:rsidRPr="003B106C" w:rsidRDefault="00F80BBE" w:rsidP="00F80BBE">
            <w:pPr>
              <w:ind w:left="12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нет</w:t>
            </w:r>
          </w:p>
        </w:tc>
      </w:tr>
      <w:tr w:rsidR="00F80BBE" w:rsidRPr="003B106C" w14:paraId="7E548111" w14:textId="77777777" w:rsidTr="001D475C">
        <w:tblPrEx>
          <w:tblCellMar>
            <w:top w:w="30" w:type="dxa"/>
            <w:right w:w="115" w:type="dxa"/>
          </w:tblCellMar>
        </w:tblPrEx>
        <w:trPr>
          <w:trHeight w:val="426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5924C" w14:textId="77777777" w:rsidR="00F80BBE" w:rsidRPr="003B106C" w:rsidRDefault="00F80BBE" w:rsidP="00F80BBE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AA6DF6" w14:textId="02B70CDF" w:rsidR="00F80BBE" w:rsidRPr="003B106C" w:rsidRDefault="00F80BBE" w:rsidP="00F80BBE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Статус инновационной площадки (при наличии) (да/нет, тема)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7428F8" w14:textId="2D70A91B" w:rsidR="00F80BBE" w:rsidRPr="003B106C" w:rsidRDefault="00A55F5D" w:rsidP="00A55F5D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Муниципальная инновационная площадка «</w:t>
            </w:r>
            <w:r w:rsidR="00F80BB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Муниципальный ресурсно-методический центр дополнительного образования детей как организатор взаимодействия учреждений дополнительного образования и специалистов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F80BB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F80BBE" w:rsidRPr="003B106C" w14:paraId="52342334" w14:textId="77777777" w:rsidTr="001D475C">
        <w:tblPrEx>
          <w:tblCellMar>
            <w:top w:w="30" w:type="dxa"/>
            <w:right w:w="115" w:type="dxa"/>
          </w:tblCellMar>
        </w:tblPrEx>
        <w:trPr>
          <w:trHeight w:val="435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E85440" w14:textId="77777777" w:rsidR="00F80BBE" w:rsidRPr="003B106C" w:rsidRDefault="00F80BBE" w:rsidP="00F80BBE">
            <w:pPr>
              <w:pStyle w:val="a5"/>
              <w:numPr>
                <w:ilvl w:val="0"/>
                <w:numId w:val="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F4E475" w14:textId="0DC07563" w:rsidR="00F80BBE" w:rsidRPr="003B106C" w:rsidRDefault="00F80BBE" w:rsidP="00F80BBE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/>
                <w:sz w:val="24"/>
                <w:szCs w:val="24"/>
                <w:lang w:val="ru-RU"/>
              </w:rPr>
              <w:t>Ресурсное обеспечение инновации: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ED21BE" w14:textId="77777777" w:rsidR="00F80BBE" w:rsidRPr="003B106C" w:rsidRDefault="00F80BBE" w:rsidP="00F80BBE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FD6A19" w:rsidRPr="003B106C" w14:paraId="6F6E4AAF" w14:textId="77777777" w:rsidTr="001D475C">
        <w:tblPrEx>
          <w:tblCellMar>
            <w:top w:w="30" w:type="dxa"/>
            <w:right w:w="115" w:type="dxa"/>
          </w:tblCellMar>
        </w:tblPrEx>
        <w:trPr>
          <w:trHeight w:val="43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77009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16.1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D1E38F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Материальное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E7171B" w14:textId="0D7371C8" w:rsidR="0045658B" w:rsidRPr="003B106C" w:rsidRDefault="003B106C" w:rsidP="003B106C">
            <w:pPr>
              <w:pStyle w:val="ae"/>
              <w:ind w:left="17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проекта необходимо наличие помещения (актовый зал) для проведения семинаров-практикумов, 6 ПК со стандартным предустановленным программным обеспечением и выходом в Интернет, МФУ, брошюратор, ламинатор.</w:t>
            </w:r>
          </w:p>
        </w:tc>
      </w:tr>
      <w:tr w:rsidR="00FD6A19" w:rsidRPr="003B106C" w14:paraId="7E0AB4AA" w14:textId="77777777" w:rsidTr="001D475C">
        <w:tblPrEx>
          <w:tblCellMar>
            <w:top w:w="30" w:type="dxa"/>
            <w:right w:w="115" w:type="dxa"/>
          </w:tblCellMar>
        </w:tblPrEx>
        <w:trPr>
          <w:trHeight w:val="420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3420A5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16.2 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54A8E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Интеллектуальное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9A2A16" w14:textId="00F3C26A" w:rsidR="0005621C" w:rsidRPr="003B106C" w:rsidRDefault="00BE1542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935D5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bookmarkStart w:id="4" w:name="_Hlk83832243"/>
            <w:r w:rsidR="0005621C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успешной реализации проекта </w:t>
            </w:r>
            <w:r w:rsidR="00CA75ED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необходимы: руководитель</w:t>
            </w:r>
            <w:r w:rsidR="006516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</w:t>
            </w:r>
            <w:r w:rsidR="00822A0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 чел.,</w:t>
            </w:r>
          </w:p>
          <w:p w14:paraId="654D7B9C" w14:textId="3EF8A842" w:rsidR="00FD6A19" w:rsidRPr="003B106C" w:rsidRDefault="00CA75ED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координатор –</w:t>
            </w:r>
            <w:r w:rsidR="00822A0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AB344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822A0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чел., </w:t>
            </w:r>
            <w:r w:rsidR="006516A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</w:t>
            </w:r>
            <w:r w:rsidR="00822A0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00DD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(педагог) </w:t>
            </w:r>
            <w:r w:rsidR="00822A0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</w:t>
            </w:r>
            <w:r w:rsidR="00AB344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822A0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чел.</w:t>
            </w:r>
          </w:p>
          <w:p w14:paraId="688C05FB" w14:textId="5BD80FEA" w:rsidR="001A2A5E" w:rsidRPr="003B106C" w:rsidRDefault="00BE1542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</w:t>
            </w:r>
            <w:r w:rsidR="00D935D5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Для реализации проекта </w:t>
            </w:r>
            <w:r w:rsidR="00EC613E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методисты</w:t>
            </w:r>
            <w:r w:rsidR="001052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(педагоги)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должны </w:t>
            </w:r>
            <w:r w:rsidR="00E052C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иметь </w:t>
            </w:r>
            <w:r w:rsidR="00E052CA" w:rsidRPr="00E052C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высшее</w:t>
            </w:r>
            <w:r w:rsidR="0022507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профессиональное образование или среднее профессиональное </w:t>
            </w:r>
            <w:r w:rsidR="00E052C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образование, либо</w:t>
            </w:r>
            <w:r w:rsidR="0022507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Предпочтительны следующие направления подготовки: «Образование и педагогика», «</w:t>
            </w:r>
            <w:r w:rsidR="00B225C3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</w:t>
            </w:r>
            <w:r w:rsidR="00E1316A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енеджмент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», «</w:t>
            </w:r>
            <w:r w:rsidR="0048672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Педагогика и психология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48672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Для реализации про</w:t>
            </w:r>
            <w:r w:rsidR="0048672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граммы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4B2D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методисты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2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(педагоги)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долж</w:t>
            </w:r>
            <w:r w:rsidR="0048672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иметь опыт </w:t>
            </w:r>
            <w:r w:rsidR="004B2D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педагогической и </w:t>
            </w:r>
            <w:r w:rsidR="00486726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методической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работы,</w:t>
            </w:r>
            <w:r w:rsidR="004B2D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D01E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</w:t>
            </w:r>
            <w:r w:rsidR="004B2D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ий </w:t>
            </w:r>
            <w:r w:rsidR="001D01E9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стаж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работы</w:t>
            </w:r>
            <w:r w:rsidR="00E00DD0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не менее 5 лет,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1052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первую либо высшую 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квалификационн</w:t>
            </w:r>
            <w:r w:rsidR="001052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ую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категори</w:t>
            </w:r>
            <w:r w:rsidR="001052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="001052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Методисты (п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10526F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систематически повышать свою профессиональную квалификацию.</w:t>
            </w:r>
          </w:p>
          <w:p w14:paraId="5ECE671E" w14:textId="0CB6A48F" w:rsidR="00D935D5" w:rsidRPr="003B106C" w:rsidRDefault="007E1DA1" w:rsidP="00E052CA">
            <w:pPr>
              <w:pStyle w:val="2"/>
              <w:framePr w:hSpace="0" w:wrap="auto" w:vAnchor="margin" w:hAnchor="text" w:yAlign="inline"/>
            </w:pPr>
            <w:r w:rsidRPr="003B106C">
              <w:t xml:space="preserve">      </w:t>
            </w:r>
            <w:r w:rsidR="00C20BD7" w:rsidRPr="003B106C">
              <w:t xml:space="preserve">Основными направлениями деятельности </w:t>
            </w:r>
            <w:r w:rsidR="00116753" w:rsidRPr="003B106C">
              <w:t>методистов (</w:t>
            </w:r>
            <w:r w:rsidR="00C20BD7" w:rsidRPr="003B106C">
              <w:t>педаго</w:t>
            </w:r>
            <w:r w:rsidR="009A0962" w:rsidRPr="003B106C">
              <w:t>гов</w:t>
            </w:r>
            <w:r w:rsidR="00116753" w:rsidRPr="003B106C">
              <w:t>)</w:t>
            </w:r>
            <w:r w:rsidR="00C20BD7" w:rsidRPr="003B106C">
              <w:t>, работающ</w:t>
            </w:r>
            <w:r w:rsidR="009A0962" w:rsidRPr="003B106C">
              <w:t>их</w:t>
            </w:r>
            <w:r w:rsidR="00C20BD7" w:rsidRPr="003B106C">
              <w:t xml:space="preserve"> по про</w:t>
            </w:r>
            <w:r w:rsidR="00116753" w:rsidRPr="003B106C">
              <w:t>екту</w:t>
            </w:r>
            <w:r w:rsidR="00C20BD7" w:rsidRPr="003B106C">
              <w:t>, являются:</w:t>
            </w:r>
            <w:r w:rsidR="00D935D5" w:rsidRPr="003B106C">
              <w:t xml:space="preserve"> семинары-практикумы по подготовке к профессиональным конкурсам, практические занятия районного методического объединения педагогов дополнительного образования, методическая помощь по внесению изменений в дополнительные общеобразовательные программы, индивидуальные консультации, дистанционные консультации.</w:t>
            </w:r>
          </w:p>
          <w:p w14:paraId="2F56CA2F" w14:textId="24AF8DC7" w:rsidR="00C20BD7" w:rsidRPr="003B106C" w:rsidRDefault="000A6891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Методисты (п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</w:t>
            </w:r>
            <w:r w:rsidR="009A096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</w:t>
            </w:r>
            <w:r w:rsidR="009A096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обладать следующими компетентностями:</w:t>
            </w:r>
          </w:p>
          <w:p w14:paraId="2F973036" w14:textId="77777777" w:rsidR="009A0962" w:rsidRPr="003B106C" w:rsidRDefault="00C20BD7" w:rsidP="000571AB">
            <w:pPr>
              <w:pStyle w:val="a5"/>
              <w:numPr>
                <w:ilvl w:val="0"/>
                <w:numId w:val="6"/>
              </w:numPr>
              <w:tabs>
                <w:tab w:val="left" w:pos="37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 компетентность;</w:t>
            </w:r>
          </w:p>
          <w:p w14:paraId="562157DD" w14:textId="77777777" w:rsidR="009A0962" w:rsidRPr="003B106C" w:rsidRDefault="00C20BD7" w:rsidP="000571AB">
            <w:pPr>
              <w:pStyle w:val="a5"/>
              <w:numPr>
                <w:ilvl w:val="0"/>
                <w:numId w:val="6"/>
              </w:numPr>
              <w:tabs>
                <w:tab w:val="left" w:pos="37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информационная компетентность;</w:t>
            </w:r>
          </w:p>
          <w:p w14:paraId="5834A7BA" w14:textId="77777777" w:rsidR="009A0962" w:rsidRPr="003B106C" w:rsidRDefault="00C20BD7" w:rsidP="000571AB">
            <w:pPr>
              <w:pStyle w:val="a5"/>
              <w:numPr>
                <w:ilvl w:val="0"/>
                <w:numId w:val="6"/>
              </w:numPr>
              <w:tabs>
                <w:tab w:val="left" w:pos="37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коммуникативная компетентность;</w:t>
            </w:r>
          </w:p>
          <w:p w14:paraId="771380BB" w14:textId="77777777" w:rsidR="00C20BD7" w:rsidRPr="003B106C" w:rsidRDefault="00C20BD7" w:rsidP="000571AB">
            <w:pPr>
              <w:pStyle w:val="a5"/>
              <w:numPr>
                <w:ilvl w:val="0"/>
                <w:numId w:val="6"/>
              </w:numPr>
              <w:tabs>
                <w:tab w:val="left" w:pos="377"/>
              </w:tabs>
              <w:ind w:left="142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правовая компетентность.</w:t>
            </w:r>
          </w:p>
          <w:p w14:paraId="423E70EE" w14:textId="69DEAFB0" w:rsidR="00C20BD7" w:rsidRPr="003B106C" w:rsidRDefault="000A6891" w:rsidP="000571AB">
            <w:pPr>
              <w:ind w:left="12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Методисты (п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едагог</w:t>
            </w:r>
            <w:r w:rsidR="009A096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долж</w:t>
            </w:r>
            <w:r w:rsidR="009A096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</w:t>
            </w:r>
            <w:r w:rsidR="00C20BD7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владеть:</w:t>
            </w:r>
          </w:p>
          <w:p w14:paraId="707F42FC" w14:textId="77777777" w:rsidR="00DE465E" w:rsidRPr="003B106C" w:rsidRDefault="00DE465E" w:rsidP="000571AB">
            <w:pPr>
              <w:pStyle w:val="a5"/>
              <w:numPr>
                <w:ilvl w:val="0"/>
                <w:numId w:val="7"/>
              </w:numPr>
              <w:tabs>
                <w:tab w:val="left" w:pos="227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Технологией педагогического общения;</w:t>
            </w:r>
          </w:p>
          <w:p w14:paraId="5D39A64C" w14:textId="77777777" w:rsidR="00DE465E" w:rsidRPr="003B106C" w:rsidRDefault="00DE465E" w:rsidP="000571AB">
            <w:pPr>
              <w:pStyle w:val="a5"/>
              <w:numPr>
                <w:ilvl w:val="0"/>
                <w:numId w:val="7"/>
              </w:numPr>
              <w:tabs>
                <w:tab w:val="left" w:pos="227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Деятельностным методом обучения. </w:t>
            </w:r>
          </w:p>
          <w:p w14:paraId="07AD890E" w14:textId="77777777" w:rsidR="00DE465E" w:rsidRPr="003B106C" w:rsidRDefault="00DE465E" w:rsidP="000571AB">
            <w:pPr>
              <w:pStyle w:val="a5"/>
              <w:numPr>
                <w:ilvl w:val="0"/>
                <w:numId w:val="7"/>
              </w:numPr>
              <w:tabs>
                <w:tab w:val="left" w:pos="227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Технологией сотрудничества;</w:t>
            </w:r>
          </w:p>
          <w:p w14:paraId="276F9097" w14:textId="77777777" w:rsidR="00C20BD7" w:rsidRPr="003B106C" w:rsidRDefault="00DE465E" w:rsidP="000571AB">
            <w:pPr>
              <w:numPr>
                <w:ilvl w:val="0"/>
                <w:numId w:val="7"/>
              </w:numPr>
              <w:tabs>
                <w:tab w:val="left" w:pos="227"/>
                <w:tab w:val="left" w:pos="437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Технология интерактивного обучения.</w:t>
            </w:r>
            <w:bookmarkEnd w:id="4"/>
          </w:p>
        </w:tc>
      </w:tr>
      <w:tr w:rsidR="00FD6A19" w:rsidRPr="003B106C" w14:paraId="213CF168" w14:textId="77777777" w:rsidTr="001D475C">
        <w:tblPrEx>
          <w:tblCellMar>
            <w:top w:w="30" w:type="dxa"/>
            <w:right w:w="115" w:type="dxa"/>
          </w:tblCellMar>
        </w:tblPrEx>
        <w:trPr>
          <w:trHeight w:val="426"/>
        </w:trPr>
        <w:tc>
          <w:tcPr>
            <w:tcW w:w="9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C1C65B" w14:textId="77777777" w:rsidR="00FD6A19" w:rsidRPr="003B106C" w:rsidRDefault="00FD6A19" w:rsidP="000571A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16.3</w:t>
            </w:r>
          </w:p>
        </w:tc>
        <w:tc>
          <w:tcPr>
            <w:tcW w:w="37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E380C7" w14:textId="77777777" w:rsidR="00FD6A19" w:rsidRPr="003B106C" w:rsidRDefault="00FD6A19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Временное</w:t>
            </w:r>
          </w:p>
        </w:tc>
        <w:tc>
          <w:tcPr>
            <w:tcW w:w="9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D02589" w14:textId="33FECE00" w:rsidR="00FD6A19" w:rsidRPr="003B106C" w:rsidRDefault="00087B78" w:rsidP="000571AB">
            <w:pPr>
              <w:ind w:left="12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Проект реализуется в течение </w:t>
            </w:r>
            <w:r w:rsidR="00F865A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865A2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лет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20</w:t>
            </w:r>
            <w:r w:rsidR="00970215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CA75ED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75ED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-2024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CA75ED"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гг</w:t>
            </w:r>
            <w:r w:rsidRPr="003B106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</w:tbl>
    <w:p w14:paraId="3A05E731" w14:textId="77777777" w:rsidR="002F5555" w:rsidRDefault="002F5555" w:rsidP="00FD6A19">
      <w:pPr>
        <w:spacing w:after="0" w:line="240" w:lineRule="auto"/>
        <w:ind w:right="4907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14:paraId="71921C1E" w14:textId="77777777" w:rsidR="00F865A2" w:rsidRPr="00F865A2" w:rsidRDefault="00F865A2" w:rsidP="00F865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val="ru-RU"/>
        </w:rPr>
      </w:pPr>
      <w:r w:rsidRPr="00F865A2">
        <w:rPr>
          <w:rFonts w:ascii="Times New Roman" w:eastAsia="Times New Roman" w:hAnsi="Times New Roman"/>
          <w:sz w:val="20"/>
          <w:szCs w:val="28"/>
          <w:lang w:val="ru-RU"/>
        </w:rPr>
        <w:t xml:space="preserve">* Заполняется и прикрепляется в формате </w:t>
      </w:r>
      <w:r w:rsidRPr="00E559EA">
        <w:rPr>
          <w:rFonts w:ascii="Times New Roman" w:eastAsia="Times New Roman" w:hAnsi="Times New Roman"/>
          <w:sz w:val="20"/>
          <w:szCs w:val="28"/>
        </w:rPr>
        <w:t>Word</w:t>
      </w:r>
    </w:p>
    <w:p w14:paraId="0D4D9573" w14:textId="77777777" w:rsidR="00F865A2" w:rsidRPr="00F865A2" w:rsidRDefault="00F865A2" w:rsidP="00F865A2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val="ru-RU"/>
        </w:rPr>
      </w:pPr>
      <w:r w:rsidRPr="00F865A2">
        <w:rPr>
          <w:rFonts w:ascii="Times New Roman" w:eastAsia="Times New Roman" w:hAnsi="Times New Roman"/>
          <w:sz w:val="20"/>
          <w:szCs w:val="28"/>
          <w:lang w:val="ru-RU"/>
        </w:rPr>
        <w:t>Представляя материалы на конкурс, гарантируем, что авторы инновационного проекта/программы:</w:t>
      </w:r>
    </w:p>
    <w:p w14:paraId="746B1BA4" w14:textId="77777777" w:rsidR="00F865A2" w:rsidRPr="00F865A2" w:rsidRDefault="00F865A2" w:rsidP="00F865A2">
      <w:pPr>
        <w:widowControl w:val="0"/>
        <w:numPr>
          <w:ilvl w:val="0"/>
          <w:numId w:val="8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val="ru-RU"/>
        </w:rPr>
      </w:pPr>
      <w:r w:rsidRPr="00F865A2">
        <w:rPr>
          <w:rFonts w:ascii="Times New Roman" w:eastAsia="Times New Roman" w:hAnsi="Times New Roman"/>
          <w:sz w:val="20"/>
          <w:szCs w:val="28"/>
          <w:lang w:val="ru-RU"/>
        </w:rPr>
        <w:t>согласны с условиями участия в данном конкурсе;</w:t>
      </w:r>
    </w:p>
    <w:p w14:paraId="4C104BA1" w14:textId="77777777" w:rsidR="00F865A2" w:rsidRPr="00F865A2" w:rsidRDefault="00F865A2" w:rsidP="00F865A2">
      <w:pPr>
        <w:widowControl w:val="0"/>
        <w:numPr>
          <w:ilvl w:val="0"/>
          <w:numId w:val="8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val="ru-RU"/>
        </w:rPr>
      </w:pPr>
      <w:r w:rsidRPr="00F865A2">
        <w:rPr>
          <w:rFonts w:ascii="Times New Roman" w:eastAsia="Times New Roman" w:hAnsi="Times New Roman"/>
          <w:sz w:val="20"/>
          <w:szCs w:val="28"/>
          <w:lang w:val="ru-RU"/>
        </w:rPr>
        <w:t>не претендуют на конфиденциальность представленных в заявке материалов и допускают редакторскую правку перед публикацией материалов;</w:t>
      </w:r>
    </w:p>
    <w:p w14:paraId="28322C71" w14:textId="77777777" w:rsidR="00F865A2" w:rsidRPr="00F865A2" w:rsidRDefault="00F865A2" w:rsidP="00F865A2">
      <w:pPr>
        <w:widowControl w:val="0"/>
        <w:numPr>
          <w:ilvl w:val="0"/>
          <w:numId w:val="8"/>
        </w:numPr>
        <w:tabs>
          <w:tab w:val="left" w:pos="10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val="ru-RU"/>
        </w:rPr>
      </w:pPr>
      <w:r w:rsidRPr="00F865A2">
        <w:rPr>
          <w:rFonts w:ascii="Times New Roman" w:eastAsia="Times New Roman" w:hAnsi="Times New Roman"/>
          <w:sz w:val="20"/>
          <w:szCs w:val="28"/>
          <w:lang w:val="ru-RU"/>
        </w:rPr>
        <w:t>принимают на себя обязательства, что представленная в заявке информация не нарушает прав интеллектуальной собственности третьих</w:t>
      </w:r>
    </w:p>
    <w:p w14:paraId="32FFFBFC" w14:textId="22E131BC" w:rsidR="00D935D5" w:rsidRDefault="00D935D5" w:rsidP="00F865A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</w:p>
    <w:p w14:paraId="343DB8D6" w14:textId="77777777" w:rsidR="00F865A2" w:rsidRPr="00D935D5" w:rsidRDefault="00F865A2" w:rsidP="00F865A2">
      <w:pPr>
        <w:widowControl w:val="0"/>
        <w:tabs>
          <w:tab w:val="right" w:pos="7780"/>
          <w:tab w:val="right" w:pos="8390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14:paraId="2172C8B7" w14:textId="51319E61" w:rsidR="0075648C" w:rsidRPr="007846D8" w:rsidRDefault="0075648C" w:rsidP="0075648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846D8">
        <w:rPr>
          <w:rFonts w:ascii="Times New Roman" w:hAnsi="Times New Roman" w:cs="Times New Roman"/>
          <w:color w:val="auto"/>
          <w:sz w:val="24"/>
          <w:szCs w:val="24"/>
          <w:lang w:val="ru-RU"/>
        </w:rPr>
        <w:t>Директор МБОУ ДО ЦДТ</w:t>
      </w:r>
    </w:p>
    <w:p w14:paraId="4B8AE9F9" w14:textId="131EDF07" w:rsidR="0075648C" w:rsidRPr="007846D8" w:rsidRDefault="0075648C" w:rsidP="0075648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7846D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пгт. Новомихайловский                                                                                                                              </w:t>
      </w:r>
      <w:r w:rsidR="007846D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                     </w:t>
      </w:r>
      <w:r w:rsidRPr="007846D8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       И.Г. Варельджан</w:t>
      </w:r>
    </w:p>
    <w:p w14:paraId="2B3ED8F7" w14:textId="77777777" w:rsidR="0075648C" w:rsidRPr="007846D8" w:rsidRDefault="0075648C" w:rsidP="0075648C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14:paraId="2516379A" w14:textId="0DB2D715" w:rsidR="0075648C" w:rsidRPr="007846D8" w:rsidRDefault="0075648C" w:rsidP="007846D8">
      <w:pPr>
        <w:pStyle w:val="ac"/>
      </w:pPr>
      <w:r w:rsidRPr="007846D8">
        <w:t xml:space="preserve">М.П.                                                                                                                                </w:t>
      </w:r>
      <w:r w:rsidR="007846D8">
        <w:t xml:space="preserve">                               </w:t>
      </w:r>
      <w:r w:rsidRPr="007846D8">
        <w:t xml:space="preserve"> «_____</w:t>
      </w:r>
      <w:proofErr w:type="gramStart"/>
      <w:r w:rsidRPr="007846D8">
        <w:t>_»_</w:t>
      </w:r>
      <w:proofErr w:type="gramEnd"/>
      <w:r w:rsidRPr="007846D8">
        <w:t>__________________ 20</w:t>
      </w:r>
      <w:r w:rsidR="00F865A2" w:rsidRPr="007846D8">
        <w:t>21</w:t>
      </w:r>
      <w:r w:rsidRPr="007846D8">
        <w:t xml:space="preserve"> г.</w:t>
      </w:r>
    </w:p>
    <w:sectPr w:rsidR="0075648C" w:rsidRPr="007846D8" w:rsidSect="002F5555">
      <w:footerReference w:type="default" r:id="rId8"/>
      <w:type w:val="continuous"/>
      <w:pgSz w:w="16838" w:h="11906" w:orient="landscape"/>
      <w:pgMar w:top="1134" w:right="850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70A6C" w14:textId="77777777" w:rsidR="008C1492" w:rsidRDefault="008C1492" w:rsidP="00341ED2">
      <w:pPr>
        <w:spacing w:after="0" w:line="240" w:lineRule="auto"/>
      </w:pPr>
      <w:r>
        <w:separator/>
      </w:r>
    </w:p>
  </w:endnote>
  <w:endnote w:type="continuationSeparator" w:id="0">
    <w:p w14:paraId="0C0844FA" w14:textId="77777777" w:rsidR="008C1492" w:rsidRDefault="008C1492" w:rsidP="00341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8798798"/>
      <w:docPartObj>
        <w:docPartGallery w:val="Page Numbers (Bottom of Page)"/>
        <w:docPartUnique/>
      </w:docPartObj>
    </w:sdtPr>
    <w:sdtEndPr/>
    <w:sdtContent>
      <w:p w14:paraId="622B4ECD" w14:textId="77777777" w:rsidR="00341ED2" w:rsidRDefault="00341ED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97" w:rsidRPr="00D15E97">
          <w:rPr>
            <w:noProof/>
            <w:lang w:val="ru-RU"/>
          </w:rPr>
          <w:t>5</w:t>
        </w:r>
        <w:r>
          <w:fldChar w:fldCharType="end"/>
        </w:r>
      </w:p>
    </w:sdtContent>
  </w:sdt>
  <w:p w14:paraId="327AE76A" w14:textId="77777777" w:rsidR="00341ED2" w:rsidRDefault="00341ED2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B37F9F" w14:textId="77777777" w:rsidR="008C1492" w:rsidRDefault="008C1492" w:rsidP="00341ED2">
      <w:pPr>
        <w:spacing w:after="0" w:line="240" w:lineRule="auto"/>
      </w:pPr>
      <w:r>
        <w:separator/>
      </w:r>
    </w:p>
  </w:footnote>
  <w:footnote w:type="continuationSeparator" w:id="0">
    <w:p w14:paraId="33266F78" w14:textId="77777777" w:rsidR="008C1492" w:rsidRDefault="008C1492" w:rsidP="00341E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6393B"/>
    <w:multiLevelType w:val="hybridMultilevel"/>
    <w:tmpl w:val="240E7F3E"/>
    <w:lvl w:ilvl="0" w:tplc="E69A2922">
      <w:start w:val="1"/>
      <w:numFmt w:val="decimal"/>
      <w:lvlText w:val="%1."/>
      <w:lvlJc w:val="left"/>
      <w:pPr>
        <w:ind w:left="533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1" w15:restartNumberingAfterBreak="0">
    <w:nsid w:val="232D2F6C"/>
    <w:multiLevelType w:val="hybridMultilevel"/>
    <w:tmpl w:val="1E24BCD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82713AD"/>
    <w:multiLevelType w:val="hybridMultilevel"/>
    <w:tmpl w:val="2A94E2F2"/>
    <w:lvl w:ilvl="0" w:tplc="07AC8BC8">
      <w:start w:val="1"/>
      <w:numFmt w:val="bullet"/>
      <w:lvlText w:val="•"/>
      <w:lvlJc w:val="left"/>
      <w:pPr>
        <w:ind w:left="899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3" w15:restartNumberingAfterBreak="0">
    <w:nsid w:val="373B2409"/>
    <w:multiLevelType w:val="hybridMultilevel"/>
    <w:tmpl w:val="4D7E2B4A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4" w15:restartNumberingAfterBreak="0">
    <w:nsid w:val="39AA656E"/>
    <w:multiLevelType w:val="multilevel"/>
    <w:tmpl w:val="FF029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9B47E14"/>
    <w:multiLevelType w:val="hybridMultilevel"/>
    <w:tmpl w:val="1F7093BC"/>
    <w:lvl w:ilvl="0" w:tplc="041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6" w15:restartNumberingAfterBreak="0">
    <w:nsid w:val="484829A6"/>
    <w:multiLevelType w:val="hybridMultilevel"/>
    <w:tmpl w:val="DF12784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631A1641"/>
    <w:multiLevelType w:val="hybridMultilevel"/>
    <w:tmpl w:val="EA36B014"/>
    <w:lvl w:ilvl="0" w:tplc="04190001">
      <w:start w:val="1"/>
      <w:numFmt w:val="bullet"/>
      <w:lvlText w:val=""/>
      <w:lvlJc w:val="left"/>
      <w:pPr>
        <w:ind w:left="8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8" w15:restartNumberingAfterBreak="0">
    <w:nsid w:val="71D370FE"/>
    <w:multiLevelType w:val="hybridMultilevel"/>
    <w:tmpl w:val="2586CE78"/>
    <w:lvl w:ilvl="0" w:tplc="5D6689AC">
      <w:start w:val="1"/>
      <w:numFmt w:val="bullet"/>
      <w:lvlText w:val="•"/>
      <w:lvlJc w:val="left"/>
      <w:pPr>
        <w:ind w:left="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28CC7DCE">
      <w:start w:val="1"/>
      <w:numFmt w:val="bullet"/>
      <w:lvlText w:val="o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B0C6986">
      <w:start w:val="1"/>
      <w:numFmt w:val="bullet"/>
      <w:lvlText w:val="▪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BA2CC84E">
      <w:start w:val="1"/>
      <w:numFmt w:val="bullet"/>
      <w:lvlText w:val="•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88AA2AE">
      <w:start w:val="1"/>
      <w:numFmt w:val="bullet"/>
      <w:lvlText w:val="o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9EA7F96">
      <w:start w:val="1"/>
      <w:numFmt w:val="bullet"/>
      <w:lvlText w:val="▪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6033D8">
      <w:start w:val="1"/>
      <w:numFmt w:val="bullet"/>
      <w:lvlText w:val="•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52EF462">
      <w:start w:val="1"/>
      <w:numFmt w:val="bullet"/>
      <w:lvlText w:val="o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F9C13D4">
      <w:start w:val="1"/>
      <w:numFmt w:val="bullet"/>
      <w:lvlText w:val="▪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8"/>
  </w:num>
  <w:num w:numId="2">
    <w:abstractNumId w:val="1"/>
  </w:num>
  <w:num w:numId="3">
    <w:abstractNumId w:val="0"/>
  </w:num>
  <w:num w:numId="4">
    <w:abstractNumId w:val="7"/>
  </w:num>
  <w:num w:numId="5">
    <w:abstractNumId w:val="3"/>
  </w:num>
  <w:num w:numId="6">
    <w:abstractNumId w:val="6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0346"/>
    <w:rsid w:val="00002E80"/>
    <w:rsid w:val="00007157"/>
    <w:rsid w:val="00025256"/>
    <w:rsid w:val="00025DA7"/>
    <w:rsid w:val="0005621C"/>
    <w:rsid w:val="000571AB"/>
    <w:rsid w:val="00072729"/>
    <w:rsid w:val="000762EF"/>
    <w:rsid w:val="00087B78"/>
    <w:rsid w:val="000A330A"/>
    <w:rsid w:val="000A6891"/>
    <w:rsid w:val="000C1FE3"/>
    <w:rsid w:val="000C31AC"/>
    <w:rsid w:val="000F32A9"/>
    <w:rsid w:val="00103BDB"/>
    <w:rsid w:val="0010526F"/>
    <w:rsid w:val="00116753"/>
    <w:rsid w:val="0013027B"/>
    <w:rsid w:val="00135EC9"/>
    <w:rsid w:val="00141585"/>
    <w:rsid w:val="0014338C"/>
    <w:rsid w:val="001474FD"/>
    <w:rsid w:val="00150A11"/>
    <w:rsid w:val="0018313E"/>
    <w:rsid w:val="00184F30"/>
    <w:rsid w:val="00192011"/>
    <w:rsid w:val="001A2A5E"/>
    <w:rsid w:val="001A39C2"/>
    <w:rsid w:val="001A7855"/>
    <w:rsid w:val="001B4639"/>
    <w:rsid w:val="001D01E9"/>
    <w:rsid w:val="001D0416"/>
    <w:rsid w:val="001D475C"/>
    <w:rsid w:val="001E1F83"/>
    <w:rsid w:val="001F7EDC"/>
    <w:rsid w:val="00200869"/>
    <w:rsid w:val="00202DAE"/>
    <w:rsid w:val="00220D27"/>
    <w:rsid w:val="00225070"/>
    <w:rsid w:val="00261E2A"/>
    <w:rsid w:val="002675D9"/>
    <w:rsid w:val="00280346"/>
    <w:rsid w:val="002854D9"/>
    <w:rsid w:val="002938C6"/>
    <w:rsid w:val="002A1999"/>
    <w:rsid w:val="002D660E"/>
    <w:rsid w:val="002D7468"/>
    <w:rsid w:val="002E6D2A"/>
    <w:rsid w:val="002F5555"/>
    <w:rsid w:val="00301C08"/>
    <w:rsid w:val="00306C89"/>
    <w:rsid w:val="00326AC5"/>
    <w:rsid w:val="00341ED2"/>
    <w:rsid w:val="0035212A"/>
    <w:rsid w:val="00363B47"/>
    <w:rsid w:val="00384EF2"/>
    <w:rsid w:val="0039682F"/>
    <w:rsid w:val="003A5731"/>
    <w:rsid w:val="003B106C"/>
    <w:rsid w:val="003E1333"/>
    <w:rsid w:val="003E698F"/>
    <w:rsid w:val="003F7883"/>
    <w:rsid w:val="00425CBF"/>
    <w:rsid w:val="00427850"/>
    <w:rsid w:val="00427EAA"/>
    <w:rsid w:val="0044189D"/>
    <w:rsid w:val="0045658B"/>
    <w:rsid w:val="004721A8"/>
    <w:rsid w:val="00473F80"/>
    <w:rsid w:val="00486726"/>
    <w:rsid w:val="004B040A"/>
    <w:rsid w:val="004B0E77"/>
    <w:rsid w:val="004B12FF"/>
    <w:rsid w:val="004B2D6F"/>
    <w:rsid w:val="004B3123"/>
    <w:rsid w:val="004C6F01"/>
    <w:rsid w:val="004D2B34"/>
    <w:rsid w:val="004F0570"/>
    <w:rsid w:val="00511480"/>
    <w:rsid w:val="00523FE6"/>
    <w:rsid w:val="00551CDA"/>
    <w:rsid w:val="00574BFB"/>
    <w:rsid w:val="00574C24"/>
    <w:rsid w:val="00586C96"/>
    <w:rsid w:val="005A39A3"/>
    <w:rsid w:val="005E5B96"/>
    <w:rsid w:val="005F7DAC"/>
    <w:rsid w:val="00625F34"/>
    <w:rsid w:val="00640697"/>
    <w:rsid w:val="00641019"/>
    <w:rsid w:val="00642C40"/>
    <w:rsid w:val="006516A6"/>
    <w:rsid w:val="006735E6"/>
    <w:rsid w:val="00681AA4"/>
    <w:rsid w:val="00686113"/>
    <w:rsid w:val="0069114B"/>
    <w:rsid w:val="0069391F"/>
    <w:rsid w:val="006A33A3"/>
    <w:rsid w:val="006C0B82"/>
    <w:rsid w:val="006D0EC9"/>
    <w:rsid w:val="006E0082"/>
    <w:rsid w:val="006E1AAE"/>
    <w:rsid w:val="006E35E3"/>
    <w:rsid w:val="006F5DE6"/>
    <w:rsid w:val="00727A8F"/>
    <w:rsid w:val="007325D2"/>
    <w:rsid w:val="007345E9"/>
    <w:rsid w:val="0073597A"/>
    <w:rsid w:val="00742CF6"/>
    <w:rsid w:val="00755C87"/>
    <w:rsid w:val="0075648C"/>
    <w:rsid w:val="007846D8"/>
    <w:rsid w:val="00787C70"/>
    <w:rsid w:val="007E1DA1"/>
    <w:rsid w:val="007F7FFD"/>
    <w:rsid w:val="00810C01"/>
    <w:rsid w:val="00813761"/>
    <w:rsid w:val="00822A02"/>
    <w:rsid w:val="008610B7"/>
    <w:rsid w:val="008704BA"/>
    <w:rsid w:val="00872855"/>
    <w:rsid w:val="0088548D"/>
    <w:rsid w:val="008910FD"/>
    <w:rsid w:val="00891627"/>
    <w:rsid w:val="00891B0E"/>
    <w:rsid w:val="008956FA"/>
    <w:rsid w:val="008A59FC"/>
    <w:rsid w:val="008B2FFC"/>
    <w:rsid w:val="008B4199"/>
    <w:rsid w:val="008C1492"/>
    <w:rsid w:val="008D1E39"/>
    <w:rsid w:val="008E049B"/>
    <w:rsid w:val="00915AA8"/>
    <w:rsid w:val="00933DC2"/>
    <w:rsid w:val="00934248"/>
    <w:rsid w:val="00961019"/>
    <w:rsid w:val="00962FD0"/>
    <w:rsid w:val="00970215"/>
    <w:rsid w:val="0097636D"/>
    <w:rsid w:val="00993A8B"/>
    <w:rsid w:val="009A0962"/>
    <w:rsid w:val="009A216D"/>
    <w:rsid w:val="009A3940"/>
    <w:rsid w:val="009B2F08"/>
    <w:rsid w:val="009B6A75"/>
    <w:rsid w:val="009B78F2"/>
    <w:rsid w:val="009C45D8"/>
    <w:rsid w:val="009F2322"/>
    <w:rsid w:val="00A026DB"/>
    <w:rsid w:val="00A14D8E"/>
    <w:rsid w:val="00A22F61"/>
    <w:rsid w:val="00A3798C"/>
    <w:rsid w:val="00A55F5D"/>
    <w:rsid w:val="00A96F26"/>
    <w:rsid w:val="00AA4562"/>
    <w:rsid w:val="00AB344F"/>
    <w:rsid w:val="00AB5FDA"/>
    <w:rsid w:val="00AB730D"/>
    <w:rsid w:val="00AC6418"/>
    <w:rsid w:val="00AD4B9B"/>
    <w:rsid w:val="00AE0561"/>
    <w:rsid w:val="00B00C92"/>
    <w:rsid w:val="00B12ADC"/>
    <w:rsid w:val="00B21EE7"/>
    <w:rsid w:val="00B225C3"/>
    <w:rsid w:val="00B3202C"/>
    <w:rsid w:val="00B51E38"/>
    <w:rsid w:val="00B66101"/>
    <w:rsid w:val="00BB5A46"/>
    <w:rsid w:val="00BD0203"/>
    <w:rsid w:val="00BD47FF"/>
    <w:rsid w:val="00BE1542"/>
    <w:rsid w:val="00C01212"/>
    <w:rsid w:val="00C07534"/>
    <w:rsid w:val="00C208FF"/>
    <w:rsid w:val="00C20BD7"/>
    <w:rsid w:val="00C64392"/>
    <w:rsid w:val="00CA49B0"/>
    <w:rsid w:val="00CA75ED"/>
    <w:rsid w:val="00CC0453"/>
    <w:rsid w:val="00CC4E44"/>
    <w:rsid w:val="00CC58E0"/>
    <w:rsid w:val="00CC62F2"/>
    <w:rsid w:val="00D10A96"/>
    <w:rsid w:val="00D15E97"/>
    <w:rsid w:val="00D163C2"/>
    <w:rsid w:val="00D238C3"/>
    <w:rsid w:val="00D25786"/>
    <w:rsid w:val="00D30E73"/>
    <w:rsid w:val="00D35974"/>
    <w:rsid w:val="00D6160B"/>
    <w:rsid w:val="00D723F2"/>
    <w:rsid w:val="00D935D5"/>
    <w:rsid w:val="00DC4FBF"/>
    <w:rsid w:val="00DD79B6"/>
    <w:rsid w:val="00DE395B"/>
    <w:rsid w:val="00DE465E"/>
    <w:rsid w:val="00DE6097"/>
    <w:rsid w:val="00DE70D5"/>
    <w:rsid w:val="00DF0BCE"/>
    <w:rsid w:val="00DF6C28"/>
    <w:rsid w:val="00DF6E0F"/>
    <w:rsid w:val="00E00DD0"/>
    <w:rsid w:val="00E052CA"/>
    <w:rsid w:val="00E057E9"/>
    <w:rsid w:val="00E1256E"/>
    <w:rsid w:val="00E1316A"/>
    <w:rsid w:val="00E4630E"/>
    <w:rsid w:val="00E54113"/>
    <w:rsid w:val="00EC09C3"/>
    <w:rsid w:val="00EC613E"/>
    <w:rsid w:val="00ED54A6"/>
    <w:rsid w:val="00F03BB3"/>
    <w:rsid w:val="00F1209C"/>
    <w:rsid w:val="00F17177"/>
    <w:rsid w:val="00F20426"/>
    <w:rsid w:val="00F24CC2"/>
    <w:rsid w:val="00F367B9"/>
    <w:rsid w:val="00F3681B"/>
    <w:rsid w:val="00F540C7"/>
    <w:rsid w:val="00F75F9F"/>
    <w:rsid w:val="00F80BBE"/>
    <w:rsid w:val="00F813C5"/>
    <w:rsid w:val="00F865A2"/>
    <w:rsid w:val="00F867E4"/>
    <w:rsid w:val="00F95C58"/>
    <w:rsid w:val="00FD6A19"/>
    <w:rsid w:val="00FE6097"/>
    <w:rsid w:val="00FF2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A0F95"/>
  <w15:docId w15:val="{076D029E-88C9-4A25-A2C6-12575CD0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4652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183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313E"/>
    <w:rPr>
      <w:rFonts w:ascii="Tahoma" w:eastAsia="Calibri" w:hAnsi="Tahoma" w:cs="Tahoma"/>
      <w:color w:val="000000"/>
      <w:sz w:val="16"/>
      <w:szCs w:val="16"/>
    </w:rPr>
  </w:style>
  <w:style w:type="paragraph" w:styleId="a5">
    <w:name w:val="List Paragraph"/>
    <w:basedOn w:val="a"/>
    <w:uiPriority w:val="34"/>
    <w:qFormat/>
    <w:rsid w:val="00E4630E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1ED2"/>
    <w:rPr>
      <w:rFonts w:ascii="Calibri" w:eastAsia="Calibri" w:hAnsi="Calibri" w:cs="Calibri"/>
      <w:color w:val="000000"/>
    </w:rPr>
  </w:style>
  <w:style w:type="paragraph" w:styleId="a8">
    <w:name w:val="footer"/>
    <w:basedOn w:val="a"/>
    <w:link w:val="a9"/>
    <w:uiPriority w:val="99"/>
    <w:unhideWhenUsed/>
    <w:rsid w:val="00341E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1ED2"/>
    <w:rPr>
      <w:rFonts w:ascii="Calibri" w:eastAsia="Calibri" w:hAnsi="Calibri" w:cs="Calibri"/>
      <w:color w:val="000000"/>
    </w:rPr>
  </w:style>
  <w:style w:type="paragraph" w:styleId="aa">
    <w:name w:val="Body Text Indent"/>
    <w:basedOn w:val="a"/>
    <w:link w:val="ab"/>
    <w:uiPriority w:val="99"/>
    <w:unhideWhenUsed/>
    <w:rsid w:val="000571AB"/>
    <w:pPr>
      <w:framePr w:hSpace="180" w:wrap="around" w:vAnchor="text" w:hAnchor="margin" w:y="320"/>
      <w:spacing w:after="0" w:line="240" w:lineRule="auto"/>
      <w:ind w:left="128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0571AB"/>
    <w:rPr>
      <w:rFonts w:ascii="Times New Roman" w:eastAsia="Calibri" w:hAnsi="Times New Roman" w:cs="Calibri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35212A"/>
    <w:pPr>
      <w:spacing w:after="0" w:line="240" w:lineRule="auto"/>
      <w:jc w:val="both"/>
    </w:pPr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ad">
    <w:name w:val="Основной текст Знак"/>
    <w:basedOn w:val="a0"/>
    <w:link w:val="ac"/>
    <w:uiPriority w:val="99"/>
    <w:rsid w:val="0035212A"/>
    <w:rPr>
      <w:rFonts w:ascii="Times New Roman" w:eastAsia="Calibri" w:hAnsi="Times New Roman" w:cs="Times New Roman"/>
      <w:sz w:val="24"/>
      <w:szCs w:val="24"/>
      <w:lang w:val="ru-RU"/>
    </w:rPr>
  </w:style>
  <w:style w:type="paragraph" w:styleId="ae">
    <w:name w:val="No Spacing"/>
    <w:uiPriority w:val="1"/>
    <w:qFormat/>
    <w:rsid w:val="003B106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2">
    <w:name w:val="Body Text Indent 2"/>
    <w:basedOn w:val="a"/>
    <w:link w:val="20"/>
    <w:uiPriority w:val="99"/>
    <w:unhideWhenUsed/>
    <w:rsid w:val="00E052CA"/>
    <w:pPr>
      <w:framePr w:hSpace="180" w:wrap="around" w:vAnchor="text" w:hAnchor="margin" w:y="320"/>
      <w:spacing w:after="0" w:line="240" w:lineRule="auto"/>
      <w:ind w:left="128"/>
      <w:jc w:val="both"/>
    </w:pPr>
    <w:rPr>
      <w:rFonts w:ascii="Times New Roman" w:hAnsi="Times New Roman" w:cs="Times New Roman"/>
      <w:sz w:val="24"/>
      <w:szCs w:val="24"/>
      <w:lang w:val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E052CA"/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193F3-CAB8-4409-861F-5BC2AF5D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8</Pages>
  <Words>2441</Words>
  <Characters>13919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С. Медведенко</dc:creator>
  <cp:keywords/>
  <cp:lastModifiedBy>Евгения Малоштан</cp:lastModifiedBy>
  <cp:revision>26</cp:revision>
  <cp:lastPrinted>2019-06-17T10:50:00Z</cp:lastPrinted>
  <dcterms:created xsi:type="dcterms:W3CDTF">2018-06-08T15:11:00Z</dcterms:created>
  <dcterms:modified xsi:type="dcterms:W3CDTF">2021-09-29T16:15:00Z</dcterms:modified>
</cp:coreProperties>
</file>