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79" w:rsidRPr="00D20679" w:rsidRDefault="00D20679" w:rsidP="00D206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0679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Центр творческого развития и гуманитарного образования города Сочи</w:t>
      </w: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79">
        <w:rPr>
          <w:rFonts w:ascii="Times New Roman" w:hAnsi="Times New Roman" w:cs="Times New Roman"/>
          <w:sz w:val="28"/>
          <w:szCs w:val="28"/>
        </w:rPr>
        <w:t xml:space="preserve">ГОДОВОЙ ОТЧЕТ О РАБОТЕ </w:t>
      </w: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79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79">
        <w:rPr>
          <w:rFonts w:ascii="Times New Roman" w:hAnsi="Times New Roman" w:cs="Times New Roman"/>
          <w:sz w:val="28"/>
          <w:szCs w:val="28"/>
        </w:rPr>
        <w:t>ПО ТЕМЕ</w:t>
      </w: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679" w:rsidRDefault="00D20679" w:rsidP="00D20679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103">
        <w:rPr>
          <w:rFonts w:ascii="Times New Roman" w:hAnsi="Times New Roman" w:cs="Times New Roman"/>
          <w:sz w:val="32"/>
          <w:szCs w:val="32"/>
        </w:rPr>
        <w:t>«</w:t>
      </w:r>
      <w:r w:rsidRPr="00CA5103">
        <w:rPr>
          <w:rFonts w:ascii="Times New Roman" w:hAnsi="Times New Roman" w:cs="Times New Roman"/>
          <w:bCs/>
          <w:sz w:val="32"/>
          <w:szCs w:val="32"/>
        </w:rPr>
        <w:t xml:space="preserve">Создание инновационной образовательной среды для личностного </w:t>
      </w:r>
      <w:r w:rsidRPr="00CA5103">
        <w:rPr>
          <w:rFonts w:ascii="Times New Roman" w:hAnsi="Times New Roman" w:cs="Times New Roman"/>
          <w:sz w:val="32"/>
          <w:szCs w:val="32"/>
        </w:rPr>
        <w:t xml:space="preserve">развития и самореализации мотивированных и одаренных школьников в области математики, естественнонаучных дисциплин и технического творчества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>на примере МБУ ДО</w:t>
      </w:r>
      <w:r w:rsidRPr="00CA5103">
        <w:rPr>
          <w:rFonts w:ascii="Times New Roman" w:hAnsi="Times New Roman" w:cs="Times New Roman"/>
          <w:sz w:val="32"/>
          <w:szCs w:val="32"/>
        </w:rPr>
        <w:t xml:space="preserve"> ЦТРиГО г. Сочи)</w:t>
      </w:r>
      <w:r>
        <w:rPr>
          <w:rFonts w:ascii="Times New Roman" w:hAnsi="Times New Roman" w:cs="Times New Roman"/>
          <w:sz w:val="32"/>
          <w:szCs w:val="32"/>
        </w:rPr>
        <w:t xml:space="preserve"> (2015 г.)</w:t>
      </w: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20679">
        <w:rPr>
          <w:rFonts w:ascii="Times New Roman" w:hAnsi="Times New Roman" w:cs="Times New Roman"/>
          <w:sz w:val="28"/>
          <w:szCs w:val="32"/>
        </w:rPr>
        <w:t>Сочи</w:t>
      </w: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20679">
        <w:rPr>
          <w:rFonts w:ascii="Times New Roman" w:hAnsi="Times New Roman" w:cs="Times New Roman"/>
          <w:sz w:val="28"/>
          <w:szCs w:val="32"/>
        </w:rPr>
        <w:t>2017 г.</w:t>
      </w:r>
    </w:p>
    <w:p w:rsidR="00D20679" w:rsidRPr="00AF46B5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20679" w:rsidRPr="00415D6A" w:rsidRDefault="00D20679" w:rsidP="00D20679">
      <w:pPr>
        <w:pStyle w:val="40"/>
        <w:shd w:val="clear" w:color="auto" w:fill="auto"/>
        <w:spacing w:before="0" w:after="243" w:line="360" w:lineRule="auto"/>
        <w:ind w:left="1077"/>
        <w:contextualSpacing/>
        <w:rPr>
          <w:color w:val="000000"/>
          <w:spacing w:val="0"/>
          <w:sz w:val="28"/>
          <w:szCs w:val="28"/>
        </w:rPr>
      </w:pPr>
      <w:r w:rsidRPr="00415D6A">
        <w:rPr>
          <w:color w:val="000000"/>
          <w:spacing w:val="0"/>
          <w:sz w:val="28"/>
          <w:szCs w:val="28"/>
        </w:rPr>
        <w:lastRenderedPageBreak/>
        <w:t>ПАСПОРТНАЯ ИНФОРМАЦИЯ</w:t>
      </w:r>
    </w:p>
    <w:p w:rsidR="00D20679" w:rsidRPr="0095715D" w:rsidRDefault="00D20679" w:rsidP="00D20679">
      <w:pPr>
        <w:pStyle w:val="40"/>
        <w:shd w:val="clear" w:color="auto" w:fill="auto"/>
        <w:spacing w:before="0" w:after="243" w:line="360" w:lineRule="auto"/>
        <w:ind w:left="357"/>
        <w:contextualSpacing/>
        <w:rPr>
          <w:color w:val="000000"/>
          <w:spacing w:val="0"/>
          <w:sz w:val="24"/>
          <w:szCs w:val="28"/>
        </w:rPr>
      </w:pP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Юридическое название</w:t>
            </w:r>
          </w:p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организации</w:t>
            </w:r>
          </w:p>
        </w:tc>
        <w:tc>
          <w:tcPr>
            <w:tcW w:w="7655" w:type="dxa"/>
          </w:tcPr>
          <w:p w:rsidR="00D20679" w:rsidRPr="00D637C0" w:rsidRDefault="00E7308D" w:rsidP="00D637C0">
            <w:pPr>
              <w:rPr>
                <w:b/>
              </w:rPr>
            </w:pPr>
            <w:r w:rsidRPr="00D637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Учредитель</w:t>
            </w:r>
          </w:p>
        </w:tc>
        <w:tc>
          <w:tcPr>
            <w:tcW w:w="7655" w:type="dxa"/>
          </w:tcPr>
          <w:p w:rsidR="00D20679" w:rsidRPr="00D637C0" w:rsidRDefault="00E7308D" w:rsidP="00D6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>Администрация г. Сочи</w:t>
            </w:r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Юридический адрес</w:t>
            </w:r>
          </w:p>
        </w:tc>
        <w:tc>
          <w:tcPr>
            <w:tcW w:w="7655" w:type="dxa"/>
          </w:tcPr>
          <w:p w:rsidR="00D20679" w:rsidRPr="00D637C0" w:rsidRDefault="00E7308D" w:rsidP="00D6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>354065, Краснодарский край, г. Сочи, ул. Красноармейская д.30</w:t>
            </w:r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ФИО руководителя</w:t>
            </w:r>
          </w:p>
        </w:tc>
        <w:tc>
          <w:tcPr>
            <w:tcW w:w="7655" w:type="dxa"/>
          </w:tcPr>
          <w:p w:rsidR="00D20679" w:rsidRPr="00D637C0" w:rsidRDefault="00E7308D" w:rsidP="00D6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 xml:space="preserve">Турсунбаев </w:t>
            </w:r>
            <w:proofErr w:type="spellStart"/>
            <w:r w:rsidRPr="00D637C0">
              <w:rPr>
                <w:rFonts w:ascii="Times New Roman" w:hAnsi="Times New Roman" w:cs="Times New Roman"/>
                <w:sz w:val="28"/>
                <w:szCs w:val="28"/>
              </w:rPr>
              <w:t>Салахидин</w:t>
            </w:r>
            <w:proofErr w:type="spellEnd"/>
            <w:r w:rsidRPr="00D637C0">
              <w:rPr>
                <w:rFonts w:ascii="Times New Roman" w:hAnsi="Times New Roman" w:cs="Times New Roman"/>
                <w:sz w:val="28"/>
                <w:szCs w:val="28"/>
              </w:rPr>
              <w:t xml:space="preserve"> Умарович</w:t>
            </w:r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  <w:lang w:val="en-US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 xml:space="preserve">Телефон, факс, </w:t>
            </w:r>
          </w:p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  <w:lang w:val="en-US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е-</w:t>
            </w:r>
            <w:r w:rsidRPr="004349D8">
              <w:rPr>
                <w:color w:val="000000"/>
                <w:spacing w:val="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655" w:type="dxa"/>
          </w:tcPr>
          <w:p w:rsidR="00D20679" w:rsidRPr="00D637C0" w:rsidRDefault="00E7308D" w:rsidP="00D637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 xml:space="preserve">8(862) 2-54-27-52, 8(862) 2-54-27-95, </w:t>
            </w:r>
            <w:hyperlink r:id="rId7" w:history="1">
              <w:r w:rsidRPr="00D637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ctrigo@edu.sochi.ru</w:t>
              </w:r>
            </w:hyperlink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  <w:highlight w:val="yellow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Сайт учреждения</w:t>
            </w:r>
          </w:p>
        </w:tc>
        <w:tc>
          <w:tcPr>
            <w:tcW w:w="7655" w:type="dxa"/>
          </w:tcPr>
          <w:p w:rsidR="00D20679" w:rsidRPr="004349D8" w:rsidRDefault="00034603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FF"/>
                <w:spacing w:val="0"/>
                <w:sz w:val="28"/>
                <w:szCs w:val="28"/>
                <w:highlight w:val="yellow"/>
                <w:u w:val="single"/>
              </w:rPr>
            </w:pPr>
            <w:hyperlink r:id="rId8" w:history="1">
              <w:r w:rsidR="00E7308D" w:rsidRPr="004349D8">
                <w:rPr>
                  <w:rStyle w:val="a6"/>
                  <w:b w:val="0"/>
                  <w:sz w:val="28"/>
                  <w:szCs w:val="28"/>
                  <w:lang w:val="en-US"/>
                </w:rPr>
                <w:t>www</w:t>
              </w:r>
              <w:r w:rsidR="00E7308D" w:rsidRPr="004349D8">
                <w:rPr>
                  <w:rStyle w:val="a6"/>
                  <w:b w:val="0"/>
                  <w:sz w:val="28"/>
                  <w:szCs w:val="28"/>
                </w:rPr>
                <w:t>.ctrigo.ru</w:t>
              </w:r>
            </w:hyperlink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  <w:highlight w:val="yellow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Ссылка на раздел</w:t>
            </w:r>
            <w:r w:rsidR="00E7308D" w:rsidRPr="004349D8">
              <w:rPr>
                <w:color w:val="000000"/>
                <w:spacing w:val="0"/>
                <w:sz w:val="28"/>
                <w:szCs w:val="28"/>
              </w:rPr>
              <w:t xml:space="preserve"> сайта, посвященный проекту</w:t>
            </w:r>
          </w:p>
        </w:tc>
        <w:tc>
          <w:tcPr>
            <w:tcW w:w="7655" w:type="dxa"/>
          </w:tcPr>
          <w:p w:rsidR="00D20679" w:rsidRPr="004349D8" w:rsidRDefault="00034603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hyperlink r:id="rId9" w:history="1">
              <w:r w:rsidR="00324F4E" w:rsidRPr="004349D8">
                <w:rPr>
                  <w:rStyle w:val="a6"/>
                  <w:b w:val="0"/>
                  <w:sz w:val="28"/>
                  <w:szCs w:val="28"/>
                </w:rPr>
                <w:t>http://www.ctrigo.ru/innovation/1/100</w:t>
              </w:r>
            </w:hyperlink>
            <w:r w:rsidR="00324F4E" w:rsidRPr="004349D8">
              <w:rPr>
                <w:b w:val="0"/>
                <w:sz w:val="28"/>
                <w:szCs w:val="28"/>
              </w:rPr>
              <w:t xml:space="preserve"> </w:t>
            </w:r>
          </w:p>
          <w:p w:rsidR="00324F4E" w:rsidRPr="004349D8" w:rsidRDefault="00034603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</w:rPr>
            </w:pPr>
            <w:hyperlink r:id="rId10" w:history="1">
              <w:r w:rsidR="00324F4E" w:rsidRPr="004349D8">
                <w:rPr>
                  <w:rStyle w:val="a6"/>
                  <w:b w:val="0"/>
                  <w:spacing w:val="0"/>
                  <w:sz w:val="28"/>
                  <w:szCs w:val="28"/>
                </w:rPr>
                <w:t>http://www.ctrigo.ru/innovation/1/105</w:t>
              </w:r>
            </w:hyperlink>
            <w:r w:rsidR="00324F4E" w:rsidRPr="004349D8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Официальные статусы организации</w:t>
            </w:r>
          </w:p>
        </w:tc>
        <w:tc>
          <w:tcPr>
            <w:tcW w:w="7655" w:type="dxa"/>
          </w:tcPr>
          <w:p w:rsidR="008426A0" w:rsidRPr="00D637C0" w:rsidRDefault="008426A0" w:rsidP="00D6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>-Муниципальная инновационная площадка (приказ управления по образованию и науки администрации               г</w:t>
            </w:r>
            <w:r w:rsidR="00354B34" w:rsidRPr="00D637C0">
              <w:rPr>
                <w:rFonts w:ascii="Times New Roman" w:hAnsi="Times New Roman" w:cs="Times New Roman"/>
                <w:sz w:val="28"/>
                <w:szCs w:val="28"/>
              </w:rPr>
              <w:t>. Сочи от 29.12.2016 г. № 1609</w:t>
            </w: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конкурса инновационных </w:t>
            </w:r>
            <w:r w:rsidR="00354B34" w:rsidRPr="00D637C0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 значимых </w:t>
            </w: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>проектов образовательных организаций г</w:t>
            </w:r>
            <w:r w:rsidR="00354B34" w:rsidRPr="00D637C0">
              <w:rPr>
                <w:rFonts w:ascii="Times New Roman" w:hAnsi="Times New Roman" w:cs="Times New Roman"/>
                <w:sz w:val="28"/>
                <w:szCs w:val="28"/>
              </w:rPr>
              <w:t>орода Сочи в 2016</w:t>
            </w: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 xml:space="preserve"> году»)</w:t>
            </w:r>
          </w:p>
          <w:p w:rsidR="008426A0" w:rsidRPr="00D637C0" w:rsidRDefault="008426A0" w:rsidP="00D6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08D" w:rsidRPr="00D637C0">
              <w:rPr>
                <w:rFonts w:ascii="Times New Roman" w:hAnsi="Times New Roman" w:cs="Times New Roman"/>
                <w:sz w:val="28"/>
                <w:szCs w:val="28"/>
              </w:rPr>
              <w:t xml:space="preserve">Краевая инновационная площадка (приказ МОН Краснодарского края от 11.12.2015 № 6663 «О присвоении статуса краевых инновационных площадок»); </w:t>
            </w:r>
          </w:p>
          <w:p w:rsidR="00D20679" w:rsidRPr="00D637C0" w:rsidRDefault="008426A0" w:rsidP="00D6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08D" w:rsidRPr="00D637C0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(приказ управления по образованию и науки администрации г. Сочи от 22.12.2014 г. № 1383 «Об итогах конкурса инновационных проектов образовательных организаций г. Сочи в 2014/2015 учебном году»)</w:t>
            </w:r>
          </w:p>
        </w:tc>
      </w:tr>
      <w:tr w:rsidR="00D20679" w:rsidRPr="004349D8" w:rsidTr="00AE7311">
        <w:tc>
          <w:tcPr>
            <w:tcW w:w="2552" w:type="dxa"/>
          </w:tcPr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4349D8">
              <w:rPr>
                <w:color w:val="000000"/>
                <w:spacing w:val="0"/>
                <w:sz w:val="28"/>
                <w:szCs w:val="28"/>
              </w:rPr>
              <w:t>Научный руководитель</w:t>
            </w:r>
          </w:p>
          <w:p w:rsidR="00D20679" w:rsidRPr="004349D8" w:rsidRDefault="00D20679" w:rsidP="00E7308D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655" w:type="dxa"/>
          </w:tcPr>
          <w:p w:rsidR="00D20679" w:rsidRPr="00D637C0" w:rsidRDefault="00E7308D" w:rsidP="00D6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Татьяна Николаевна, </w:t>
            </w:r>
            <w:proofErr w:type="spellStart"/>
            <w:r w:rsidRPr="00D637C0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D637C0">
              <w:rPr>
                <w:rFonts w:ascii="Times New Roman" w:eastAsia="Calibri" w:hAnsi="Times New Roman" w:cs="Times New Roman"/>
                <w:sz w:val="28"/>
                <w:szCs w:val="28"/>
              </w:rPr>
              <w:t>., начальник отдела сопровождения инновационных проектов Управления по образованию и науке администрации г. Сочи</w:t>
            </w:r>
          </w:p>
        </w:tc>
      </w:tr>
    </w:tbl>
    <w:p w:rsidR="00D2080A" w:rsidRDefault="00D2080A" w:rsidP="000F313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75AE1" w:rsidRDefault="00775AE1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25" w:rsidRPr="00B72C25" w:rsidRDefault="00B72C25" w:rsidP="00686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  <w:r w:rsidR="00FE781F">
        <w:rPr>
          <w:rFonts w:ascii="Times New Roman" w:hAnsi="Times New Roman" w:cs="Times New Roman"/>
          <w:b/>
          <w:sz w:val="28"/>
          <w:szCs w:val="28"/>
        </w:rPr>
        <w:t>.</w:t>
      </w:r>
    </w:p>
    <w:p w:rsidR="00B72C25" w:rsidRPr="00A314F0" w:rsidRDefault="00516F5A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5A0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решение</w:t>
      </w:r>
      <w:r w:rsidR="00B72C25" w:rsidRPr="00A314F0">
        <w:rPr>
          <w:rFonts w:ascii="Times New Roman" w:hAnsi="Times New Roman" w:cs="Times New Roman"/>
          <w:sz w:val="28"/>
          <w:szCs w:val="28"/>
        </w:rPr>
        <w:t xml:space="preserve"> следующих задач </w:t>
      </w:r>
      <w:r w:rsidR="00DD5A0F">
        <w:rPr>
          <w:rFonts w:ascii="Times New Roman" w:hAnsi="Times New Roman" w:cs="Times New Roman"/>
          <w:sz w:val="28"/>
          <w:szCs w:val="28"/>
        </w:rPr>
        <w:t xml:space="preserve">федеральной и региональной </w:t>
      </w:r>
      <w:r w:rsidR="00B72C25" w:rsidRPr="00A314F0">
        <w:rPr>
          <w:rFonts w:ascii="Times New Roman" w:hAnsi="Times New Roman" w:cs="Times New Roman"/>
          <w:sz w:val="28"/>
          <w:szCs w:val="28"/>
        </w:rPr>
        <w:t>системы</w:t>
      </w:r>
      <w:r w:rsidR="00DD5A0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2C25" w:rsidRPr="00A314F0">
        <w:rPr>
          <w:rFonts w:ascii="Times New Roman" w:hAnsi="Times New Roman" w:cs="Times New Roman"/>
          <w:sz w:val="28"/>
          <w:szCs w:val="28"/>
        </w:rPr>
        <w:t>: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- создание новых моделей организаций дополнительного образования, в </w:t>
      </w:r>
      <w:proofErr w:type="spellStart"/>
      <w:r w:rsidRPr="00A314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14F0">
        <w:rPr>
          <w:rFonts w:ascii="Times New Roman" w:hAnsi="Times New Roman" w:cs="Times New Roman"/>
          <w:sz w:val="28"/>
          <w:szCs w:val="28"/>
        </w:rPr>
        <w:t>. центров дистанционного образования;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- 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>необходимость высокого уровня математической подготовки для нужд математической науки, экономики, научно-технического прогресса;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- создание ресурсных центров для обеспечения технологической поддержки учащихся; </w:t>
      </w:r>
    </w:p>
    <w:p w:rsidR="00686E62" w:rsidRDefault="00B72C25" w:rsidP="00686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- введение новых ФГОС и модернизация образовательных программ общего образования детей, направленных на достижение современного качества учебных результатов.</w:t>
      </w:r>
    </w:p>
    <w:p w:rsidR="00686E62" w:rsidRDefault="00686E62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6E62" w:rsidRDefault="00686E62" w:rsidP="00686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отчётного периода</w:t>
      </w:r>
      <w:r w:rsidR="00FE781F">
        <w:rPr>
          <w:rFonts w:ascii="Times New Roman" w:hAnsi="Times New Roman" w:cs="Times New Roman"/>
          <w:b/>
          <w:sz w:val="28"/>
          <w:szCs w:val="28"/>
        </w:rPr>
        <w:t>.</w:t>
      </w:r>
    </w:p>
    <w:p w:rsidR="00686E62" w:rsidRPr="00686E62" w:rsidRDefault="00B77A7E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2017</w:t>
      </w:r>
      <w:r w:rsidR="00686E62" w:rsidRPr="00686E6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7A7E" w:rsidRPr="001043DE" w:rsidRDefault="00B77A7E" w:rsidP="00B77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DE">
        <w:rPr>
          <w:rFonts w:ascii="Times New Roman" w:hAnsi="Times New Roman" w:cs="Times New Roman"/>
          <w:sz w:val="28"/>
          <w:szCs w:val="28"/>
        </w:rPr>
        <w:t>1. Повысить уровень профессиональной подготовки педагогов ЦТРиГО для с</w:t>
      </w:r>
      <w:r w:rsidRPr="001043DE">
        <w:rPr>
          <w:rFonts w:ascii="Times New Roman" w:hAnsi="Times New Roman" w:cs="Times New Roman"/>
          <w:bCs/>
          <w:sz w:val="28"/>
          <w:szCs w:val="28"/>
        </w:rPr>
        <w:t xml:space="preserve">оздания инновационной образовательной среды для личностного </w:t>
      </w:r>
      <w:r w:rsidRPr="001043DE">
        <w:rPr>
          <w:rFonts w:ascii="Times New Roman" w:hAnsi="Times New Roman" w:cs="Times New Roman"/>
          <w:sz w:val="28"/>
          <w:szCs w:val="28"/>
        </w:rPr>
        <w:t>развития и самореализации мотивированных и одаренных школьников в области математики, естественнонаучных дисциплин и технического творчества;</w:t>
      </w:r>
    </w:p>
    <w:p w:rsidR="00B77A7E" w:rsidRPr="001043DE" w:rsidRDefault="00B77A7E" w:rsidP="00B77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DE">
        <w:rPr>
          <w:rFonts w:ascii="Times New Roman" w:hAnsi="Times New Roman" w:cs="Times New Roman"/>
          <w:sz w:val="28"/>
          <w:szCs w:val="28"/>
        </w:rPr>
        <w:t>2. Обогатить (насытить) систему дистанционного обучения новыми программами, курсами и иными материалами;</w:t>
      </w:r>
    </w:p>
    <w:p w:rsidR="00B77A7E" w:rsidRPr="001043DE" w:rsidRDefault="00B77A7E" w:rsidP="00B77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DE">
        <w:rPr>
          <w:rFonts w:ascii="Times New Roman" w:hAnsi="Times New Roman" w:cs="Times New Roman"/>
          <w:sz w:val="28"/>
          <w:szCs w:val="28"/>
        </w:rPr>
        <w:t>3. Организовать участие школьников, включенных в реализацию проекта в городских, краевых, всероссийских и международных олимпиадах и научно-практических конференциях;</w:t>
      </w:r>
    </w:p>
    <w:p w:rsidR="00B37289" w:rsidRDefault="00B77A7E" w:rsidP="00B77A7E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DE">
        <w:rPr>
          <w:rFonts w:ascii="Times New Roman" w:hAnsi="Times New Roman" w:cs="Times New Roman"/>
          <w:sz w:val="28"/>
          <w:szCs w:val="28"/>
        </w:rPr>
        <w:t>4. Выявить влияние созданной инновационной образовательной среды на развитие личностного потенциала и интеллектуальных возможностей школьников, включенных в проект.</w:t>
      </w:r>
      <w:r w:rsidR="00B37289">
        <w:rPr>
          <w:rFonts w:ascii="Times New Roman" w:hAnsi="Times New Roman" w:cs="Times New Roman"/>
          <w:sz w:val="28"/>
          <w:szCs w:val="28"/>
        </w:rPr>
        <w:br w:type="page"/>
      </w:r>
    </w:p>
    <w:p w:rsidR="00B37289" w:rsidRPr="00454708" w:rsidRDefault="00B37289" w:rsidP="00B37289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70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инновационной деятельности за отчётный период</w:t>
      </w:r>
      <w:r w:rsidR="00FE781F" w:rsidRPr="0045470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86122" w:rsidRPr="00454708" w:rsidRDefault="00A86122" w:rsidP="00A86122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708">
        <w:rPr>
          <w:rFonts w:ascii="Times New Roman" w:hAnsi="Times New Roman" w:cs="Times New Roman"/>
          <w:color w:val="auto"/>
          <w:sz w:val="28"/>
          <w:szCs w:val="28"/>
        </w:rPr>
        <w:t>Инновационная деятельность была реализована в соответствии с задачами отчётного периода и планом работы краево</w:t>
      </w:r>
      <w:r w:rsidR="008E749B" w:rsidRPr="00454708">
        <w:rPr>
          <w:rFonts w:ascii="Times New Roman" w:hAnsi="Times New Roman" w:cs="Times New Roman"/>
          <w:color w:val="auto"/>
          <w:sz w:val="28"/>
          <w:szCs w:val="28"/>
        </w:rPr>
        <w:t>й инновационной площадки на 2017</w:t>
      </w:r>
      <w:r w:rsidRPr="00454708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8719CB" w:rsidRPr="001E4C62" w:rsidRDefault="004F4E80" w:rsidP="008719CB">
      <w:pPr>
        <w:pStyle w:val="1"/>
        <w:spacing w:before="0" w:after="0" w:line="360" w:lineRule="auto"/>
        <w:ind w:firstLine="709"/>
        <w:jc w:val="both"/>
        <w:rPr>
          <w:bCs w:val="0"/>
          <w:sz w:val="24"/>
          <w:szCs w:val="24"/>
        </w:rPr>
      </w:pPr>
      <w:r w:rsidRPr="00454708">
        <w:rPr>
          <w:szCs w:val="28"/>
        </w:rPr>
        <w:t>Реализа</w:t>
      </w:r>
      <w:r w:rsidR="003C283A" w:rsidRPr="00454708">
        <w:rPr>
          <w:szCs w:val="28"/>
        </w:rPr>
        <w:t>ция проектной модели: разработанная модель</w:t>
      </w:r>
      <w:r w:rsidRPr="00454708">
        <w:rPr>
          <w:szCs w:val="28"/>
        </w:rPr>
        <w:t xml:space="preserve"> инновационной образовательной среды для личностного развития и самореализации мотивированных и одаренных школьников в области математики, естественнонаучных дисциплин и технического творчества</w:t>
      </w:r>
      <w:r w:rsidR="003C283A" w:rsidRPr="00454708">
        <w:rPr>
          <w:szCs w:val="28"/>
        </w:rPr>
        <w:t xml:space="preserve"> была скорректирована</w:t>
      </w:r>
      <w:r w:rsidRPr="00454708">
        <w:rPr>
          <w:szCs w:val="28"/>
        </w:rPr>
        <w:t xml:space="preserve"> с </w:t>
      </w:r>
      <w:r w:rsidR="003C283A" w:rsidRPr="00454708">
        <w:rPr>
          <w:szCs w:val="28"/>
        </w:rPr>
        <w:t>у</w:t>
      </w:r>
      <w:r w:rsidR="00454708" w:rsidRPr="00454708">
        <w:rPr>
          <w:szCs w:val="28"/>
        </w:rPr>
        <w:t>четом результатов её внедрения.</w:t>
      </w:r>
      <w:r w:rsidR="00454708">
        <w:rPr>
          <w:szCs w:val="28"/>
        </w:rPr>
        <w:t xml:space="preserve"> Был</w:t>
      </w:r>
      <w:r w:rsidR="008719CB">
        <w:rPr>
          <w:szCs w:val="28"/>
        </w:rPr>
        <w:t>и</w:t>
      </w:r>
      <w:r w:rsidR="00454708">
        <w:rPr>
          <w:szCs w:val="28"/>
        </w:rPr>
        <w:t xml:space="preserve"> усилен</w:t>
      </w:r>
      <w:r w:rsidR="008719CB">
        <w:rPr>
          <w:szCs w:val="28"/>
        </w:rPr>
        <w:t>ы</w:t>
      </w:r>
      <w:r w:rsidR="00454708">
        <w:rPr>
          <w:szCs w:val="28"/>
        </w:rPr>
        <w:t xml:space="preserve"> </w:t>
      </w:r>
      <w:r w:rsidR="008719CB">
        <w:rPr>
          <w:szCs w:val="28"/>
        </w:rPr>
        <w:t xml:space="preserve">содержательно-методический </w:t>
      </w:r>
      <w:r w:rsidR="00454708">
        <w:rPr>
          <w:szCs w:val="28"/>
        </w:rPr>
        <w:t>блок</w:t>
      </w:r>
      <w:r w:rsidR="008719CB">
        <w:rPr>
          <w:szCs w:val="28"/>
        </w:rPr>
        <w:t xml:space="preserve"> и блок</w:t>
      </w:r>
      <w:r w:rsidR="00454708">
        <w:rPr>
          <w:szCs w:val="28"/>
        </w:rPr>
        <w:t xml:space="preserve"> психологическое </w:t>
      </w:r>
      <w:r w:rsidR="00454708" w:rsidRPr="008719CB">
        <w:rPr>
          <w:szCs w:val="28"/>
        </w:rPr>
        <w:t>сопровождение</w:t>
      </w:r>
      <w:r w:rsidR="008719CB">
        <w:rPr>
          <w:szCs w:val="28"/>
        </w:rPr>
        <w:t>.</w:t>
      </w:r>
      <w:r w:rsidR="00454708" w:rsidRPr="008719CB">
        <w:rPr>
          <w:szCs w:val="28"/>
        </w:rPr>
        <w:t xml:space="preserve"> </w:t>
      </w:r>
      <w:r w:rsidR="008719CB" w:rsidRPr="008719CB">
        <w:rPr>
          <w:szCs w:val="28"/>
        </w:rPr>
        <w:t xml:space="preserve">С этой целью был разработан и начал свою реализацию проект </w:t>
      </w:r>
      <w:r w:rsidR="008719CB" w:rsidRPr="008719CB">
        <w:rPr>
          <w:bCs w:val="0"/>
          <w:szCs w:val="28"/>
        </w:rPr>
        <w:t xml:space="preserve">«Разработка и реализация модели </w:t>
      </w:r>
      <w:r w:rsidR="008719CB" w:rsidRPr="008719CB">
        <w:rPr>
          <w:szCs w:val="28"/>
        </w:rPr>
        <w:t>психолого-педагогического сопровождения младших школьников с признаками одарённости</w:t>
      </w:r>
      <w:r w:rsidR="008719CB" w:rsidRPr="008719CB">
        <w:rPr>
          <w:bCs w:val="0"/>
          <w:szCs w:val="28"/>
        </w:rPr>
        <w:t xml:space="preserve"> </w:t>
      </w:r>
      <w:r w:rsidR="008719CB" w:rsidRPr="008719CB">
        <w:rPr>
          <w:szCs w:val="28"/>
        </w:rPr>
        <w:t>(на примере организации дополнительного образования)».</w:t>
      </w:r>
    </w:p>
    <w:p w:rsidR="00A86122" w:rsidRPr="00F06DF8" w:rsidRDefault="00A86122" w:rsidP="00A86122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06DF8">
        <w:rPr>
          <w:rFonts w:ascii="Times New Roman" w:hAnsi="Times New Roman" w:cs="Times New Roman"/>
          <w:color w:val="auto"/>
          <w:sz w:val="28"/>
          <w:szCs w:val="28"/>
          <w:u w:val="single"/>
        </w:rPr>
        <w:t>Повышение квалификации педагогов.</w:t>
      </w:r>
    </w:p>
    <w:p w:rsidR="00A86122" w:rsidRPr="00F06DF8" w:rsidRDefault="00A86122" w:rsidP="00A86122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F8">
        <w:rPr>
          <w:rFonts w:ascii="Times New Roman" w:hAnsi="Times New Roman" w:cs="Times New Roman"/>
          <w:color w:val="auto"/>
          <w:sz w:val="28"/>
          <w:szCs w:val="28"/>
        </w:rPr>
        <w:t xml:space="preserve">В целях эффективной реализации проекта было организовано дальнейшее повышение квалификации </w:t>
      </w:r>
      <w:r w:rsidR="000269DE" w:rsidRPr="00F06DF8">
        <w:rPr>
          <w:rFonts w:ascii="Times New Roman" w:hAnsi="Times New Roman" w:cs="Times New Roman"/>
          <w:color w:val="auto"/>
          <w:sz w:val="28"/>
          <w:szCs w:val="28"/>
        </w:rPr>
        <w:t xml:space="preserve">педагогов дополнительного образования ЦТРиГО. </w:t>
      </w:r>
    </w:p>
    <w:p w:rsidR="00942D84" w:rsidRPr="00B357CA" w:rsidRDefault="00F06DF8" w:rsidP="00B357C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57CA">
        <w:rPr>
          <w:rFonts w:ascii="Times New Roman" w:hAnsi="Times New Roman" w:cs="Times New Roman"/>
          <w:color w:val="auto"/>
          <w:sz w:val="28"/>
          <w:szCs w:val="28"/>
        </w:rPr>
        <w:t>В 2017</w:t>
      </w:r>
      <w:r w:rsidR="002308FC" w:rsidRPr="00B357CA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942D84" w:rsidRPr="00B357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02C" w:rsidRPr="00B357CA">
        <w:rPr>
          <w:rFonts w:ascii="Times New Roman" w:hAnsi="Times New Roman" w:cs="Times New Roman"/>
          <w:color w:val="auto"/>
          <w:sz w:val="28"/>
          <w:szCs w:val="28"/>
        </w:rPr>
        <w:t>педагоги</w:t>
      </w:r>
      <w:r w:rsidR="007846DA" w:rsidRPr="00B357C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5102C" w:rsidRPr="00B357CA">
        <w:rPr>
          <w:rFonts w:ascii="Times New Roman" w:hAnsi="Times New Roman" w:cs="Times New Roman"/>
          <w:color w:val="auto"/>
          <w:sz w:val="28"/>
          <w:szCs w:val="28"/>
        </w:rPr>
        <w:t>включенные в реализацию</w:t>
      </w:r>
      <w:r w:rsidR="007846DA" w:rsidRPr="00B357CA">
        <w:rPr>
          <w:rFonts w:ascii="Times New Roman" w:hAnsi="Times New Roman" w:cs="Times New Roman"/>
          <w:color w:val="auto"/>
          <w:sz w:val="28"/>
          <w:szCs w:val="28"/>
        </w:rPr>
        <w:t xml:space="preserve"> проекта,</w:t>
      </w:r>
      <w:r w:rsidR="002308FC" w:rsidRPr="00B357CA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</w:t>
      </w:r>
      <w:r w:rsidR="00942D84" w:rsidRPr="00B357CA">
        <w:rPr>
          <w:rFonts w:ascii="Times New Roman" w:hAnsi="Times New Roman" w:cs="Times New Roman"/>
          <w:color w:val="auto"/>
          <w:sz w:val="28"/>
          <w:szCs w:val="28"/>
        </w:rPr>
        <w:t>повышали квалифик</w:t>
      </w:r>
      <w:r w:rsidR="007846DA" w:rsidRPr="00B357CA">
        <w:rPr>
          <w:rFonts w:ascii="Times New Roman" w:hAnsi="Times New Roman" w:cs="Times New Roman"/>
          <w:color w:val="auto"/>
          <w:sz w:val="28"/>
          <w:szCs w:val="28"/>
        </w:rPr>
        <w:t>ацию в рамках курсов и семинаров образовательного фонда «Талант и успех» (Образовательный Центр</w:t>
      </w:r>
      <w:r w:rsidR="00942D84" w:rsidRPr="00B357CA">
        <w:rPr>
          <w:rFonts w:ascii="Times New Roman" w:hAnsi="Times New Roman" w:cs="Times New Roman"/>
          <w:color w:val="auto"/>
          <w:sz w:val="28"/>
          <w:szCs w:val="28"/>
        </w:rPr>
        <w:t xml:space="preserve"> «Сириус»</w:t>
      </w:r>
      <w:r w:rsidR="007846DA" w:rsidRPr="00B357C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308FC" w:rsidRPr="00B357C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357CA" w:rsidRDefault="00B357CA" w:rsidP="00B357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7CA">
        <w:rPr>
          <w:rFonts w:ascii="Times New Roman" w:hAnsi="Times New Roman" w:cs="Times New Roman"/>
          <w:sz w:val="28"/>
          <w:szCs w:val="28"/>
        </w:rPr>
        <w:t>- Фонда «Талант и успех» (Образовательный центр «Сириус») «</w:t>
      </w:r>
      <w:r>
        <w:rPr>
          <w:rFonts w:ascii="Times New Roman" w:hAnsi="Times New Roman" w:cs="Times New Roman"/>
          <w:sz w:val="28"/>
          <w:szCs w:val="28"/>
        </w:rPr>
        <w:t>Некоторые аспекты профильного обучения физике, подготовка одарённых школьников к участию в олимпиадах по физике» (прошли обучение 2 педагога</w:t>
      </w:r>
      <w:r w:rsidRPr="00B357CA">
        <w:rPr>
          <w:rFonts w:ascii="Times New Roman" w:hAnsi="Times New Roman" w:cs="Times New Roman"/>
          <w:sz w:val="28"/>
          <w:szCs w:val="28"/>
        </w:rPr>
        <w:t>);</w:t>
      </w:r>
    </w:p>
    <w:p w:rsidR="00B357CA" w:rsidRDefault="00B357CA" w:rsidP="00B357C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101">
        <w:rPr>
          <w:rFonts w:ascii="Times New Roman" w:hAnsi="Times New Roman" w:cs="Times New Roman"/>
          <w:color w:val="auto"/>
          <w:sz w:val="28"/>
          <w:szCs w:val="28"/>
        </w:rPr>
        <w:t xml:space="preserve">- Фонда «Талант и успех» (Образовательный центр «Сириус») </w:t>
      </w:r>
      <w:r w:rsidR="00B31101" w:rsidRPr="00B31101">
        <w:rPr>
          <w:rFonts w:ascii="Times New Roman" w:hAnsi="Times New Roman" w:cs="Times New Roman"/>
          <w:color w:val="auto"/>
          <w:spacing w:val="6"/>
          <w:sz w:val="28"/>
          <w:szCs w:val="28"/>
          <w:shd w:val="clear" w:color="auto" w:fill="FFFFFF"/>
        </w:rPr>
        <w:t>«Профильное и углубленное изучение математики на ступенях основного общего и среднего общего образования»</w:t>
      </w:r>
      <w:r w:rsidR="00B31101" w:rsidRPr="00B31101">
        <w:rPr>
          <w:rFonts w:ascii="Arial" w:hAnsi="Arial" w:cs="Arial"/>
          <w:color w:val="auto"/>
          <w:spacing w:val="6"/>
          <w:shd w:val="clear" w:color="auto" w:fill="FFFFFF"/>
        </w:rPr>
        <w:t> </w:t>
      </w:r>
      <w:r w:rsidRPr="00B31101">
        <w:rPr>
          <w:rFonts w:ascii="Times New Roman" w:hAnsi="Times New Roman" w:cs="Times New Roman"/>
          <w:color w:val="auto"/>
          <w:sz w:val="28"/>
          <w:szCs w:val="28"/>
        </w:rPr>
        <w:t>(прошли обучение 3 педагога);</w:t>
      </w:r>
    </w:p>
    <w:p w:rsidR="00B31101" w:rsidRDefault="00B31101" w:rsidP="00B3110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B31101">
        <w:rPr>
          <w:rFonts w:ascii="Times New Roman" w:hAnsi="Times New Roman" w:cs="Times New Roman"/>
          <w:color w:val="auto"/>
          <w:sz w:val="28"/>
          <w:szCs w:val="28"/>
        </w:rPr>
        <w:t xml:space="preserve">Фонда «Талант и успех» (Образовательный центр «Сириус») </w:t>
      </w:r>
      <w:r w:rsidRPr="00B31101">
        <w:rPr>
          <w:rFonts w:ascii="Times New Roman" w:hAnsi="Times New Roman" w:cs="Times New Roman"/>
          <w:color w:val="auto"/>
          <w:spacing w:val="6"/>
          <w:sz w:val="28"/>
          <w:szCs w:val="28"/>
          <w:shd w:val="clear" w:color="auto" w:fill="FFFFFF"/>
        </w:rPr>
        <w:t>«</w:t>
      </w:r>
      <w:r w:rsidRPr="00B3110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Педагогический дизайн проектной деятельности школьников в каникулярный период</w:t>
      </w:r>
      <w:r w:rsidRPr="00B31101">
        <w:rPr>
          <w:rFonts w:ascii="Times New Roman" w:hAnsi="Times New Roman" w:cs="Times New Roman"/>
          <w:color w:val="auto"/>
          <w:spacing w:val="6"/>
          <w:sz w:val="28"/>
          <w:szCs w:val="28"/>
          <w:shd w:val="clear" w:color="auto" w:fill="FFFFFF"/>
        </w:rPr>
        <w:t>»</w:t>
      </w:r>
      <w:r w:rsidRPr="00B31101">
        <w:rPr>
          <w:rFonts w:ascii="Arial" w:hAnsi="Arial" w:cs="Arial"/>
          <w:color w:val="auto"/>
          <w:spacing w:val="6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(прошли обучение 4</w:t>
      </w:r>
      <w:r w:rsidRPr="00B31101">
        <w:rPr>
          <w:rFonts w:ascii="Times New Roman" w:hAnsi="Times New Roman" w:cs="Times New Roman"/>
          <w:color w:val="auto"/>
          <w:sz w:val="28"/>
          <w:szCs w:val="28"/>
        </w:rPr>
        <w:t xml:space="preserve"> педагога);</w:t>
      </w:r>
    </w:p>
    <w:p w:rsidR="00B31101" w:rsidRDefault="00B31101" w:rsidP="00B357C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 и химики Центра прошли обучение в рамках биологических и химических смен Сириуса (</w:t>
      </w:r>
      <w:r w:rsidRPr="00B31101">
        <w:rPr>
          <w:rFonts w:ascii="Times New Roman" w:hAnsi="Times New Roman" w:cs="Times New Roman"/>
          <w:color w:val="auto"/>
          <w:sz w:val="28"/>
          <w:szCs w:val="28"/>
        </w:rPr>
        <w:t>прошли обучение 3 педагога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357CA" w:rsidRPr="00022ADC" w:rsidRDefault="00545297" w:rsidP="00022AD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 </w:t>
      </w:r>
      <w:r w:rsidR="00606F5C">
        <w:rPr>
          <w:rFonts w:ascii="Times New Roman" w:hAnsi="Times New Roman" w:cs="Times New Roman"/>
          <w:color w:val="auto"/>
          <w:sz w:val="28"/>
          <w:szCs w:val="28"/>
        </w:rPr>
        <w:t xml:space="preserve">4 педагога центра (математик, физик, 2 биолога) были приглашены для работы в рамках смен Образовательного центра «Сириус» в качестве ассистентов преподавателей. </w:t>
      </w:r>
      <w:r w:rsidR="00330EFD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 педагоги Центра получили уникальную возможность освоения инновационных технологий работы с одарёнными детьми. </w:t>
      </w:r>
    </w:p>
    <w:p w:rsidR="007015F2" w:rsidRDefault="007C3F28" w:rsidP="00DC4FC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С целью </w:t>
      </w:r>
      <w:r w:rsidR="00330EFD"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поддержания устойчивого функционирования системы дистанционного обучения, а также увеличения </w:t>
      </w:r>
      <w:r w:rsidR="007015F2" w:rsidRPr="007015F2">
        <w:rPr>
          <w:rFonts w:ascii="Times New Roman" w:hAnsi="Times New Roman" w:cs="Times New Roman"/>
          <w:color w:val="auto"/>
          <w:sz w:val="28"/>
          <w:szCs w:val="28"/>
        </w:rPr>
        <w:t>числа</w:t>
      </w:r>
      <w:r w:rsidR="00330EFD"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</w:t>
      </w:r>
      <w:r w:rsidR="007015F2"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, разрабатывающих и внедряющих свои курсы дистанционного обучения, была проведена серия обучающих семинаров </w:t>
      </w:r>
      <w:r w:rsidRPr="007015F2">
        <w:rPr>
          <w:rFonts w:ascii="Times New Roman" w:hAnsi="Times New Roman" w:cs="Times New Roman"/>
          <w:color w:val="auto"/>
          <w:sz w:val="28"/>
          <w:szCs w:val="28"/>
        </w:rPr>
        <w:t>по работе с</w:t>
      </w:r>
      <w:r w:rsidR="007015F2"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 системой дистанционного обучения </w:t>
      </w:r>
      <w:proofErr w:type="spellStart"/>
      <w:r w:rsidR="007015F2" w:rsidRPr="007015F2">
        <w:rPr>
          <w:rFonts w:ascii="Times New Roman" w:hAnsi="Times New Roman" w:cs="Times New Roman"/>
          <w:color w:val="auto"/>
          <w:sz w:val="28"/>
          <w:szCs w:val="28"/>
        </w:rPr>
        <w:t>Moodle</w:t>
      </w:r>
      <w:proofErr w:type="spellEnd"/>
      <w:r w:rsidR="007015F2"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015F2">
        <w:rPr>
          <w:rFonts w:ascii="Times New Roman" w:hAnsi="Times New Roman" w:cs="Times New Roman"/>
          <w:color w:val="auto"/>
          <w:sz w:val="28"/>
          <w:szCs w:val="28"/>
        </w:rPr>
        <w:t>Для организации работы по апробации</w:t>
      </w:r>
      <w:r w:rsidR="007015F2"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 системы</w:t>
      </w:r>
      <w:r w:rsidRPr="007015F2">
        <w:rPr>
          <w:rFonts w:ascii="Times New Roman" w:hAnsi="Times New Roman" w:cs="Times New Roman"/>
          <w:color w:val="auto"/>
          <w:sz w:val="28"/>
          <w:szCs w:val="28"/>
        </w:rPr>
        <w:t xml:space="preserve"> были привлечены </w:t>
      </w:r>
      <w:r w:rsidR="007015F2" w:rsidRPr="007015F2">
        <w:rPr>
          <w:rFonts w:ascii="Times New Roman" w:hAnsi="Times New Roman" w:cs="Times New Roman"/>
          <w:color w:val="auto"/>
          <w:sz w:val="28"/>
          <w:szCs w:val="28"/>
        </w:rPr>
        <w:t>обучающиеся Ц</w:t>
      </w:r>
      <w:r w:rsidRPr="007015F2">
        <w:rPr>
          <w:rFonts w:ascii="Times New Roman" w:hAnsi="Times New Roman" w:cs="Times New Roman"/>
          <w:color w:val="auto"/>
          <w:sz w:val="28"/>
          <w:szCs w:val="28"/>
        </w:rPr>
        <w:t>ентра, которые освоили работу системных администраторов и тестеров системы. В ходе занятий ребята выступали как пользователи системы, сдавая промежуточные и итоговые тесты по предметам в системе, а вне занятий – как администраторы и помощники, проводящие обучающие семинары для педагогов центра.</w:t>
      </w:r>
    </w:p>
    <w:p w:rsidR="00DC4FCE" w:rsidRPr="00DC4FCE" w:rsidRDefault="00DC4FCE" w:rsidP="00DC4FC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проведения таких семинаров появился целый комплекс вступительных тестовых заданий по математике и информатике, предназначенный для прохождения дистанционно в режиме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Данный комплекс был успешно апробирован при организации набора обучающихся </w:t>
      </w:r>
      <w:r w:rsidR="003C51C9">
        <w:rPr>
          <w:rFonts w:ascii="Times New Roman" w:hAnsi="Times New Roman" w:cs="Times New Roman"/>
          <w:color w:val="auto"/>
          <w:sz w:val="28"/>
          <w:szCs w:val="28"/>
        </w:rPr>
        <w:t>на 2017-2018 учебный год.</w:t>
      </w:r>
    </w:p>
    <w:p w:rsidR="008B2028" w:rsidRPr="00DC4FCE" w:rsidRDefault="008B2028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C4FCE">
        <w:rPr>
          <w:rFonts w:ascii="Times New Roman" w:hAnsi="Times New Roman" w:cs="Times New Roman"/>
          <w:color w:val="auto"/>
          <w:sz w:val="28"/>
          <w:szCs w:val="28"/>
          <w:u w:val="single"/>
        </w:rPr>
        <w:t>Образовательные программы.</w:t>
      </w:r>
    </w:p>
    <w:p w:rsidR="004921CC" w:rsidRPr="00DC4FCE" w:rsidRDefault="00DC4FCE" w:rsidP="004921C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FCE">
        <w:rPr>
          <w:rFonts w:ascii="Times New Roman" w:hAnsi="Times New Roman" w:cs="Times New Roman"/>
          <w:color w:val="auto"/>
          <w:sz w:val="28"/>
          <w:szCs w:val="28"/>
        </w:rPr>
        <w:t>В 2017</w:t>
      </w:r>
      <w:r w:rsidR="0065740F" w:rsidRPr="00DC4FCE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Pr="00DC4FCE">
        <w:rPr>
          <w:rFonts w:ascii="Times New Roman" w:hAnsi="Times New Roman" w:cs="Times New Roman"/>
          <w:color w:val="auto"/>
          <w:sz w:val="28"/>
          <w:szCs w:val="28"/>
        </w:rPr>
        <w:t>в образовательный процесс были внедрены адаптированные</w:t>
      </w:r>
      <w:r w:rsidR="0065740F" w:rsidRPr="00DC4FCE">
        <w:rPr>
          <w:rFonts w:ascii="Times New Roman" w:hAnsi="Times New Roman" w:cs="Times New Roman"/>
          <w:color w:val="auto"/>
          <w:sz w:val="28"/>
          <w:szCs w:val="28"/>
        </w:rPr>
        <w:t xml:space="preserve"> к условиям реализации проекта программы дополнительного образования по математике</w:t>
      </w:r>
      <w:r w:rsidRPr="00DC4F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5740F" w:rsidRPr="00DC4FCE">
        <w:rPr>
          <w:rFonts w:ascii="Times New Roman" w:hAnsi="Times New Roman" w:cs="Times New Roman"/>
          <w:color w:val="auto"/>
          <w:sz w:val="28"/>
          <w:szCs w:val="28"/>
        </w:rPr>
        <w:t>физике</w:t>
      </w:r>
      <w:r w:rsidRPr="00DC4F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5740F" w:rsidRPr="00DC4FCE">
        <w:rPr>
          <w:rFonts w:ascii="Times New Roman" w:hAnsi="Times New Roman" w:cs="Times New Roman"/>
          <w:color w:val="auto"/>
          <w:sz w:val="28"/>
          <w:szCs w:val="28"/>
        </w:rPr>
        <w:t>химии</w:t>
      </w:r>
      <w:r w:rsidRPr="00DC4F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5740F" w:rsidRPr="00DC4FCE">
        <w:rPr>
          <w:rFonts w:ascii="Times New Roman" w:hAnsi="Times New Roman" w:cs="Times New Roman"/>
          <w:color w:val="auto"/>
          <w:sz w:val="28"/>
          <w:szCs w:val="28"/>
        </w:rPr>
        <w:t>информатике</w:t>
      </w:r>
      <w:r w:rsidRPr="00DC4F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921CC" w:rsidRPr="00DC4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4FCE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робототехнике, а также программа по психологии «Стратегия успеха».</w:t>
      </w:r>
    </w:p>
    <w:p w:rsidR="005A181B" w:rsidRPr="00C477A5" w:rsidRDefault="00C477A5" w:rsidP="00191912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7A5">
        <w:rPr>
          <w:rFonts w:ascii="Times New Roman" w:hAnsi="Times New Roman" w:cs="Times New Roman"/>
          <w:color w:val="auto"/>
          <w:sz w:val="28"/>
          <w:szCs w:val="28"/>
        </w:rPr>
        <w:t xml:space="preserve">Была разработана и начата апробация программы </w:t>
      </w:r>
      <w:r w:rsidRPr="00C477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психолого-педагогического сопровождения младших школьников с признаками одарённости «Школа почемучек»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, состоящей из пяти подпрограмм («Увлекательная математика», «Логические ступеньки», «Физика для малышей», «Я изобретатель и фантазер» и «Путешествие по стране Почемучек».</w:t>
      </w:r>
    </w:p>
    <w:p w:rsidR="00E235FE" w:rsidRPr="00BB2592" w:rsidRDefault="00E235FE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  <w:u w:val="single"/>
        </w:rPr>
        <w:t>Система дистанционного обучения</w:t>
      </w:r>
      <w:r w:rsidR="00105C25" w:rsidRPr="00BB2592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91912" w:rsidRPr="00BB2592" w:rsidRDefault="00191912" w:rsidP="00CC36F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На хостинге, где размещен сайт центра, </w:t>
      </w:r>
      <w:r w:rsidR="00BB2592"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продолжает работать </w:t>
      </w: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система дистанционного обучения на основе системы управления курсами </w:t>
      </w:r>
      <w:proofErr w:type="spellStart"/>
      <w:r w:rsidRPr="00BB2592">
        <w:rPr>
          <w:rFonts w:ascii="Times New Roman" w:hAnsi="Times New Roman" w:cs="Times New Roman"/>
          <w:color w:val="auto"/>
          <w:sz w:val="28"/>
          <w:szCs w:val="28"/>
        </w:rPr>
        <w:t>Moodle</w:t>
      </w:r>
      <w:proofErr w:type="spellEnd"/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версии 3.2+. </w:t>
      </w:r>
    </w:p>
    <w:p w:rsidR="00105C25" w:rsidRPr="00BB2592" w:rsidRDefault="00105C25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  <w:u w:val="single"/>
        </w:rPr>
        <w:t>Организация участия в городских, краевых, всероссийских и международных олимпиадах, конкурсах и научно-практических конференциях.</w:t>
      </w:r>
    </w:p>
    <w:p w:rsidR="002B5567" w:rsidRPr="00BB2592" w:rsidRDefault="00BB2592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>В 2017</w:t>
      </w:r>
      <w:r w:rsidR="00940FB7"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году были организованы и проведены следующие олимпиады:</w:t>
      </w:r>
    </w:p>
    <w:p w:rsidR="0040492C" w:rsidRPr="00BB2592" w:rsidRDefault="0040492C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- городская олимпиада младших школьников по информатике                    </w:t>
      </w:r>
      <w:proofErr w:type="gramStart"/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proofErr w:type="gramEnd"/>
      <w:r w:rsidRPr="00BB2592">
        <w:rPr>
          <w:rFonts w:ascii="Times New Roman" w:hAnsi="Times New Roman" w:cs="Times New Roman"/>
          <w:color w:val="auto"/>
          <w:sz w:val="28"/>
          <w:szCs w:val="28"/>
        </w:rPr>
        <w:t>2-4 класс);</w:t>
      </w:r>
    </w:p>
    <w:p w:rsidR="00940FB7" w:rsidRPr="00BB2592" w:rsidRDefault="00940FB7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- региональный этап всероссийской олимпиады имени Максвелла                    </w:t>
      </w:r>
      <w:proofErr w:type="gramStart"/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proofErr w:type="gramEnd"/>
      <w:r w:rsidRPr="00BB2592">
        <w:rPr>
          <w:rFonts w:ascii="Times New Roman" w:hAnsi="Times New Roman" w:cs="Times New Roman"/>
          <w:color w:val="auto"/>
          <w:sz w:val="28"/>
          <w:szCs w:val="28"/>
        </w:rPr>
        <w:t>7-8 класс);</w:t>
      </w:r>
    </w:p>
    <w:p w:rsidR="00940FB7" w:rsidRPr="00BB2592" w:rsidRDefault="00940FB7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- заключительный этап всероссийской олимпиады «Физтех» МФТИ            </w:t>
      </w:r>
      <w:proofErr w:type="gramStart"/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proofErr w:type="gramEnd"/>
      <w:r w:rsidRPr="00BB2592">
        <w:rPr>
          <w:rFonts w:ascii="Times New Roman" w:hAnsi="Times New Roman" w:cs="Times New Roman"/>
          <w:color w:val="auto"/>
          <w:sz w:val="28"/>
          <w:szCs w:val="28"/>
        </w:rPr>
        <w:t>9-11 класс)</w:t>
      </w:r>
      <w:r w:rsidR="0040492C" w:rsidRPr="00BB25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492C" w:rsidRPr="00BB2592" w:rsidRDefault="0040492C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>- заключительный этап всероссийской олимпиады «</w:t>
      </w:r>
      <w:proofErr w:type="gramStart"/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СПбГУ»   </w:t>
      </w:r>
      <w:proofErr w:type="gramEnd"/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(6-11 класс).</w:t>
      </w:r>
    </w:p>
    <w:p w:rsidR="0040492C" w:rsidRDefault="00A43D25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>С целью</w:t>
      </w:r>
      <w:r w:rsidR="0040492C"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</w:t>
      </w: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школьников </w:t>
      </w:r>
      <w:r w:rsidR="0040492C" w:rsidRPr="00BB2592">
        <w:rPr>
          <w:rFonts w:ascii="Times New Roman" w:hAnsi="Times New Roman" w:cs="Times New Roman"/>
          <w:color w:val="auto"/>
          <w:sz w:val="28"/>
          <w:szCs w:val="28"/>
        </w:rPr>
        <w:t>к олимпиадам были организованы и проведены следующие мероприятия:</w:t>
      </w:r>
    </w:p>
    <w:p w:rsidR="00610EB5" w:rsidRPr="00BB2592" w:rsidRDefault="00610EB5" w:rsidP="00B66E14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0EB5">
        <w:rPr>
          <w:rFonts w:ascii="Times New Roman" w:hAnsi="Times New Roman" w:cs="Times New Roman"/>
          <w:color w:val="auto"/>
          <w:sz w:val="28"/>
          <w:szCs w:val="28"/>
        </w:rPr>
        <w:t>- занятия для школьников горо</w:t>
      </w:r>
      <w:r>
        <w:rPr>
          <w:rFonts w:ascii="Times New Roman" w:hAnsi="Times New Roman" w:cs="Times New Roman"/>
          <w:color w:val="auto"/>
          <w:sz w:val="28"/>
          <w:szCs w:val="28"/>
        </w:rPr>
        <w:t>да по подготовке к муниципальному</w:t>
      </w:r>
      <w:r w:rsidRPr="00610EB5">
        <w:rPr>
          <w:rFonts w:ascii="Times New Roman" w:hAnsi="Times New Roman" w:cs="Times New Roman"/>
          <w:color w:val="auto"/>
          <w:sz w:val="28"/>
          <w:szCs w:val="28"/>
        </w:rPr>
        <w:t xml:space="preserve"> этапу всероссийской олимпиады школьников по физике (</w:t>
      </w:r>
      <w:r>
        <w:rPr>
          <w:rFonts w:ascii="Times New Roman" w:hAnsi="Times New Roman" w:cs="Times New Roman"/>
          <w:color w:val="auto"/>
          <w:sz w:val="28"/>
          <w:szCs w:val="28"/>
        </w:rPr>
        <w:t>7-8 класс, 27 школьников</w:t>
      </w:r>
      <w:r w:rsidRPr="00610EB5">
        <w:rPr>
          <w:rFonts w:ascii="Times New Roman" w:hAnsi="Times New Roman" w:cs="Times New Roman"/>
          <w:color w:val="auto"/>
          <w:sz w:val="28"/>
          <w:szCs w:val="28"/>
        </w:rPr>
        <w:t xml:space="preserve">, занятия проводил Замятнин М.Ю., сотрудник лаборатории по работе с одаренными детьми МФТИ, член жюри Всероссийской олимпиады </w:t>
      </w:r>
      <w:r w:rsidRPr="00610EB5">
        <w:rPr>
          <w:rFonts w:ascii="Times New Roman" w:hAnsi="Times New Roman" w:cs="Times New Roman"/>
          <w:color w:val="auto"/>
          <w:sz w:val="28"/>
          <w:szCs w:val="28"/>
        </w:rPr>
        <w:lastRenderedPageBreak/>
        <w:t>школьников по физике);</w:t>
      </w:r>
    </w:p>
    <w:p w:rsidR="0040492C" w:rsidRPr="00B66E14" w:rsidRDefault="0040492C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E14">
        <w:rPr>
          <w:rFonts w:ascii="Times New Roman" w:hAnsi="Times New Roman" w:cs="Times New Roman"/>
          <w:color w:val="auto"/>
          <w:sz w:val="28"/>
          <w:szCs w:val="28"/>
        </w:rPr>
        <w:t>- занятия для школьников города по подготовке к региональному этапу всероссийской олимпиады имени Максвелла и региональному этапу всероссийской олимпиады школьников по физике (</w:t>
      </w:r>
      <w:r w:rsidR="00B66E14">
        <w:rPr>
          <w:rFonts w:ascii="Times New Roman" w:hAnsi="Times New Roman" w:cs="Times New Roman"/>
          <w:color w:val="auto"/>
          <w:sz w:val="28"/>
          <w:szCs w:val="28"/>
        </w:rPr>
        <w:t>7-8 класс, 22</w:t>
      </w:r>
      <w:r w:rsidR="004E38BD" w:rsidRPr="00B66E14">
        <w:rPr>
          <w:rFonts w:ascii="Times New Roman" w:hAnsi="Times New Roman" w:cs="Times New Roman"/>
          <w:color w:val="auto"/>
          <w:sz w:val="28"/>
          <w:szCs w:val="28"/>
        </w:rPr>
        <w:t xml:space="preserve"> школьника, </w:t>
      </w:r>
      <w:r w:rsidR="00A053FE" w:rsidRPr="00B66E14">
        <w:rPr>
          <w:rFonts w:ascii="Times New Roman" w:hAnsi="Times New Roman" w:cs="Times New Roman"/>
          <w:color w:val="auto"/>
          <w:sz w:val="28"/>
          <w:szCs w:val="28"/>
        </w:rPr>
        <w:t xml:space="preserve">занятия </w:t>
      </w:r>
      <w:r w:rsidRPr="00B66E14">
        <w:rPr>
          <w:rFonts w:ascii="Times New Roman" w:hAnsi="Times New Roman" w:cs="Times New Roman"/>
          <w:color w:val="auto"/>
          <w:sz w:val="28"/>
          <w:szCs w:val="28"/>
        </w:rPr>
        <w:t>проводил Замятнин М.Ю., сотрудник лаборатории по работе с одаренными детьми МФТИ, член жюри Всероссийской олимпиады школьников по физике)</w:t>
      </w:r>
      <w:r w:rsidR="00A073C8" w:rsidRPr="00B66E1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6E14" w:rsidRDefault="002E7EDE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E14">
        <w:rPr>
          <w:rFonts w:ascii="Times New Roman" w:hAnsi="Times New Roman" w:cs="Times New Roman"/>
          <w:color w:val="auto"/>
          <w:sz w:val="28"/>
          <w:szCs w:val="28"/>
        </w:rPr>
        <w:t>- занятия для школьников города по подготовке к всерос</w:t>
      </w:r>
      <w:r w:rsidR="004E38BD" w:rsidRPr="00B66E14">
        <w:rPr>
          <w:rFonts w:ascii="Times New Roman" w:hAnsi="Times New Roman" w:cs="Times New Roman"/>
          <w:color w:val="auto"/>
          <w:sz w:val="28"/>
          <w:szCs w:val="28"/>
        </w:rPr>
        <w:t>сийской</w:t>
      </w:r>
      <w:r w:rsidR="00B66E14" w:rsidRPr="00B66E14">
        <w:rPr>
          <w:rFonts w:ascii="Times New Roman" w:hAnsi="Times New Roman" w:cs="Times New Roman"/>
          <w:color w:val="auto"/>
          <w:sz w:val="28"/>
          <w:szCs w:val="28"/>
        </w:rPr>
        <w:t xml:space="preserve"> олимпиаде «Физтех» (</w:t>
      </w:r>
      <w:r w:rsidR="004E38BD" w:rsidRPr="00B66E14">
        <w:rPr>
          <w:rFonts w:ascii="Times New Roman" w:hAnsi="Times New Roman" w:cs="Times New Roman"/>
          <w:color w:val="auto"/>
          <w:sz w:val="28"/>
          <w:szCs w:val="28"/>
        </w:rPr>
        <w:t>физика</w:t>
      </w:r>
      <w:r w:rsidRPr="00B66E14">
        <w:rPr>
          <w:rFonts w:ascii="Times New Roman" w:hAnsi="Times New Roman" w:cs="Times New Roman"/>
          <w:color w:val="auto"/>
          <w:sz w:val="28"/>
          <w:szCs w:val="28"/>
        </w:rPr>
        <w:t>) (</w:t>
      </w:r>
      <w:r w:rsidR="00B66E14" w:rsidRPr="00B66E14">
        <w:rPr>
          <w:rFonts w:ascii="Times New Roman" w:hAnsi="Times New Roman" w:cs="Times New Roman"/>
          <w:color w:val="auto"/>
          <w:sz w:val="28"/>
          <w:szCs w:val="28"/>
        </w:rPr>
        <w:t>9-11 класс, 18 школьников,</w:t>
      </w:r>
      <w:r w:rsidR="004E38BD" w:rsidRPr="00B66E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E14" w:rsidRPr="00B66E14">
        <w:rPr>
          <w:rFonts w:ascii="Times New Roman" w:hAnsi="Times New Roman" w:cs="Times New Roman"/>
          <w:color w:val="auto"/>
          <w:sz w:val="28"/>
          <w:szCs w:val="28"/>
        </w:rPr>
        <w:t>занятия проводил Замятнин М.Ю., сотрудник лаборатории по работе с одаренными детьми МФТИ, член жюри Всероссийской олимпиады школьников по физике);</w:t>
      </w:r>
    </w:p>
    <w:p w:rsidR="003A0FD9" w:rsidRDefault="00A053FE" w:rsidP="00F716F1">
      <w:pPr>
        <w:spacing w:line="360" w:lineRule="auto"/>
        <w:ind w:firstLine="567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- занятия для школьников города </w:t>
      </w:r>
      <w:r w:rsidR="00B66E14"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– членов команды Краснодарского края </w:t>
      </w:r>
      <w:r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по подготовке к </w:t>
      </w:r>
      <w:r w:rsidR="00B66E14"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заключительному </w:t>
      </w:r>
      <w:r w:rsidRPr="006E3614">
        <w:rPr>
          <w:rFonts w:ascii="Times New Roman" w:hAnsi="Times New Roman" w:cs="Times New Roman"/>
          <w:color w:val="auto"/>
          <w:sz w:val="28"/>
          <w:szCs w:val="28"/>
        </w:rPr>
        <w:t>этапу всероссийской ол</w:t>
      </w:r>
      <w:r w:rsidR="00B66E14"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импиады школьников по </w:t>
      </w:r>
      <w:proofErr w:type="gramStart"/>
      <w:r w:rsidR="00B66E14"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физике </w:t>
      </w:r>
      <w:r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proofErr w:type="gramEnd"/>
      <w:r w:rsidR="006E3614" w:rsidRPr="006E3614">
        <w:rPr>
          <w:rFonts w:ascii="Times New Roman" w:hAnsi="Times New Roman" w:cs="Times New Roman"/>
          <w:color w:val="auto"/>
          <w:sz w:val="28"/>
          <w:szCs w:val="28"/>
        </w:rPr>
        <w:t>Хоружий</w:t>
      </w:r>
      <w:proofErr w:type="spellEnd"/>
      <w:r w:rsidR="006E3614" w:rsidRPr="006E3614">
        <w:rPr>
          <w:rFonts w:ascii="Times New Roman" w:hAnsi="Times New Roman" w:cs="Times New Roman"/>
          <w:color w:val="auto"/>
          <w:sz w:val="28"/>
          <w:szCs w:val="28"/>
        </w:rPr>
        <w:t xml:space="preserve"> Кирилл, Иванова Светлана, Гусев </w:t>
      </w:r>
      <w:r w:rsidR="006E3614" w:rsidRPr="003A0FD9">
        <w:rPr>
          <w:rFonts w:ascii="Times New Roman" w:hAnsi="Times New Roman" w:cs="Times New Roman"/>
          <w:color w:val="auto"/>
          <w:sz w:val="28"/>
          <w:szCs w:val="28"/>
        </w:rPr>
        <w:t>Павел)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3614" w:rsidRPr="003A0F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4E38BD" w:rsidRPr="003A0F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</w:rPr>
        <w:t xml:space="preserve">Занятия проводили </w:t>
      </w:r>
      <w:proofErr w:type="spellStart"/>
      <w:r w:rsidR="003A0FD9" w:rsidRPr="003A0FD9">
        <w:rPr>
          <w:rFonts w:ascii="Times New Roman" w:hAnsi="Times New Roman" w:cs="Times New Roman"/>
          <w:color w:val="auto"/>
          <w:sz w:val="28"/>
          <w:szCs w:val="28"/>
        </w:rPr>
        <w:t>Подлесный</w:t>
      </w:r>
      <w:proofErr w:type="spellEnd"/>
      <w:r w:rsidR="003A0FD9" w:rsidRPr="003A0FD9">
        <w:rPr>
          <w:rFonts w:ascii="Times New Roman" w:hAnsi="Times New Roman" w:cs="Times New Roman"/>
          <w:color w:val="auto"/>
          <w:sz w:val="28"/>
          <w:szCs w:val="28"/>
        </w:rPr>
        <w:t xml:space="preserve"> Д.В.</w:t>
      </w:r>
      <w:r w:rsidRPr="003A0FD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научный</w:t>
      </w:r>
      <w:r w:rsid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руководитель Республиканского л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ицея</w:t>
      </w:r>
      <w:r w:rsid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одарённых детей (Республика Мордовия),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учитель физики высшей квалификационной категории, кандидат педагогических наук, доцент</w:t>
      </w:r>
      <w:r w:rsid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F716F1" w:rsidRDefault="00F716F1" w:rsidP="00F716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6F1">
        <w:rPr>
          <w:rFonts w:ascii="Times New Roman" w:hAnsi="Times New Roman" w:cs="Times New Roman"/>
          <w:color w:val="auto"/>
          <w:sz w:val="28"/>
          <w:szCs w:val="28"/>
        </w:rPr>
        <w:t xml:space="preserve">- занятия для школьников города по подготовке к </w:t>
      </w:r>
      <w:r w:rsidR="003A0FD9">
        <w:rPr>
          <w:rFonts w:ascii="Times New Roman" w:hAnsi="Times New Roman" w:cs="Times New Roman"/>
          <w:color w:val="auto"/>
          <w:sz w:val="28"/>
          <w:szCs w:val="28"/>
        </w:rPr>
        <w:t>участию в математических соревнованиях по математике (6-8</w:t>
      </w:r>
      <w:r w:rsidRPr="00F716F1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="003A0FD9">
        <w:rPr>
          <w:rFonts w:ascii="Times New Roman" w:hAnsi="Times New Roman" w:cs="Times New Roman"/>
          <w:color w:val="auto"/>
          <w:sz w:val="28"/>
          <w:szCs w:val="28"/>
        </w:rPr>
        <w:t>, 24 школьника</w:t>
      </w:r>
      <w:r w:rsidRPr="00F716F1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r w:rsidR="003A0FD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</w:t>
      </w:r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Мами́й</w:t>
      </w:r>
      <w:proofErr w:type="spellEnd"/>
      <w:r w:rsid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Д.К.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директор Республиканской естественно-математической школы при Адыгейском г</w:t>
      </w:r>
      <w:r w:rsid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осударственном университете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декан факультета математики и компьютерных наук Адыгейского гос</w:t>
      </w:r>
      <w:r w:rsid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ударственного университета, кандидат физ.-мат.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наук, член жюри Всероссийской олимпиады школьников по математике, руководитель ноябрьской математичес</w:t>
      </w:r>
      <w:r w:rsidR="00695C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кой образовательной программы Образовательного Центра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95C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3A0FD9" w:rsidRPr="003A0F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Сириус</w:t>
      </w:r>
      <w:r w:rsidR="00695C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»;</w:t>
      </w:r>
    </w:p>
    <w:p w:rsidR="003A0FD9" w:rsidRPr="00F716F1" w:rsidRDefault="003A0FD9" w:rsidP="003A0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6F1">
        <w:rPr>
          <w:rFonts w:ascii="Times New Roman" w:hAnsi="Times New Roman" w:cs="Times New Roman"/>
          <w:color w:val="auto"/>
          <w:sz w:val="28"/>
          <w:szCs w:val="28"/>
        </w:rPr>
        <w:t xml:space="preserve">- занятия для школьников города по подготовке 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региональному </w:t>
      </w:r>
      <w:r w:rsidRPr="00F716F1">
        <w:rPr>
          <w:rFonts w:ascii="Times New Roman" w:hAnsi="Times New Roman" w:cs="Times New Roman"/>
          <w:color w:val="auto"/>
          <w:sz w:val="28"/>
          <w:szCs w:val="28"/>
        </w:rPr>
        <w:t xml:space="preserve">этапу </w:t>
      </w:r>
      <w:r w:rsidRPr="00F716F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всероссийской олимпиады школьников по французскому языку (8-11 класс, 15 школьников,  </w:t>
      </w:r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проводила </w:t>
      </w:r>
      <w:proofErr w:type="spellStart"/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>Метелева</w:t>
      </w:r>
      <w:proofErr w:type="spellEnd"/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В., член региональной предметно-методической комиссии по французскому языку, тренер команды школьников Краснодарского края по французскому языку, доцент кафедры французской филологии, кандидат филологических наук)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6F1" w:rsidRPr="00F716F1" w:rsidRDefault="00F716F1" w:rsidP="00F716F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эффективности работы по организации и проведению муниципального этапа всероссийской олимпиады школьников по английскому языку был проведен семинар для преподавателей английского языка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Семинар пров</w:t>
      </w:r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Лимарева Т.Ф.</w:t>
      </w:r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председатель региональной предметно-методической комиссии всероссийской олимпиады школьников по английскому языку, доцент кафедры английской филологии </w:t>
      </w:r>
      <w:proofErr w:type="spellStart"/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>КубГУ</w:t>
      </w:r>
      <w:proofErr w:type="spellEnd"/>
      <w:r w:rsidRPr="00F7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филологических наук. </w:t>
      </w:r>
    </w:p>
    <w:p w:rsidR="00EB2489" w:rsidRPr="00BB2592" w:rsidRDefault="00BB2592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В 2017 </w:t>
      </w:r>
      <w:r w:rsidR="00EB2489" w:rsidRPr="00BB2592">
        <w:rPr>
          <w:rFonts w:ascii="Times New Roman" w:hAnsi="Times New Roman" w:cs="Times New Roman"/>
          <w:color w:val="auto"/>
          <w:sz w:val="28"/>
          <w:szCs w:val="28"/>
        </w:rPr>
        <w:t>году были организованы и проведены следующие конкурсы и научно-практические конференции:</w:t>
      </w:r>
    </w:p>
    <w:p w:rsidR="00EB2489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B2592" w:rsidRPr="00BB2592">
        <w:rPr>
          <w:rFonts w:ascii="Times New Roman" w:hAnsi="Times New Roman" w:cs="Times New Roman"/>
          <w:color w:val="auto"/>
          <w:sz w:val="28"/>
          <w:szCs w:val="28"/>
          <w:lang w:val="en-US"/>
        </w:rPr>
        <w:t>XVII</w:t>
      </w:r>
      <w:r w:rsidR="00BB2592"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592">
        <w:rPr>
          <w:rFonts w:ascii="Times New Roman" w:hAnsi="Times New Roman" w:cs="Times New Roman"/>
          <w:color w:val="auto"/>
          <w:sz w:val="28"/>
          <w:szCs w:val="28"/>
        </w:rPr>
        <w:t>городская научно-практическая конференция школьников «Первые шаги в науку» (1-11 класс);</w:t>
      </w:r>
    </w:p>
    <w:p w:rsidR="006F741C" w:rsidRPr="00BB2592" w:rsidRDefault="006F741C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муниципальный этап краевого конкурса проектных работ, объявленного Образовательным центром «Сириус»; </w:t>
      </w:r>
    </w:p>
    <w:p w:rsidR="00EB2489" w:rsidRPr="00BB2592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B2592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B2592" w:rsidRPr="00BB259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региональный конкурс юношеских исследовательских работ имени В.И. Вернадского (5-11 класс);</w:t>
      </w:r>
    </w:p>
    <w:p w:rsidR="00EB2489" w:rsidRPr="00BB2592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B2592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BB2592" w:rsidRPr="00BB259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региональный конкурс исследовательских работ и творческих проектов дошкольников и младших школьников «Я – исследователь»;</w:t>
      </w:r>
    </w:p>
    <w:p w:rsidR="00EB2489" w:rsidRPr="00BB2592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592">
        <w:rPr>
          <w:rFonts w:ascii="Times New Roman" w:hAnsi="Times New Roman" w:cs="Times New Roman"/>
          <w:color w:val="auto"/>
          <w:sz w:val="28"/>
          <w:szCs w:val="28"/>
        </w:rPr>
        <w:t>- всероссийский конкурс исследовательских работ и творческих проектов дошкольников и младших</w:t>
      </w:r>
      <w:r w:rsidR="00BB2592" w:rsidRPr="00BB2592">
        <w:rPr>
          <w:rFonts w:ascii="Times New Roman" w:hAnsi="Times New Roman" w:cs="Times New Roman"/>
          <w:color w:val="auto"/>
          <w:sz w:val="28"/>
          <w:szCs w:val="28"/>
        </w:rPr>
        <w:t xml:space="preserve"> школьников «Я – исследователь».</w:t>
      </w:r>
    </w:p>
    <w:p w:rsidR="006F741C" w:rsidRPr="00785C4A" w:rsidRDefault="00A43D25" w:rsidP="006F741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41C">
        <w:rPr>
          <w:rFonts w:ascii="Times New Roman" w:hAnsi="Times New Roman" w:cs="Times New Roman"/>
          <w:color w:val="auto"/>
          <w:sz w:val="28"/>
          <w:szCs w:val="28"/>
        </w:rPr>
        <w:t>С целью</w:t>
      </w:r>
      <w:r w:rsidR="00EA4B8D" w:rsidRPr="006F741C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</w:t>
      </w:r>
      <w:r w:rsidR="000E0F37" w:rsidRPr="006F741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муниципалитетов края к участию в региональных и всероссийских конкурсах исследовательских работ совместно с ГБОУ ИРО Краснодарского края была организована и проведена </w:t>
      </w:r>
      <w:r w:rsidR="0021531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215311" w:rsidRPr="00215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F37" w:rsidRPr="006F741C">
        <w:rPr>
          <w:rFonts w:ascii="Times New Roman" w:hAnsi="Times New Roman" w:cs="Times New Roman"/>
          <w:color w:val="auto"/>
          <w:sz w:val="28"/>
          <w:szCs w:val="28"/>
        </w:rPr>
        <w:t>краевая конференция «</w:t>
      </w:r>
      <w:r w:rsidR="006F741C" w:rsidRPr="006F741C">
        <w:rPr>
          <w:rFonts w:ascii="Times New Roman" w:hAnsi="Times New Roman" w:cs="Times New Roman"/>
          <w:color w:val="auto"/>
          <w:sz w:val="28"/>
          <w:szCs w:val="28"/>
        </w:rPr>
        <w:t>Опыт, инновации и перспективы организации исследовательской и проектной деят</w:t>
      </w:r>
      <w:r w:rsidR="00215311">
        <w:rPr>
          <w:rFonts w:ascii="Times New Roman" w:hAnsi="Times New Roman" w:cs="Times New Roman"/>
          <w:color w:val="auto"/>
          <w:sz w:val="28"/>
          <w:szCs w:val="28"/>
        </w:rPr>
        <w:t>ельности дошкольников и</w:t>
      </w:r>
      <w:r w:rsidR="000E0F37" w:rsidRPr="006F74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F37" w:rsidRPr="00785C4A">
        <w:rPr>
          <w:rFonts w:ascii="Times New Roman" w:hAnsi="Times New Roman" w:cs="Times New Roman"/>
          <w:color w:val="auto"/>
          <w:sz w:val="28"/>
          <w:szCs w:val="28"/>
        </w:rPr>
        <w:t>учащихся»</w:t>
      </w:r>
      <w:r w:rsidRPr="00785C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212B" w:rsidRPr="00785C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5C4A" w:rsidRPr="00785C4A" w:rsidRDefault="00785C4A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85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Совместно с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НП «</w:t>
      </w:r>
      <w:r w:rsidRPr="00785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Содействие химическо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 и экологическому образованию»</w:t>
      </w:r>
      <w:r w:rsidRPr="00785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была организована и проведена </w:t>
      </w:r>
      <w:r w:rsidRPr="00785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IV</w:t>
      </w:r>
      <w:r w:rsidRPr="00785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85C4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Всероссийская конференция учителей «Проектная деятельность в школе: мотивация, содержание, методики»</w:t>
      </w:r>
      <w:r w:rsidR="0021531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4F4E80" w:rsidRPr="006F741C" w:rsidRDefault="009F79E8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</w:t>
      </w:r>
      <w:r w:rsidR="006F741C" w:rsidRPr="006F741C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расширения сети</w:t>
      </w:r>
      <w:r w:rsidRPr="006F7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эффективного социального партнерства</w:t>
      </w:r>
      <w:r w:rsidR="006F7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было </w:t>
      </w:r>
      <w:r w:rsidR="006F741C" w:rsidRPr="006F7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74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подписано трёхстороннее соглашение</w:t>
      </w:r>
      <w:r w:rsidR="006F741C" w:rsidRPr="006F74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намерениях в области развития дополнительного образования естественнонаучной и  технической направленностей, соответствующих приоритетным направлениям технологического развития Российской Федерации, между Образовательным Фондом «Талант и успех», Управлением по образованию и науке Администрации города Сочи и Муниципальном бюджетным учреждением дополнительного образования Центр творческого развития и гуманитарного образования г. Сочи</w:t>
      </w:r>
      <w:r w:rsidR="006F74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1AF7" w:rsidRPr="0066212B" w:rsidRDefault="009F79E8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12B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 w:rsidR="008C1AF7" w:rsidRPr="0066212B">
        <w:rPr>
          <w:rFonts w:ascii="Times New Roman" w:hAnsi="Times New Roman" w:cs="Times New Roman"/>
          <w:color w:val="auto"/>
          <w:sz w:val="28"/>
          <w:szCs w:val="28"/>
        </w:rPr>
        <w:t xml:space="preserve"> оценки эффективности реализации проекта был проведен мониторинг:</w:t>
      </w:r>
    </w:p>
    <w:p w:rsidR="008C1AF7" w:rsidRPr="0066212B" w:rsidRDefault="008C1AF7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12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6212B" w:rsidRPr="0066212B">
        <w:rPr>
          <w:rFonts w:ascii="Times New Roman" w:hAnsi="Times New Roman" w:cs="Times New Roman"/>
          <w:color w:val="auto"/>
          <w:sz w:val="28"/>
          <w:szCs w:val="28"/>
        </w:rPr>
        <w:t>личностного,</w:t>
      </w:r>
      <w:r w:rsidR="001560F7" w:rsidRPr="0066212B">
        <w:rPr>
          <w:rFonts w:ascii="Times New Roman" w:hAnsi="Times New Roman" w:cs="Times New Roman"/>
          <w:color w:val="auto"/>
          <w:sz w:val="28"/>
          <w:szCs w:val="28"/>
        </w:rPr>
        <w:t xml:space="preserve"> интеллектуального развития</w:t>
      </w:r>
      <w:r w:rsidR="0066212B" w:rsidRPr="0066212B">
        <w:rPr>
          <w:rFonts w:ascii="Times New Roman" w:hAnsi="Times New Roman" w:cs="Times New Roman"/>
          <w:color w:val="auto"/>
          <w:sz w:val="28"/>
          <w:szCs w:val="28"/>
        </w:rPr>
        <w:t xml:space="preserve"> и самореализации</w:t>
      </w:r>
      <w:r w:rsidR="001560F7" w:rsidRPr="0066212B">
        <w:rPr>
          <w:rFonts w:ascii="Times New Roman" w:hAnsi="Times New Roman" w:cs="Times New Roman"/>
          <w:color w:val="auto"/>
          <w:sz w:val="28"/>
          <w:szCs w:val="28"/>
        </w:rPr>
        <w:t xml:space="preserve"> школьников, включенных в реализацию проекта;</w:t>
      </w:r>
    </w:p>
    <w:p w:rsidR="001560F7" w:rsidRPr="0066212B" w:rsidRDefault="001560F7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12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50509" w:rsidRPr="0066212B">
        <w:rPr>
          <w:rFonts w:ascii="Times New Roman" w:hAnsi="Times New Roman" w:cs="Times New Roman"/>
          <w:color w:val="auto"/>
          <w:sz w:val="28"/>
          <w:szCs w:val="28"/>
        </w:rPr>
        <w:t>результатов ЕГЭ школьников, включенных в реализацию проекта по математике, физике, химии и информатике;</w:t>
      </w:r>
    </w:p>
    <w:p w:rsidR="001560F7" w:rsidRDefault="001560F7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12B">
        <w:rPr>
          <w:rFonts w:ascii="Times New Roman" w:hAnsi="Times New Roman" w:cs="Times New Roman"/>
          <w:color w:val="auto"/>
          <w:sz w:val="28"/>
          <w:szCs w:val="28"/>
        </w:rPr>
        <w:t>- результатов участия школьников, включенных в реализацию проекта в городских, краевых, всероссийских и международных олимпиадах и научно-практических конференциях.</w:t>
      </w:r>
    </w:p>
    <w:p w:rsidR="008F1C0E" w:rsidRDefault="008F1C0E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F1C0E">
        <w:rPr>
          <w:rFonts w:ascii="Times New Roman" w:hAnsi="Times New Roman" w:cs="Times New Roman"/>
          <w:color w:val="auto"/>
          <w:sz w:val="28"/>
          <w:szCs w:val="28"/>
          <w:u w:val="single"/>
        </w:rPr>
        <w:t>Теоретическая деятельность.</w:t>
      </w:r>
    </w:p>
    <w:p w:rsidR="008F1C0E" w:rsidRDefault="008F1C0E" w:rsidP="002F162D">
      <w:pPr>
        <w:spacing w:line="4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теоретические модели и опыт комплексного психолого-педагогического сопровождения мотивированных и одарённых школьников; выявлены ключевые проблемы, типичные ошибки в моделировании каждого блока сопровождения. </w:t>
      </w:r>
    </w:p>
    <w:p w:rsidR="008F1C0E" w:rsidRPr="002F162D" w:rsidRDefault="008F1C0E" w:rsidP="002F162D">
      <w:pPr>
        <w:spacing w:line="4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механизмы </w:t>
      </w:r>
      <w:r w:rsidRPr="001D1FA3">
        <w:rPr>
          <w:rFonts w:ascii="Times New Roman" w:hAnsi="Times New Roman" w:cs="Times New Roman"/>
          <w:sz w:val="28"/>
          <w:szCs w:val="28"/>
        </w:rPr>
        <w:t xml:space="preserve">обогащения </w:t>
      </w:r>
      <w:r w:rsidRPr="001D1FA3">
        <w:rPr>
          <w:rFonts w:ascii="Times New Roman" w:hAnsi="Times New Roman" w:cs="Times New Roman"/>
          <w:bCs/>
          <w:sz w:val="28"/>
          <w:szCs w:val="28"/>
        </w:rPr>
        <w:t>инновационной образовательной 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мерами комплексной психолого-педагогической поддержки </w:t>
      </w:r>
      <w:r>
        <w:rPr>
          <w:rFonts w:ascii="Times New Roman" w:hAnsi="Times New Roman" w:cs="Times New Roman"/>
          <w:sz w:val="28"/>
          <w:szCs w:val="28"/>
        </w:rPr>
        <w:t>мотивированных и одарённых школьников.</w:t>
      </w:r>
    </w:p>
    <w:p w:rsidR="00FE781F" w:rsidRDefault="00FE781F" w:rsidP="00FE78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Инновационность.</w:t>
      </w:r>
    </w:p>
    <w:p w:rsidR="00851D09" w:rsidRDefault="00851D09" w:rsidP="00851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sz w:val="28"/>
          <w:szCs w:val="28"/>
          <w:u w:val="single"/>
        </w:rPr>
        <w:t>На уровне учреждения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инновационность заключается в исследовании влияний новых методов на развитие личности одаренных школьников, определение релевантности использования той или иной инновации в технологиях преподавания, создании общей «копилки» методик для предметов естественнонаучной, математической и технической областей, освоении программ и технологий дистанционного образования. </w:t>
      </w:r>
    </w:p>
    <w:p w:rsidR="00851D09" w:rsidRDefault="00851D09" w:rsidP="00851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sz w:val="28"/>
          <w:szCs w:val="28"/>
          <w:u w:val="single"/>
        </w:rPr>
        <w:t>На муниципальном уровне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инновационность проекта заключается в разработке механизма перехода к новой модели ЦТРиГО как центра интеллектуального и творческого развития учащихся через организацию паритетного взаимодействия инновационной управленческой (коммуникативно-организационной) и инновационной педагогической (содержательно-методической) деятельности в целостном процессе развития образовательного учреждения. </w:t>
      </w:r>
    </w:p>
    <w:p w:rsidR="00851D09" w:rsidRPr="00851D09" w:rsidRDefault="00851D09" w:rsidP="00851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sz w:val="28"/>
          <w:szCs w:val="28"/>
          <w:u w:val="single"/>
        </w:rPr>
        <w:t>На краевом уровне: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технологии дистанционного образования позволит рентабельно распространить новое содержание и механизмы взаимодействия в деятельности учреждения на другие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итеты. С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>одержание проекта может вызвать интерес любого образовательного учреждения края, занимающегося углубленным обучением школьников предметам естественнонаучного, математического и технического циклов, на уровне сетевого партнерства.</w:t>
      </w:r>
    </w:p>
    <w:p w:rsidR="00E542DC" w:rsidRDefault="00E542DC">
      <w:pPr>
        <w:widowControl/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33A8F" w:rsidRPr="003B7AEF" w:rsidRDefault="00E542DC" w:rsidP="008A7564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7A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Измерение и оценка качества инновации.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259"/>
        <w:gridCol w:w="3213"/>
        <w:gridCol w:w="2737"/>
      </w:tblGrid>
      <w:tr w:rsidR="003B7AEF" w:rsidRPr="003B7AEF" w:rsidTr="00EC73B7">
        <w:tc>
          <w:tcPr>
            <w:tcW w:w="3259" w:type="dxa"/>
          </w:tcPr>
          <w:p w:rsidR="00EC73B7" w:rsidRPr="003B7AEF" w:rsidRDefault="00EC73B7" w:rsidP="001253E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EC73B7" w:rsidRPr="003B7AEF" w:rsidRDefault="00EC73B7" w:rsidP="001253E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Индикаторы контроля/мониторинга</w:t>
            </w:r>
          </w:p>
        </w:tc>
        <w:tc>
          <w:tcPr>
            <w:tcW w:w="2737" w:type="dxa"/>
          </w:tcPr>
          <w:p w:rsidR="00EC73B7" w:rsidRPr="003B7AEF" w:rsidRDefault="00EC73B7" w:rsidP="001253E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Инструменты, методики, процедуры контроля/</w:t>
            </w:r>
          </w:p>
          <w:p w:rsidR="00EC73B7" w:rsidRPr="003B7AEF" w:rsidRDefault="00EC73B7" w:rsidP="001253E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мониторинга</w:t>
            </w:r>
          </w:p>
        </w:tc>
      </w:tr>
      <w:tr w:rsidR="003B7AEF" w:rsidRPr="003B7AEF" w:rsidTr="00EC73B7">
        <w:tc>
          <w:tcPr>
            <w:tcW w:w="3259" w:type="dxa"/>
          </w:tcPr>
          <w:p w:rsidR="00EC73B7" w:rsidRPr="003B7AEF" w:rsidRDefault="00DF6576" w:rsidP="00EC73B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квалификации педагогов, включённых в реализацию проекта</w:t>
            </w:r>
          </w:p>
        </w:tc>
        <w:tc>
          <w:tcPr>
            <w:tcW w:w="0" w:type="auto"/>
          </w:tcPr>
          <w:p w:rsidR="00EC73B7" w:rsidRPr="003B7AEF" w:rsidRDefault="00DE5A3E" w:rsidP="00EC73B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участия педагогов в курсах повышения квалификации по профилю</w:t>
            </w:r>
          </w:p>
        </w:tc>
        <w:tc>
          <w:tcPr>
            <w:tcW w:w="2737" w:type="dxa"/>
          </w:tcPr>
          <w:p w:rsidR="00EC73B7" w:rsidRPr="003B7AEF" w:rsidRDefault="00DE5A3E" w:rsidP="00DE5A3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Количественный анализ педагогов, прошедших курсы повышения квалификации</w:t>
            </w:r>
          </w:p>
        </w:tc>
      </w:tr>
      <w:tr w:rsidR="003B7AEF" w:rsidRPr="003B7AEF" w:rsidTr="00EC73B7">
        <w:tc>
          <w:tcPr>
            <w:tcW w:w="3259" w:type="dxa"/>
          </w:tcPr>
          <w:p w:rsidR="00DF6576" w:rsidRPr="003B7AEF" w:rsidRDefault="00DF6576" w:rsidP="001253E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Адаптация существующих и создание новых образовательных программ </w:t>
            </w:r>
          </w:p>
        </w:tc>
        <w:tc>
          <w:tcPr>
            <w:tcW w:w="0" w:type="auto"/>
          </w:tcPr>
          <w:p w:rsidR="00DF6576" w:rsidRPr="003B7AEF" w:rsidRDefault="00396812" w:rsidP="0039681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3B7A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Пакет образовательных программ</w:t>
            </w: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утверждён</w:t>
            </w:r>
            <w:r w:rsidR="00701847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методическим советом ЦТРиГО</w:t>
            </w:r>
          </w:p>
        </w:tc>
        <w:tc>
          <w:tcPr>
            <w:tcW w:w="2737" w:type="dxa"/>
          </w:tcPr>
          <w:p w:rsidR="00DF6576" w:rsidRPr="003B7AEF" w:rsidRDefault="00701847" w:rsidP="0039681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качества программ</w:t>
            </w:r>
          </w:p>
        </w:tc>
      </w:tr>
      <w:tr w:rsidR="003B7AEF" w:rsidRPr="003B7AEF" w:rsidTr="00EC73B7">
        <w:tc>
          <w:tcPr>
            <w:tcW w:w="3259" w:type="dxa"/>
          </w:tcPr>
          <w:p w:rsidR="00EC73B7" w:rsidRPr="003B7AEF" w:rsidRDefault="00EC73B7" w:rsidP="00DF657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DF6576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ведение в образовательный процесс дистанционной формы</w:t>
            </w: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обучения </w:t>
            </w:r>
          </w:p>
        </w:tc>
        <w:tc>
          <w:tcPr>
            <w:tcW w:w="0" w:type="auto"/>
          </w:tcPr>
          <w:p w:rsidR="00EC73B7" w:rsidRPr="003B7AEF" w:rsidRDefault="00701847" w:rsidP="00EC73B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Разработанные курсы дистанционного обучения и иные формы включения работы с системой дистанционного обучения в образовательный процесс</w:t>
            </w:r>
          </w:p>
        </w:tc>
        <w:tc>
          <w:tcPr>
            <w:tcW w:w="2737" w:type="dxa"/>
          </w:tcPr>
          <w:p w:rsidR="00EC73B7" w:rsidRPr="003B7AEF" w:rsidRDefault="00701847" w:rsidP="0070184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Количественный анализ курсов дистанционного обучения и иных форм включения работы с системой дистанционного обучения в образовательный процесс</w:t>
            </w:r>
          </w:p>
          <w:p w:rsidR="009E7964" w:rsidRPr="003B7AEF" w:rsidRDefault="009E7964" w:rsidP="0070184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964" w:rsidRPr="003B7AEF" w:rsidRDefault="009E7964" w:rsidP="0070184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7AEF" w:rsidRPr="003B7AEF" w:rsidTr="00EC73B7">
        <w:tc>
          <w:tcPr>
            <w:tcW w:w="3259" w:type="dxa"/>
          </w:tcPr>
          <w:p w:rsidR="00EC73B7" w:rsidRPr="003B7AEF" w:rsidRDefault="00DF6576" w:rsidP="00EC73B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Создание сети </w:t>
            </w:r>
            <w:r w:rsidRPr="003B7AE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эффективного социального партнерства</w:t>
            </w:r>
          </w:p>
        </w:tc>
        <w:tc>
          <w:tcPr>
            <w:tcW w:w="0" w:type="auto"/>
          </w:tcPr>
          <w:p w:rsidR="00EC73B7" w:rsidRPr="003B7AEF" w:rsidRDefault="00741607" w:rsidP="00EC73B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Пакет договоров о сотрудничестве с организациями-партнерами </w:t>
            </w:r>
          </w:p>
        </w:tc>
        <w:tc>
          <w:tcPr>
            <w:tcW w:w="2737" w:type="dxa"/>
          </w:tcPr>
          <w:p w:rsidR="00EC73B7" w:rsidRPr="003B7AEF" w:rsidRDefault="00741607" w:rsidP="0074160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эффективности алгоритма взаимодействия с партнерами</w:t>
            </w:r>
          </w:p>
        </w:tc>
      </w:tr>
      <w:tr w:rsidR="003B7AEF" w:rsidRPr="003B7AEF" w:rsidTr="00EC73B7">
        <w:tc>
          <w:tcPr>
            <w:tcW w:w="3259" w:type="dxa"/>
          </w:tcPr>
          <w:p w:rsidR="00EC73B7" w:rsidRPr="003B7AEF" w:rsidRDefault="00EC73B7" w:rsidP="00EC73B7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Увеличением числа мотивированных и одаренных школьников</w:t>
            </w:r>
            <w:r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области естественнонаучных дисциплин и технического творчества, которым будет оказываться адресная </w:t>
            </w:r>
            <w:r w:rsidR="00CE0DDC"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психологическая </w:t>
            </w:r>
            <w:r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поддержка</w:t>
            </w:r>
          </w:p>
        </w:tc>
        <w:tc>
          <w:tcPr>
            <w:tcW w:w="0" w:type="auto"/>
          </w:tcPr>
          <w:p w:rsidR="00CE0DDC" w:rsidRPr="003B7AEF" w:rsidRDefault="004E7EDF" w:rsidP="00CE0DD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База данных тестирования</w:t>
            </w:r>
            <w:r w:rsidR="00CE0DDC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интеллектуальной </w:t>
            </w: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личностной </w:t>
            </w:r>
            <w:r w:rsidR="00CE0DDC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сферы обучающихся </w:t>
            </w:r>
          </w:p>
          <w:p w:rsidR="00EC73B7" w:rsidRPr="003B7AEF" w:rsidRDefault="00CE0DDC" w:rsidP="00CE0DD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5-11 классов</w:t>
            </w:r>
            <w:r w:rsidR="004E7EDF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организации консультаций субъектов образовательного процесса</w:t>
            </w:r>
          </w:p>
        </w:tc>
        <w:tc>
          <w:tcPr>
            <w:tcW w:w="2737" w:type="dxa"/>
          </w:tcPr>
          <w:p w:rsidR="00EC73B7" w:rsidRPr="003B7AEF" w:rsidRDefault="00741607" w:rsidP="004E7EDF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Тест структуры интеллекта </w:t>
            </w:r>
            <w:proofErr w:type="spellStart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Амтхауэра</w:t>
            </w:r>
            <w:proofErr w:type="spellEnd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личностный опросник </w:t>
            </w:r>
            <w:proofErr w:type="spellStart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Кеттелла</w:t>
            </w:r>
            <w:proofErr w:type="spellEnd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 модификации Л.А. </w:t>
            </w:r>
            <w:proofErr w:type="spellStart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Ясюковой</w:t>
            </w:r>
            <w:proofErr w:type="spellEnd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3B7AEF" w:rsidRPr="003B7AEF" w:rsidTr="00EC73B7">
        <w:tc>
          <w:tcPr>
            <w:tcW w:w="3259" w:type="dxa"/>
          </w:tcPr>
          <w:p w:rsidR="00EC73B7" w:rsidRPr="003B7AEF" w:rsidRDefault="00EC73B7" w:rsidP="00EC73B7">
            <w:pPr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Высокие результаты ЕГЭ по математике, физике и информатике</w:t>
            </w:r>
          </w:p>
        </w:tc>
        <w:tc>
          <w:tcPr>
            <w:tcW w:w="0" w:type="auto"/>
          </w:tcPr>
          <w:p w:rsidR="00EC73B7" w:rsidRPr="003B7AEF" w:rsidRDefault="00701847" w:rsidP="00CE0DDC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База данных результатов ЕГЭ</w:t>
            </w:r>
          </w:p>
        </w:tc>
        <w:tc>
          <w:tcPr>
            <w:tcW w:w="2737" w:type="dxa"/>
          </w:tcPr>
          <w:p w:rsidR="00EC73B7" w:rsidRPr="003B7AEF" w:rsidRDefault="00701847" w:rsidP="00CE0DDC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Аналитические справки</w:t>
            </w:r>
          </w:p>
        </w:tc>
      </w:tr>
      <w:tr w:rsidR="00EC73B7" w:rsidRPr="003B7AEF" w:rsidTr="00EC73B7">
        <w:tc>
          <w:tcPr>
            <w:tcW w:w="3259" w:type="dxa"/>
          </w:tcPr>
          <w:p w:rsidR="00EC73B7" w:rsidRPr="003B7AEF" w:rsidRDefault="00EC73B7" w:rsidP="00DF6576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Высокие результаты учащихся города Сочи в городских, краевых, всероссийских олимпиадах, научно-практических конференциях</w:t>
            </w:r>
            <w:r w:rsidR="00DF6576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конкурсах</w:t>
            </w:r>
          </w:p>
        </w:tc>
        <w:tc>
          <w:tcPr>
            <w:tcW w:w="0" w:type="auto"/>
          </w:tcPr>
          <w:p w:rsidR="00EC73B7" w:rsidRPr="003B7AEF" w:rsidRDefault="00741607" w:rsidP="00741607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База данных результатов участия </w:t>
            </w: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учащихся города Сочи в интеллектуальных соревнованиях</w:t>
            </w:r>
          </w:p>
        </w:tc>
        <w:tc>
          <w:tcPr>
            <w:tcW w:w="2737" w:type="dxa"/>
          </w:tcPr>
          <w:p w:rsidR="00EC73B7" w:rsidRPr="003B7AEF" w:rsidRDefault="00CE0DDC" w:rsidP="00CE0DDC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Аналитические справки, итоговы</w:t>
            </w:r>
            <w:r w:rsidR="00701847" w:rsidRPr="003B7AE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 приказы об итогах мероприятий</w:t>
            </w:r>
          </w:p>
        </w:tc>
      </w:tr>
    </w:tbl>
    <w:p w:rsidR="009E7964" w:rsidRPr="003B7AEF" w:rsidRDefault="009E7964" w:rsidP="0019179E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179E" w:rsidRPr="006355D3" w:rsidRDefault="0019179E" w:rsidP="0019179E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5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Результативность (определённая устойчивость положительных результатов).</w:t>
      </w:r>
    </w:p>
    <w:p w:rsidR="00E820C1" w:rsidRPr="00D86741" w:rsidRDefault="00B9106F" w:rsidP="00B9106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6741">
        <w:rPr>
          <w:rFonts w:ascii="Times New Roman" w:hAnsi="Times New Roman" w:cs="Times New Roman"/>
          <w:color w:val="auto"/>
          <w:sz w:val="28"/>
          <w:szCs w:val="28"/>
        </w:rPr>
        <w:t xml:space="preserve">Проведя мониторинг востребованности программ углублённого изучения математики, физики, </w:t>
      </w:r>
      <w:r w:rsidR="009914ED" w:rsidRPr="00D86741">
        <w:rPr>
          <w:rFonts w:ascii="Times New Roman" w:hAnsi="Times New Roman" w:cs="Times New Roman"/>
          <w:color w:val="auto"/>
          <w:sz w:val="28"/>
          <w:szCs w:val="28"/>
        </w:rPr>
        <w:t>химии,</w:t>
      </w:r>
      <w:r w:rsidR="006355D3" w:rsidRPr="00D86741">
        <w:rPr>
          <w:rFonts w:ascii="Times New Roman" w:hAnsi="Times New Roman" w:cs="Times New Roman"/>
          <w:color w:val="auto"/>
          <w:sz w:val="28"/>
          <w:szCs w:val="28"/>
        </w:rPr>
        <w:t xml:space="preserve"> биологии,</w:t>
      </w:r>
      <w:r w:rsidR="009914ED" w:rsidRPr="00D86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6741">
        <w:rPr>
          <w:rFonts w:ascii="Times New Roman" w:hAnsi="Times New Roman" w:cs="Times New Roman"/>
          <w:color w:val="auto"/>
          <w:sz w:val="28"/>
          <w:szCs w:val="28"/>
        </w:rPr>
        <w:t>информатики,</w:t>
      </w:r>
      <w:r w:rsidR="000806B6" w:rsidRPr="00D86741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робототехники</w:t>
      </w:r>
      <w:r w:rsidRPr="00D86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0370" w:rsidRPr="00D86741">
        <w:rPr>
          <w:rFonts w:ascii="Times New Roman" w:hAnsi="Times New Roman" w:cs="Times New Roman"/>
          <w:color w:val="auto"/>
          <w:sz w:val="28"/>
          <w:szCs w:val="28"/>
        </w:rPr>
        <w:t>мы обнаружили устойчивое увеличение спроса на обучени</w:t>
      </w:r>
      <w:r w:rsidR="00CE2046" w:rsidRPr="00D86741">
        <w:rPr>
          <w:rFonts w:ascii="Times New Roman" w:hAnsi="Times New Roman" w:cs="Times New Roman"/>
          <w:color w:val="auto"/>
          <w:sz w:val="28"/>
          <w:szCs w:val="28"/>
        </w:rPr>
        <w:t>е в МБУ ДО ЦТРиГО по этим программам</w:t>
      </w:r>
      <w:r w:rsidR="00494CEE" w:rsidRPr="00D86741">
        <w:rPr>
          <w:rFonts w:ascii="Times New Roman" w:hAnsi="Times New Roman" w:cs="Times New Roman"/>
          <w:color w:val="auto"/>
          <w:sz w:val="28"/>
          <w:szCs w:val="28"/>
        </w:rPr>
        <w:t>. Количество заявлений на поступление на обучение по этим программа по годам представлено в диаграмме 1.</w:t>
      </w:r>
    </w:p>
    <w:p w:rsidR="00494CEE" w:rsidRPr="00D86741" w:rsidRDefault="00494CEE" w:rsidP="00494CEE">
      <w:pPr>
        <w:spacing w:line="360" w:lineRule="auto"/>
        <w:ind w:firstLine="708"/>
        <w:jc w:val="right"/>
        <w:rPr>
          <w:rFonts w:ascii="Times New Roman" w:hAnsi="Times New Roman" w:cs="Times New Roman"/>
          <w:color w:val="auto"/>
        </w:rPr>
      </w:pPr>
      <w:r w:rsidRPr="00D86741">
        <w:rPr>
          <w:rFonts w:ascii="Times New Roman" w:hAnsi="Times New Roman" w:cs="Times New Roman"/>
          <w:color w:val="auto"/>
        </w:rPr>
        <w:t>Диаграмма 1</w:t>
      </w:r>
    </w:p>
    <w:p w:rsidR="007D0BE3" w:rsidRPr="00516397" w:rsidRDefault="007D0BE3" w:rsidP="007D0BE3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39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BD52B35" wp14:editId="698D1415">
            <wp:extent cx="4645152" cy="2501799"/>
            <wp:effectExtent l="0" t="0" r="317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4CEE" w:rsidRPr="00006BE7" w:rsidRDefault="00006BE7" w:rsidP="00912D2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BE7">
        <w:rPr>
          <w:rFonts w:ascii="Times New Roman" w:hAnsi="Times New Roman" w:cs="Times New Roman"/>
          <w:color w:val="auto"/>
          <w:sz w:val="28"/>
          <w:szCs w:val="28"/>
        </w:rPr>
        <w:t>В 2017</w:t>
      </w:r>
      <w:r w:rsidR="00494CEE" w:rsidRPr="00006BE7">
        <w:rPr>
          <w:rFonts w:ascii="Times New Roman" w:hAnsi="Times New Roman" w:cs="Times New Roman"/>
          <w:color w:val="auto"/>
          <w:sz w:val="28"/>
          <w:szCs w:val="28"/>
        </w:rPr>
        <w:t xml:space="preserve"> году было организовано дальнейшее повышение квалификации педагогов, включенных в реализацию проекта. </w:t>
      </w:r>
      <w:r w:rsidR="009914ED" w:rsidRPr="00006BE7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Pr="00006BE7">
        <w:rPr>
          <w:rFonts w:ascii="Times New Roman" w:hAnsi="Times New Roman" w:cs="Times New Roman"/>
          <w:color w:val="auto"/>
          <w:sz w:val="28"/>
          <w:szCs w:val="28"/>
        </w:rPr>
        <w:t>2016 году КПК прошли 9 педагогов, то в 2017 году – 12</w:t>
      </w:r>
      <w:r w:rsidR="000806B6" w:rsidRPr="00006BE7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</w:t>
      </w:r>
      <w:r w:rsidR="000C5A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proofErr w:type="gramStart"/>
      <w:r w:rsidR="000C5A9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806B6" w:rsidRPr="00006BE7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0806B6" w:rsidRPr="00006BE7">
        <w:rPr>
          <w:rFonts w:ascii="Times New Roman" w:hAnsi="Times New Roman" w:cs="Times New Roman"/>
          <w:color w:val="auto"/>
          <w:sz w:val="28"/>
          <w:szCs w:val="28"/>
        </w:rPr>
        <w:t>все включенные в реализацию проекта).</w:t>
      </w:r>
    </w:p>
    <w:p w:rsidR="00F422F7" w:rsidRPr="00AF5E0E" w:rsidRDefault="00F422F7" w:rsidP="00F422F7">
      <w:pPr>
        <w:spacing w:line="360" w:lineRule="auto"/>
        <w:ind w:firstLine="708"/>
        <w:jc w:val="both"/>
        <w:rPr>
          <w:rFonts w:eastAsia="Times New Roman"/>
          <w:color w:val="auto"/>
        </w:rPr>
      </w:pPr>
      <w:r w:rsidRPr="004E4790">
        <w:rPr>
          <w:rFonts w:ascii="Times New Roman" w:hAnsi="Times New Roman" w:cs="Times New Roman"/>
          <w:color w:val="auto"/>
          <w:sz w:val="28"/>
          <w:szCs w:val="28"/>
        </w:rPr>
        <w:t>Одними из основных показателей успешности реализации проекта являются высокие результаты обучающихся в городских, краевых, всероссийских олимпиадах, научно-практических конференциях и конкурсах, а также в</w:t>
      </w:r>
      <w:r w:rsidRPr="004E4790">
        <w:rPr>
          <w:rFonts w:ascii="Times New Roman" w:eastAsia="Times New Roman" w:hAnsi="Times New Roman" w:cs="Times New Roman"/>
          <w:color w:val="auto"/>
          <w:sz w:val="28"/>
          <w:szCs w:val="28"/>
        </w:rPr>
        <w:t>ысокие результаты ЕГЭ по математике, физике</w:t>
      </w:r>
      <w:r w:rsidR="00D4165B" w:rsidRPr="004E4790">
        <w:rPr>
          <w:rFonts w:ascii="Times New Roman" w:eastAsia="Times New Roman" w:hAnsi="Times New Roman" w:cs="Times New Roman"/>
          <w:color w:val="auto"/>
          <w:sz w:val="28"/>
          <w:szCs w:val="28"/>
        </w:rPr>
        <w:t>, химии</w:t>
      </w:r>
      <w:r w:rsidRPr="004E47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AF5E0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информатике.</w:t>
      </w:r>
    </w:p>
    <w:p w:rsidR="000C5A9A" w:rsidRPr="00AF5E0E" w:rsidRDefault="0018546A" w:rsidP="000C5A9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E0E">
        <w:rPr>
          <w:rFonts w:ascii="Times New Roman" w:hAnsi="Times New Roman" w:cs="Times New Roman"/>
          <w:color w:val="auto"/>
          <w:sz w:val="28"/>
          <w:szCs w:val="28"/>
        </w:rPr>
        <w:t>На диаграмме 2 представлена динамика участия обучающихся ЦТРиГО в муниципальном этапе всероссийской олимпиады школьников.</w:t>
      </w:r>
    </w:p>
    <w:p w:rsidR="004E4790" w:rsidRPr="004E4790" w:rsidRDefault="004E4790" w:rsidP="0018546A">
      <w:pPr>
        <w:spacing w:line="360" w:lineRule="auto"/>
        <w:ind w:firstLine="708"/>
        <w:jc w:val="right"/>
        <w:rPr>
          <w:rFonts w:ascii="Times New Roman" w:hAnsi="Times New Roman" w:cs="Times New Roman"/>
          <w:color w:val="FF0000"/>
        </w:rPr>
      </w:pPr>
    </w:p>
    <w:p w:rsidR="0018546A" w:rsidRPr="00AF5E0E" w:rsidRDefault="0018546A" w:rsidP="0018546A">
      <w:pPr>
        <w:spacing w:line="360" w:lineRule="auto"/>
        <w:ind w:firstLine="708"/>
        <w:jc w:val="right"/>
        <w:rPr>
          <w:rFonts w:ascii="Times New Roman" w:hAnsi="Times New Roman" w:cs="Times New Roman"/>
          <w:color w:val="auto"/>
        </w:rPr>
      </w:pPr>
      <w:r w:rsidRPr="00AF5E0E">
        <w:rPr>
          <w:rFonts w:ascii="Times New Roman" w:hAnsi="Times New Roman" w:cs="Times New Roman"/>
          <w:color w:val="auto"/>
        </w:rPr>
        <w:lastRenderedPageBreak/>
        <w:t>Диаграмма2</w:t>
      </w:r>
    </w:p>
    <w:p w:rsidR="00494CEE" w:rsidRPr="00516397" w:rsidRDefault="0018546A" w:rsidP="00C357D6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397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367284" cy="2429992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46A" w:rsidRPr="007F0EF1" w:rsidRDefault="0018546A" w:rsidP="0018546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EF1">
        <w:rPr>
          <w:rFonts w:ascii="Times New Roman" w:hAnsi="Times New Roman" w:cs="Times New Roman"/>
          <w:color w:val="auto"/>
          <w:sz w:val="28"/>
          <w:szCs w:val="28"/>
        </w:rPr>
        <w:t>На диаграмме 3 представлена динамика участия обучающихся ЦТРиГО в региональном этапе всероссийской олимпиады школьников.</w:t>
      </w:r>
    </w:p>
    <w:p w:rsidR="0018546A" w:rsidRPr="007F0EF1" w:rsidRDefault="0018546A" w:rsidP="0018546A">
      <w:pPr>
        <w:spacing w:line="360" w:lineRule="auto"/>
        <w:ind w:firstLine="708"/>
        <w:jc w:val="right"/>
        <w:rPr>
          <w:rFonts w:ascii="Times New Roman" w:hAnsi="Times New Roman" w:cs="Times New Roman"/>
          <w:color w:val="auto"/>
        </w:rPr>
      </w:pPr>
    </w:p>
    <w:p w:rsidR="0018546A" w:rsidRPr="007F0EF1" w:rsidRDefault="0018546A" w:rsidP="0018546A">
      <w:pPr>
        <w:spacing w:line="360" w:lineRule="auto"/>
        <w:ind w:firstLine="708"/>
        <w:jc w:val="right"/>
        <w:rPr>
          <w:rFonts w:ascii="Times New Roman" w:hAnsi="Times New Roman" w:cs="Times New Roman"/>
          <w:color w:val="auto"/>
        </w:rPr>
      </w:pPr>
      <w:r w:rsidRPr="007F0EF1">
        <w:rPr>
          <w:rFonts w:ascii="Times New Roman" w:hAnsi="Times New Roman" w:cs="Times New Roman"/>
          <w:color w:val="auto"/>
        </w:rPr>
        <w:t>Диаграмма 3</w:t>
      </w:r>
    </w:p>
    <w:p w:rsidR="0018546A" w:rsidRPr="00516397" w:rsidRDefault="0018546A" w:rsidP="00C357D6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</w:rPr>
      </w:pPr>
      <w:r w:rsidRPr="00516397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00FF4D4" wp14:editId="1F30373E">
            <wp:extent cx="3582537" cy="2038936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6D0B" w:rsidRPr="004E4790" w:rsidRDefault="00D4165B" w:rsidP="00C96D0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790">
        <w:rPr>
          <w:rFonts w:ascii="Times New Roman" w:hAnsi="Times New Roman" w:cs="Times New Roman"/>
          <w:color w:val="auto"/>
          <w:sz w:val="28"/>
          <w:szCs w:val="28"/>
        </w:rPr>
        <w:t xml:space="preserve">На диаграмме 4 представлены результаты </w:t>
      </w:r>
      <w:proofErr w:type="gramStart"/>
      <w:r w:rsidRPr="004E4790">
        <w:rPr>
          <w:rFonts w:ascii="Times New Roman" w:hAnsi="Times New Roman" w:cs="Times New Roman"/>
          <w:color w:val="auto"/>
          <w:sz w:val="28"/>
          <w:szCs w:val="28"/>
        </w:rPr>
        <w:t>ЕГЭ</w:t>
      </w:r>
      <w:proofErr w:type="gramEnd"/>
      <w:r w:rsidRPr="004E479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ЦТРиГО по </w:t>
      </w:r>
      <w:r w:rsidR="007A32C8" w:rsidRPr="004E4790">
        <w:rPr>
          <w:rFonts w:ascii="Times New Roman" w:eastAsia="Times New Roman" w:hAnsi="Times New Roman" w:cs="Times New Roman"/>
          <w:color w:val="auto"/>
          <w:sz w:val="28"/>
          <w:szCs w:val="28"/>
        </w:rPr>
        <w:t>математике, физике, химии и информатике</w:t>
      </w:r>
      <w:r w:rsidRPr="004E47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32C8" w:rsidRPr="004E4790" w:rsidRDefault="007A32C8" w:rsidP="007A32C8">
      <w:pPr>
        <w:spacing w:line="360" w:lineRule="auto"/>
        <w:ind w:firstLine="708"/>
        <w:jc w:val="right"/>
        <w:rPr>
          <w:rFonts w:ascii="Times New Roman" w:hAnsi="Times New Roman" w:cs="Times New Roman"/>
          <w:color w:val="auto"/>
        </w:rPr>
      </w:pPr>
      <w:r w:rsidRPr="004E4790">
        <w:rPr>
          <w:rFonts w:ascii="Times New Roman" w:hAnsi="Times New Roman" w:cs="Times New Roman"/>
          <w:color w:val="auto"/>
        </w:rPr>
        <w:t>Диаграмма 4</w:t>
      </w:r>
    </w:p>
    <w:p w:rsidR="00D4165B" w:rsidRPr="00516397" w:rsidRDefault="007A32C8" w:rsidP="00F0356B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39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005606" cy="1931158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32C8" w:rsidRPr="00517950" w:rsidRDefault="00831808" w:rsidP="00912D2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950">
        <w:rPr>
          <w:rFonts w:ascii="Times New Roman" w:hAnsi="Times New Roman" w:cs="Times New Roman"/>
          <w:color w:val="auto"/>
          <w:sz w:val="28"/>
          <w:szCs w:val="28"/>
        </w:rPr>
        <w:lastRenderedPageBreak/>
        <w:t>Ре</w:t>
      </w:r>
      <w:r w:rsidR="00A170C2" w:rsidRPr="00517950">
        <w:rPr>
          <w:rFonts w:ascii="Times New Roman" w:hAnsi="Times New Roman" w:cs="Times New Roman"/>
          <w:color w:val="auto"/>
          <w:sz w:val="28"/>
          <w:szCs w:val="28"/>
        </w:rPr>
        <w:t>зультаты участия обучающихся в городских, краевых, всероссийских, научно-практических конференциях и конкурсах представлены в диаграммах 5-10.</w:t>
      </w:r>
    </w:p>
    <w:tbl>
      <w:tblPr>
        <w:tblStyle w:val="a9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027"/>
      </w:tblGrid>
      <w:tr w:rsidR="00517950" w:rsidRPr="00517950" w:rsidTr="00517950">
        <w:tc>
          <w:tcPr>
            <w:tcW w:w="4683" w:type="dxa"/>
          </w:tcPr>
          <w:p w:rsidR="003E5F94" w:rsidRPr="00517950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Диаграмма 5</w:t>
            </w:r>
          </w:p>
          <w:p w:rsidR="003E5F94" w:rsidRPr="00517950" w:rsidRDefault="006B4D11" w:rsidP="006B4D1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7950">
              <w:rPr>
                <w:noProof/>
                <w:color w:val="auto"/>
              </w:rPr>
              <w:drawing>
                <wp:inline distT="0" distB="0" distL="0" distR="0" wp14:anchorId="64B673DB" wp14:editId="468794DD">
                  <wp:extent cx="2743200" cy="1719618"/>
                  <wp:effectExtent l="0" t="0" r="0" b="1397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E5F94" w:rsidRPr="00517950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Диаграмма 6</w:t>
            </w:r>
          </w:p>
          <w:p w:rsidR="003E5F94" w:rsidRPr="00517950" w:rsidRDefault="004C616A" w:rsidP="006B4D1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7950">
              <w:rPr>
                <w:noProof/>
                <w:color w:val="auto"/>
              </w:rPr>
              <w:drawing>
                <wp:inline distT="0" distB="0" distL="0" distR="0" wp14:anchorId="5A66C93C" wp14:editId="3442F2AA">
                  <wp:extent cx="2968388" cy="1781033"/>
                  <wp:effectExtent l="0" t="0" r="3810" b="1016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517950" w:rsidRPr="00517950" w:rsidTr="00517950">
        <w:tc>
          <w:tcPr>
            <w:tcW w:w="4683" w:type="dxa"/>
          </w:tcPr>
          <w:p w:rsidR="003E5F94" w:rsidRPr="00517950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Диаграмма 7</w:t>
            </w:r>
          </w:p>
          <w:p w:rsidR="003E5F94" w:rsidRPr="00517950" w:rsidRDefault="004C616A" w:rsidP="004C616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7950">
              <w:rPr>
                <w:noProof/>
                <w:color w:val="auto"/>
              </w:rPr>
              <w:drawing>
                <wp:inline distT="0" distB="0" distL="0" distR="0" wp14:anchorId="076444DE" wp14:editId="2CB2BBB6">
                  <wp:extent cx="2968388" cy="1781033"/>
                  <wp:effectExtent l="0" t="0" r="3810" b="1016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3E5F94" w:rsidRPr="00517950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Диаграмма 8</w:t>
            </w:r>
          </w:p>
          <w:p w:rsidR="003E5F94" w:rsidRPr="00517950" w:rsidRDefault="00902F75" w:rsidP="00A1564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517950">
              <w:rPr>
                <w:noProof/>
                <w:color w:val="auto"/>
              </w:rPr>
              <w:drawing>
                <wp:inline distT="0" distB="0" distL="0" distR="0" wp14:anchorId="5FD7FE65" wp14:editId="7C475B41">
                  <wp:extent cx="2968388" cy="1781033"/>
                  <wp:effectExtent l="0" t="0" r="3810" b="1016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517950" w:rsidRPr="00517950" w:rsidTr="00517950">
        <w:tc>
          <w:tcPr>
            <w:tcW w:w="4683" w:type="dxa"/>
          </w:tcPr>
          <w:p w:rsidR="00E46D0B" w:rsidRPr="00517950" w:rsidRDefault="00E46D0B" w:rsidP="002451BB">
            <w:pPr>
              <w:spacing w:line="360" w:lineRule="auto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  <w:p w:rsidR="003E5F94" w:rsidRPr="00517950" w:rsidRDefault="003E5F94" w:rsidP="00517950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Диаграмма 9</w:t>
            </w:r>
          </w:p>
          <w:p w:rsidR="003E5F94" w:rsidRPr="00517950" w:rsidRDefault="00AC7CC1" w:rsidP="00A15648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noProof/>
                <w:color w:val="auto"/>
              </w:rPr>
              <w:drawing>
                <wp:inline distT="0" distB="0" distL="0" distR="0" wp14:anchorId="5884C266" wp14:editId="7822B192">
                  <wp:extent cx="2968388" cy="1781033"/>
                  <wp:effectExtent l="0" t="0" r="3810" b="1016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E46D0B" w:rsidRPr="00517950" w:rsidRDefault="00E46D0B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  <w:p w:rsidR="003E5F94" w:rsidRPr="00517950" w:rsidRDefault="003E5F94" w:rsidP="00517950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Диаграмма 10</w:t>
            </w:r>
          </w:p>
          <w:p w:rsidR="003E5F94" w:rsidRPr="00517950" w:rsidRDefault="00517950" w:rsidP="00A15648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noProof/>
                <w:color w:val="auto"/>
              </w:rPr>
              <w:drawing>
                <wp:inline distT="0" distB="0" distL="0" distR="0" wp14:anchorId="66032B2B" wp14:editId="229BF7A6">
                  <wp:extent cx="2968388" cy="1781033"/>
                  <wp:effectExtent l="0" t="0" r="3810" b="1016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451BB" w:rsidRDefault="002451BB" w:rsidP="00517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D0A" w:rsidRPr="00C96D0A" w:rsidRDefault="00C96D0A" w:rsidP="00C96D0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впервые был организован и проведен муниципальный этап краевого конкурса проектных работ. По итогам муниципального этап </w:t>
      </w:r>
      <w:r w:rsidR="00F4305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4 обучающихся Центра стали победителями и представляли город на краевом этапе конкурса. 2 обучающихся </w:t>
      </w:r>
      <w:r w:rsidR="001570BA">
        <w:rPr>
          <w:rFonts w:ascii="Times New Roman" w:hAnsi="Times New Roman" w:cs="Times New Roman"/>
          <w:sz w:val="28"/>
          <w:szCs w:val="28"/>
        </w:rPr>
        <w:t xml:space="preserve">Центра стали призёрами краевого </w:t>
      </w:r>
      <w:r w:rsidR="001570BA">
        <w:rPr>
          <w:rFonts w:ascii="Times New Roman" w:hAnsi="Times New Roman" w:cs="Times New Roman"/>
          <w:sz w:val="28"/>
          <w:szCs w:val="28"/>
        </w:rPr>
        <w:lastRenderedPageBreak/>
        <w:t>конкурса и получили возможность принять участие в проектной смене Образовательного центра «Сириус»</w:t>
      </w:r>
      <w:r w:rsidR="001570BA">
        <w:rPr>
          <w:rFonts w:ascii="Times New Roman" w:hAnsi="Times New Roman" w:cs="Times New Roman"/>
          <w:color w:val="auto"/>
          <w:sz w:val="28"/>
          <w:szCs w:val="28"/>
        </w:rPr>
        <w:t>. Проект «Тренажер Брайля», созданный при их участии в р</w:t>
      </w:r>
      <w:r w:rsidR="00F43050">
        <w:rPr>
          <w:rFonts w:ascii="Times New Roman" w:hAnsi="Times New Roman" w:cs="Times New Roman"/>
          <w:color w:val="auto"/>
          <w:sz w:val="28"/>
          <w:szCs w:val="28"/>
        </w:rPr>
        <w:t xml:space="preserve">амках </w:t>
      </w:r>
      <w:r w:rsidR="00F43050" w:rsidRPr="00F43050">
        <w:rPr>
          <w:rFonts w:ascii="Times New Roman" w:hAnsi="Times New Roman" w:cs="Times New Roman"/>
          <w:color w:val="auto"/>
          <w:sz w:val="28"/>
          <w:szCs w:val="28"/>
        </w:rPr>
        <w:t>смены в последующем</w:t>
      </w:r>
      <w:r w:rsidR="00F43050" w:rsidRPr="00F43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 первое место на чемпионате BRICS </w:t>
      </w:r>
      <w:proofErr w:type="spellStart"/>
      <w:r w:rsidR="00F43050" w:rsidRPr="00F43050">
        <w:rPr>
          <w:rFonts w:ascii="Times New Roman" w:hAnsi="Times New Roman" w:cs="Times New Roman"/>
          <w:sz w:val="28"/>
          <w:szCs w:val="28"/>
          <w:shd w:val="clear" w:color="auto" w:fill="FFFFFF"/>
        </w:rPr>
        <w:t>Maker</w:t>
      </w:r>
      <w:proofErr w:type="spellEnd"/>
      <w:r w:rsidR="00F43050" w:rsidRPr="00F43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050" w:rsidRPr="00F43050">
        <w:rPr>
          <w:rFonts w:ascii="Times New Roman" w:hAnsi="Times New Roman" w:cs="Times New Roman"/>
          <w:sz w:val="28"/>
          <w:szCs w:val="28"/>
          <w:shd w:val="clear" w:color="auto" w:fill="FFFFFF"/>
        </w:rPr>
        <w:t>Competition</w:t>
      </w:r>
      <w:proofErr w:type="spellEnd"/>
      <w:r w:rsidR="00F43050" w:rsidRPr="00F43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Китае</w:t>
      </w:r>
      <w:r w:rsidR="00F430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657B" w:rsidRDefault="00156BB3" w:rsidP="0093657B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4B">
        <w:rPr>
          <w:rFonts w:ascii="Times New Roman" w:hAnsi="Times New Roman" w:cs="Times New Roman"/>
          <w:sz w:val="28"/>
          <w:szCs w:val="28"/>
        </w:rPr>
        <w:t xml:space="preserve">Опыт </w:t>
      </w:r>
      <w:r w:rsidR="0013002F">
        <w:rPr>
          <w:rFonts w:ascii="Times New Roman" w:hAnsi="Times New Roman" w:cs="Times New Roman"/>
          <w:sz w:val="28"/>
          <w:szCs w:val="28"/>
        </w:rPr>
        <w:t xml:space="preserve">Центра по </w:t>
      </w:r>
      <w:r w:rsidRPr="00B0214B">
        <w:rPr>
          <w:rFonts w:ascii="Times New Roman" w:hAnsi="Times New Roman" w:cs="Times New Roman"/>
          <w:sz w:val="28"/>
          <w:szCs w:val="28"/>
        </w:rPr>
        <w:t>организации исследовательской и проектной деятельности</w:t>
      </w:r>
      <w:r w:rsidR="0044238C" w:rsidRPr="00B0214B">
        <w:rPr>
          <w:rFonts w:ascii="Times New Roman" w:hAnsi="Times New Roman" w:cs="Times New Roman"/>
          <w:sz w:val="28"/>
          <w:szCs w:val="28"/>
        </w:rPr>
        <w:t xml:space="preserve"> </w:t>
      </w:r>
      <w:r w:rsidR="00B35A29" w:rsidRPr="00B0214B">
        <w:rPr>
          <w:rFonts w:ascii="Times New Roman" w:hAnsi="Times New Roman" w:cs="Times New Roman"/>
          <w:sz w:val="28"/>
          <w:szCs w:val="28"/>
        </w:rPr>
        <w:t>востребован на уровне края</w:t>
      </w:r>
      <w:r w:rsidR="00B0214B">
        <w:rPr>
          <w:rFonts w:ascii="Times New Roman" w:hAnsi="Times New Roman" w:cs="Times New Roman"/>
          <w:sz w:val="28"/>
          <w:szCs w:val="28"/>
        </w:rPr>
        <w:t xml:space="preserve"> и страны</w:t>
      </w:r>
      <w:r w:rsidR="0093657B">
        <w:rPr>
          <w:rFonts w:ascii="Times New Roman" w:hAnsi="Times New Roman" w:cs="Times New Roman"/>
          <w:sz w:val="28"/>
          <w:szCs w:val="28"/>
        </w:rPr>
        <w:t xml:space="preserve">. </w:t>
      </w:r>
      <w:r w:rsidR="0093657B">
        <w:rPr>
          <w:rFonts w:ascii="Times New Roman" w:hAnsi="Times New Roman" w:cs="Times New Roman"/>
          <w:bCs/>
          <w:sz w:val="28"/>
          <w:szCs w:val="28"/>
        </w:rPr>
        <w:t>И</w:t>
      </w:r>
      <w:r w:rsidR="00B35A29" w:rsidRPr="00B0214B">
        <w:rPr>
          <w:rFonts w:ascii="Times New Roman" w:hAnsi="Times New Roman" w:cs="Times New Roman"/>
          <w:sz w:val="28"/>
          <w:szCs w:val="28"/>
        </w:rPr>
        <w:t>нновационные формы рабо</w:t>
      </w:r>
      <w:r w:rsidR="0013002F">
        <w:rPr>
          <w:rFonts w:ascii="Times New Roman" w:hAnsi="Times New Roman" w:cs="Times New Roman"/>
          <w:sz w:val="28"/>
          <w:szCs w:val="28"/>
        </w:rPr>
        <w:t>ты ЦТРиГО по развитию проектно-</w:t>
      </w:r>
      <w:r w:rsidR="00B35A29" w:rsidRPr="00B0214B">
        <w:rPr>
          <w:rFonts w:ascii="Times New Roman" w:hAnsi="Times New Roman" w:cs="Times New Roman"/>
          <w:sz w:val="28"/>
          <w:szCs w:val="28"/>
        </w:rPr>
        <w:t>исследовательской деятельности были представлены</w:t>
      </w:r>
      <w:r w:rsidR="0093657B">
        <w:rPr>
          <w:rFonts w:ascii="Times New Roman" w:hAnsi="Times New Roman" w:cs="Times New Roman"/>
          <w:sz w:val="28"/>
          <w:szCs w:val="28"/>
        </w:rPr>
        <w:t xml:space="preserve"> в рамках:</w:t>
      </w:r>
    </w:p>
    <w:p w:rsidR="00B35A29" w:rsidRDefault="0093657B" w:rsidP="0093657B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14B" w:rsidRPr="00B021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214B" w:rsidRPr="00B0214B">
        <w:rPr>
          <w:rFonts w:ascii="Times New Roman" w:hAnsi="Times New Roman" w:cs="Times New Roman"/>
          <w:sz w:val="28"/>
          <w:szCs w:val="28"/>
        </w:rPr>
        <w:t xml:space="preserve"> </w:t>
      </w:r>
      <w:r w:rsidR="00B35A29" w:rsidRPr="00B0214B">
        <w:rPr>
          <w:rFonts w:ascii="Times New Roman" w:hAnsi="Times New Roman" w:cs="Times New Roman"/>
          <w:sz w:val="28"/>
          <w:szCs w:val="28"/>
        </w:rPr>
        <w:t xml:space="preserve">краевой конференции </w:t>
      </w:r>
      <w:r w:rsidR="00B0214B" w:rsidRPr="00B0214B">
        <w:rPr>
          <w:rFonts w:ascii="Times New Roman" w:hAnsi="Times New Roman" w:cs="Times New Roman"/>
          <w:sz w:val="28"/>
          <w:szCs w:val="28"/>
        </w:rPr>
        <w:t xml:space="preserve">«Опыт, инновации и перспективы организации исследовательской и проектной деятельности дошкольников и учащихся», </w:t>
      </w:r>
      <w:r w:rsidR="00B35A29" w:rsidRPr="00B0214B">
        <w:rPr>
          <w:rFonts w:ascii="Times New Roman" w:hAnsi="Times New Roman" w:cs="Times New Roman"/>
          <w:sz w:val="28"/>
          <w:szCs w:val="28"/>
        </w:rPr>
        <w:t xml:space="preserve">организованной ГБОУ </w:t>
      </w:r>
      <w:r w:rsidR="00B0214B" w:rsidRPr="00B0214B">
        <w:rPr>
          <w:rFonts w:ascii="Times New Roman" w:hAnsi="Times New Roman" w:cs="Times New Roman"/>
          <w:sz w:val="28"/>
          <w:szCs w:val="28"/>
        </w:rPr>
        <w:t>ИРО</w:t>
      </w:r>
      <w:r w:rsidR="00B35A29" w:rsidRPr="00B0214B">
        <w:rPr>
          <w:rFonts w:ascii="Times New Roman" w:hAnsi="Times New Roman" w:cs="Times New Roman"/>
          <w:sz w:val="28"/>
          <w:szCs w:val="28"/>
        </w:rPr>
        <w:t xml:space="preserve"> Краснодарского края совместно </w:t>
      </w:r>
      <w:r w:rsidR="00B0214B">
        <w:rPr>
          <w:rFonts w:ascii="Times New Roman" w:hAnsi="Times New Roman" w:cs="Times New Roman"/>
          <w:sz w:val="28"/>
          <w:szCs w:val="28"/>
        </w:rPr>
        <w:t>с МБУ ДО ЦТРиГО</w:t>
      </w:r>
      <w:r w:rsidR="00B0214B" w:rsidRPr="00B0214B">
        <w:rPr>
          <w:rFonts w:ascii="Times New Roman" w:hAnsi="Times New Roman" w:cs="Times New Roman"/>
          <w:sz w:val="28"/>
          <w:szCs w:val="28"/>
        </w:rPr>
        <w:t xml:space="preserve"> города Сочи </w:t>
      </w:r>
      <w:r w:rsidR="00B0214B">
        <w:rPr>
          <w:rFonts w:ascii="Times New Roman" w:hAnsi="Times New Roman" w:cs="Times New Roman"/>
          <w:sz w:val="28"/>
          <w:szCs w:val="28"/>
        </w:rPr>
        <w:t>8</w:t>
      </w:r>
      <w:r w:rsidR="00B0214B" w:rsidRPr="00B0214B">
        <w:rPr>
          <w:rFonts w:ascii="Times New Roman" w:hAnsi="Times New Roman" w:cs="Times New Roman"/>
          <w:sz w:val="28"/>
          <w:szCs w:val="28"/>
        </w:rPr>
        <w:t>-10 октября 2017</w:t>
      </w:r>
      <w:r w:rsidR="00B35A29" w:rsidRPr="00B0214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214B" w:rsidRPr="00B0214B" w:rsidRDefault="00B0214B" w:rsidP="00B0214B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C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785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Всероссийской конференции</w:t>
      </w:r>
      <w:r w:rsidRPr="00785C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учителей «Проектная деятельность в школе: мотивация, содержание, методики»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</w:t>
      </w:r>
      <w:r w:rsidR="00651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низованной </w:t>
      </w:r>
      <w:r w:rsidRPr="00785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5FE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Некоммерческим</w:t>
      </w:r>
      <w:proofErr w:type="gramEnd"/>
      <w:r w:rsidR="0065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артнерством «</w:t>
      </w:r>
      <w:r w:rsidRPr="00785C4A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химическо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 и экологическому образованию»</w:t>
      </w:r>
      <w:r w:rsidRPr="00785C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214B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с МБУ ДО ЦТРиГО</w:t>
      </w:r>
      <w:r w:rsidRPr="00B0214B">
        <w:rPr>
          <w:rFonts w:ascii="Times New Roman" w:hAnsi="Times New Roman" w:cs="Times New Roman"/>
          <w:sz w:val="28"/>
          <w:szCs w:val="28"/>
        </w:rPr>
        <w:t xml:space="preserve"> города Сочи </w:t>
      </w:r>
      <w:r w:rsidR="006515FE">
        <w:rPr>
          <w:rFonts w:ascii="Times New Roman" w:hAnsi="Times New Roman" w:cs="Times New Roman"/>
          <w:sz w:val="28"/>
          <w:szCs w:val="28"/>
        </w:rPr>
        <w:t>2-7 марта</w:t>
      </w:r>
      <w:r w:rsidRPr="00B0214B">
        <w:rPr>
          <w:rFonts w:ascii="Times New Roman" w:hAnsi="Times New Roman" w:cs="Times New Roman"/>
          <w:sz w:val="28"/>
          <w:szCs w:val="28"/>
        </w:rPr>
        <w:t xml:space="preserve"> 2017</w:t>
      </w:r>
      <w:r w:rsidR="009365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0A21" w:rsidRPr="00516397" w:rsidRDefault="000B3C16" w:rsidP="00E46D0B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657B">
        <w:rPr>
          <w:rFonts w:ascii="Times New Roman" w:hAnsi="Times New Roman" w:cs="Times New Roman"/>
          <w:sz w:val="28"/>
          <w:szCs w:val="28"/>
        </w:rPr>
        <w:t>В</w:t>
      </w:r>
      <w:r w:rsidR="006515FE" w:rsidRPr="0093657B">
        <w:rPr>
          <w:rFonts w:ascii="Times New Roman" w:hAnsi="Times New Roman" w:cs="Times New Roman"/>
          <w:sz w:val="28"/>
          <w:szCs w:val="28"/>
        </w:rPr>
        <w:t xml:space="preserve"> 2017 пр</w:t>
      </w:r>
      <w:r w:rsidR="0093657B" w:rsidRPr="0093657B">
        <w:rPr>
          <w:rFonts w:ascii="Times New Roman" w:hAnsi="Times New Roman" w:cs="Times New Roman"/>
          <w:sz w:val="28"/>
          <w:szCs w:val="28"/>
        </w:rPr>
        <w:t>одолжала пополняться</w:t>
      </w:r>
      <w:r w:rsidRPr="0093657B">
        <w:rPr>
          <w:rFonts w:ascii="Times New Roman" w:hAnsi="Times New Roman" w:cs="Times New Roman"/>
          <w:sz w:val="28"/>
          <w:szCs w:val="28"/>
        </w:rPr>
        <w:t xml:space="preserve"> база данных психологического тестирования личностного и интелле</w:t>
      </w:r>
      <w:r w:rsidR="009B2138" w:rsidRPr="0093657B">
        <w:rPr>
          <w:rFonts w:ascii="Times New Roman" w:hAnsi="Times New Roman" w:cs="Times New Roman"/>
          <w:sz w:val="28"/>
          <w:szCs w:val="28"/>
        </w:rPr>
        <w:t>ктуального развития обучающихся. Б</w:t>
      </w:r>
      <w:r w:rsidR="00912D2C" w:rsidRPr="0093657B">
        <w:rPr>
          <w:rFonts w:ascii="Times New Roman" w:hAnsi="Times New Roman" w:cs="Times New Roman"/>
          <w:sz w:val="28"/>
          <w:szCs w:val="28"/>
        </w:rPr>
        <w:t xml:space="preserve">ыло проведено тестирование интеллектуальной сферы обучающихся 5-11 классов с помощью теста структуры интеллекта </w:t>
      </w:r>
      <w:proofErr w:type="spellStart"/>
      <w:r w:rsidR="00912D2C" w:rsidRPr="0093657B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="00912D2C" w:rsidRPr="0093657B">
        <w:rPr>
          <w:rFonts w:ascii="Times New Roman" w:hAnsi="Times New Roman" w:cs="Times New Roman"/>
          <w:sz w:val="28"/>
          <w:szCs w:val="28"/>
        </w:rPr>
        <w:t xml:space="preserve"> в модификации </w:t>
      </w:r>
      <w:r w:rsidR="00870A21" w:rsidRPr="0093657B">
        <w:rPr>
          <w:rFonts w:ascii="Times New Roman" w:hAnsi="Times New Roman" w:cs="Times New Roman"/>
          <w:sz w:val="28"/>
          <w:szCs w:val="28"/>
        </w:rPr>
        <w:t xml:space="preserve">                         Л.А. </w:t>
      </w:r>
      <w:proofErr w:type="spellStart"/>
      <w:r w:rsidR="00870A21" w:rsidRPr="0093657B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="00870A21" w:rsidRPr="0093657B">
        <w:rPr>
          <w:rFonts w:ascii="Times New Roman" w:hAnsi="Times New Roman" w:cs="Times New Roman"/>
          <w:sz w:val="28"/>
          <w:szCs w:val="28"/>
        </w:rPr>
        <w:t xml:space="preserve">. </w:t>
      </w:r>
      <w:r w:rsidR="00912D2C" w:rsidRPr="0093657B">
        <w:rPr>
          <w:rFonts w:ascii="Times New Roman" w:hAnsi="Times New Roman" w:cs="Times New Roman"/>
          <w:sz w:val="28"/>
          <w:szCs w:val="28"/>
        </w:rPr>
        <w:t xml:space="preserve">В </w:t>
      </w:r>
      <w:r w:rsidR="0093657B" w:rsidRPr="0093657B">
        <w:rPr>
          <w:rFonts w:ascii="Times New Roman" w:hAnsi="Times New Roman" w:cs="Times New Roman"/>
          <w:sz w:val="28"/>
          <w:szCs w:val="28"/>
        </w:rPr>
        <w:t>тестировании приняли участие 393</w:t>
      </w:r>
      <w:r w:rsidR="00912D2C" w:rsidRPr="0093657B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870A21" w:rsidRPr="0093657B">
        <w:rPr>
          <w:rFonts w:ascii="Times New Roman" w:hAnsi="Times New Roman" w:cs="Times New Roman"/>
          <w:sz w:val="28"/>
          <w:szCs w:val="28"/>
        </w:rPr>
        <w:t xml:space="preserve">                         А также тестирование </w:t>
      </w:r>
      <w:r w:rsidR="0093657B" w:rsidRPr="0093657B">
        <w:rPr>
          <w:rFonts w:ascii="Times New Roman" w:hAnsi="Times New Roman" w:cs="Times New Roman"/>
          <w:sz w:val="28"/>
          <w:szCs w:val="28"/>
        </w:rPr>
        <w:t>личностной сферы обучающихся 5-11</w:t>
      </w:r>
      <w:r w:rsidR="00870A21" w:rsidRPr="0093657B">
        <w:rPr>
          <w:rFonts w:ascii="Times New Roman" w:hAnsi="Times New Roman" w:cs="Times New Roman"/>
          <w:sz w:val="28"/>
          <w:szCs w:val="28"/>
        </w:rPr>
        <w:t xml:space="preserve"> классов с помощью личностного опросника </w:t>
      </w:r>
      <w:proofErr w:type="spellStart"/>
      <w:r w:rsidR="00870A21" w:rsidRPr="0093657B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870A21" w:rsidRPr="0093657B">
        <w:rPr>
          <w:rFonts w:ascii="Times New Roman" w:hAnsi="Times New Roman" w:cs="Times New Roman"/>
          <w:sz w:val="28"/>
          <w:szCs w:val="28"/>
        </w:rPr>
        <w:t xml:space="preserve"> в модификации Л.А. </w:t>
      </w:r>
      <w:proofErr w:type="spellStart"/>
      <w:r w:rsidR="00870A21" w:rsidRPr="0093657B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="00870A21" w:rsidRPr="0093657B">
        <w:rPr>
          <w:rFonts w:ascii="Times New Roman" w:hAnsi="Times New Roman" w:cs="Times New Roman"/>
          <w:sz w:val="28"/>
          <w:szCs w:val="28"/>
        </w:rPr>
        <w:t xml:space="preserve">. В </w:t>
      </w:r>
      <w:r w:rsidR="0093657B" w:rsidRPr="0093657B">
        <w:rPr>
          <w:rFonts w:ascii="Times New Roman" w:hAnsi="Times New Roman" w:cs="Times New Roman"/>
          <w:sz w:val="28"/>
          <w:szCs w:val="28"/>
        </w:rPr>
        <w:t>тестировании приняли участие 245</w:t>
      </w:r>
      <w:r w:rsidR="00870A21" w:rsidRPr="0093657B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870A21" w:rsidRPr="00516397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73D51" w:rsidRPr="0035188C" w:rsidRDefault="00B73D51" w:rsidP="00B73D5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188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Организация сетевого взаимодействия.</w:t>
      </w:r>
    </w:p>
    <w:p w:rsidR="006A0B33" w:rsidRPr="0035188C" w:rsidRDefault="0035188C" w:rsidP="006A0B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>В 2017 году н</w:t>
      </w:r>
      <w:r w:rsidR="006A0B33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асыщение образовательной среды инновационными составляющими </w:t>
      </w: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продолжало осуществляться</w:t>
      </w:r>
      <w:r w:rsidR="006A0B33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благодаря сети эффективного социального партнерства, взаимодействия образовательных и научных организаций различных типов и уровней, их взаимодополняющей и взаимообогащающей деятельности. </w:t>
      </w:r>
    </w:p>
    <w:p w:rsidR="006A0B33" w:rsidRPr="0035188C" w:rsidRDefault="006A0B33" w:rsidP="006A0B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рамках реализации проекта </w:t>
      </w:r>
      <w:r w:rsidR="0035188C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продолжалось сетевое взаимодействие с: </w:t>
      </w:r>
      <w:r w:rsidR="00082178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>ГБУ ДО Краснодарского края «Центр развития одарённост</w:t>
      </w:r>
      <w:r w:rsidR="0035188C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>и»</w:t>
      </w:r>
      <w:r w:rsidR="00082178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Краснодар</w:t>
      </w: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>, Международным общественным фондом культуры и образования, Московским физико-техническим институтом</w:t>
      </w:r>
      <w:r w:rsidR="00A46532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(МФТИ)</w:t>
      </w: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Российским государственным педагогическим университетом им. А.И. Герцена, Сочинским государственным университетом. </w:t>
      </w:r>
    </w:p>
    <w:p w:rsidR="00772C02" w:rsidRPr="00772C02" w:rsidRDefault="00772C02" w:rsidP="00772C0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F7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расширения сети эффективного социального партнерства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772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году был заключен договор о сотрудничестве с </w:t>
      </w:r>
      <w:r w:rsidR="00082178" w:rsidRPr="00772C02">
        <w:rPr>
          <w:rFonts w:ascii="Times New Roman" w:hAnsi="Times New Roman" w:cs="Times New Roman"/>
          <w:color w:val="auto"/>
          <w:sz w:val="28"/>
          <w:szCs w:val="28"/>
        </w:rPr>
        <w:t>Армавирским государственным педагогическим университетом.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Кроме того было</w:t>
      </w:r>
      <w:r w:rsidRPr="006F7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подписано трёхстороннее соглашение</w:t>
      </w:r>
      <w:r w:rsidRPr="006F74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намерениях в области развития дополнительного образования естественнонаучной и  технической направленностей, соответствующих приоритетным направлениям технологического развития Российской Федерации, между Образовательным Фондом «Талант и успех»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(Образовательный центр «Сириус»)</w:t>
      </w:r>
      <w:r w:rsidRPr="006F74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Управлением по образованию и науке Администрации города Сочи и Муниципальном бюджетным учреждением дополнительного образования Центр творческого развития и гуманитарного образования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Pr="006F74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г. Сочи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3D51" w:rsidRPr="00516397" w:rsidRDefault="00B73D51" w:rsidP="00B73D51">
      <w:pPr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578" w:rsidRPr="00516397" w:rsidRDefault="00380578">
      <w:pPr>
        <w:widowControl/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6397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9179E" w:rsidRPr="00215311" w:rsidRDefault="00380578" w:rsidP="00B60488">
      <w:pPr>
        <w:spacing w:line="46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53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Апробация и диссеминация результатов деятельности КИП.</w:t>
      </w:r>
    </w:p>
    <w:p w:rsidR="00D53FC3" w:rsidRDefault="00215311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311">
        <w:rPr>
          <w:rFonts w:ascii="Times New Roman" w:hAnsi="Times New Roman" w:cs="Times New Roman"/>
          <w:color w:val="auto"/>
          <w:sz w:val="28"/>
          <w:szCs w:val="28"/>
        </w:rPr>
        <w:t>В 2017</w:t>
      </w:r>
      <w:r w:rsidR="00D53FC3" w:rsidRPr="00215311">
        <w:rPr>
          <w:rFonts w:ascii="Times New Roman" w:hAnsi="Times New Roman" w:cs="Times New Roman"/>
          <w:color w:val="auto"/>
          <w:sz w:val="28"/>
          <w:szCs w:val="28"/>
        </w:rPr>
        <w:t xml:space="preserve"> году опыт работы инновац</w:t>
      </w:r>
      <w:r w:rsidR="008B4D35">
        <w:rPr>
          <w:rFonts w:ascii="Times New Roman" w:hAnsi="Times New Roman" w:cs="Times New Roman"/>
          <w:color w:val="auto"/>
          <w:sz w:val="28"/>
          <w:szCs w:val="28"/>
        </w:rPr>
        <w:t xml:space="preserve">ионной площадки был </w:t>
      </w:r>
      <w:r w:rsidR="008B4D35" w:rsidRPr="008B4D35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r w:rsidR="0051028E">
        <w:rPr>
          <w:rFonts w:ascii="Times New Roman" w:hAnsi="Times New Roman" w:cs="Times New Roman"/>
          <w:color w:val="auto"/>
          <w:sz w:val="28"/>
          <w:szCs w:val="28"/>
        </w:rPr>
        <w:t xml:space="preserve"> в рамках</w:t>
      </w:r>
      <w:r w:rsidR="003831E3" w:rsidRPr="008B4D3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B4D35" w:rsidRDefault="0051028E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B4D35" w:rsidRPr="008B4D35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координационного совета </w:t>
      </w:r>
      <w:r w:rsidR="008B4D35" w:rsidRPr="008B4D35">
        <w:rPr>
          <w:rFonts w:ascii="Times New Roman" w:hAnsi="Times New Roman" w:cs="Times New Roman"/>
          <w:sz w:val="28"/>
          <w:szCs w:val="28"/>
          <w:shd w:val="clear" w:color="auto" w:fill="FFFFFF"/>
        </w:rPr>
        <w:t>по управлению инновациями в образовательных организациях Министерства образования, науки и молодежной политики Краснодарского края</w:t>
      </w:r>
      <w:r w:rsidR="008B4D3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560C0" w:rsidRPr="008B4D35" w:rsidRDefault="006560C0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1028E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дискуссионной площадки «Выявление и поддержка одарённых детей и талантливой молодёжи (в том числе через систему организации конкурсов, олимпиад, форумов и т.д.);</w:t>
      </w:r>
    </w:p>
    <w:p w:rsidR="0039232E" w:rsidRPr="00516397" w:rsidRDefault="0039232E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31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1531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215311" w:rsidRPr="00215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4D35">
        <w:rPr>
          <w:rFonts w:ascii="Times New Roman" w:hAnsi="Times New Roman" w:cs="Times New Roman"/>
          <w:color w:val="auto"/>
          <w:sz w:val="28"/>
          <w:szCs w:val="28"/>
        </w:rPr>
        <w:t>краевой конференции</w:t>
      </w:r>
      <w:r w:rsidR="00215311" w:rsidRPr="006F741C">
        <w:rPr>
          <w:rFonts w:ascii="Times New Roman" w:hAnsi="Times New Roman" w:cs="Times New Roman"/>
          <w:color w:val="auto"/>
          <w:sz w:val="28"/>
          <w:szCs w:val="28"/>
        </w:rPr>
        <w:t xml:space="preserve"> «Опыт, и</w:t>
      </w:r>
      <w:bookmarkStart w:id="0" w:name="_GoBack"/>
      <w:bookmarkEnd w:id="0"/>
      <w:r w:rsidR="00215311" w:rsidRPr="006F741C">
        <w:rPr>
          <w:rFonts w:ascii="Times New Roman" w:hAnsi="Times New Roman" w:cs="Times New Roman"/>
          <w:color w:val="auto"/>
          <w:sz w:val="28"/>
          <w:szCs w:val="28"/>
        </w:rPr>
        <w:t xml:space="preserve">нновации и перспективы </w:t>
      </w:r>
      <w:r w:rsidR="00215311" w:rsidRPr="00215311">
        <w:rPr>
          <w:rFonts w:ascii="Times New Roman" w:hAnsi="Times New Roman" w:cs="Times New Roman"/>
          <w:color w:val="auto"/>
          <w:sz w:val="28"/>
          <w:szCs w:val="28"/>
        </w:rPr>
        <w:t>организации исследовательской и проектной деятельности дошкольников и учащихся»</w:t>
      </w:r>
      <w:r w:rsidRPr="0021531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15311" w:rsidRDefault="00215311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785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IV</w:t>
      </w:r>
      <w:r w:rsidRPr="00785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B4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Всероссийской конференции</w:t>
      </w:r>
      <w:r w:rsidRPr="00785C4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учителей «Проектная деятельность в школе: мотивация, содержание, методики»</w:t>
      </w:r>
      <w:r w:rsidR="008B4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8B4D35" w:rsidRPr="008B4D35" w:rsidRDefault="008B4D35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8B4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городского семинара </w:t>
      </w:r>
      <w:r w:rsidRPr="008B4D35">
        <w:rPr>
          <w:rFonts w:ascii="Times New Roman" w:hAnsi="Times New Roman" w:cs="Times New Roman"/>
          <w:bCs/>
          <w:sz w:val="28"/>
          <w:szCs w:val="28"/>
        </w:rPr>
        <w:t>«Психолого-педагогическ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поддержка младших школьников </w:t>
      </w:r>
      <w:r w:rsidRPr="008B4D35">
        <w:rPr>
          <w:rFonts w:ascii="Times New Roman" w:hAnsi="Times New Roman" w:cs="Times New Roman"/>
          <w:bCs/>
          <w:sz w:val="28"/>
          <w:szCs w:val="28"/>
        </w:rPr>
        <w:t>с признаками интеллектуальной одаренности</w:t>
      </w:r>
      <w:r w:rsidRPr="008B4D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5311" w:rsidRDefault="004B44EF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D3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5311" w:rsidRPr="008B4D35">
        <w:rPr>
          <w:rFonts w:ascii="Times New Roman" w:hAnsi="Times New Roman" w:cs="Times New Roman"/>
          <w:color w:val="auto"/>
          <w:sz w:val="28"/>
          <w:szCs w:val="28"/>
        </w:rPr>
        <w:t>пыт работы площадки опубликован:</w:t>
      </w:r>
    </w:p>
    <w:p w:rsidR="00B60488" w:rsidRDefault="006309A6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60488">
        <w:rPr>
          <w:rFonts w:ascii="Times New Roman" w:hAnsi="Times New Roman" w:cs="Times New Roman"/>
          <w:color w:val="auto"/>
          <w:sz w:val="28"/>
          <w:szCs w:val="28"/>
        </w:rPr>
        <w:t xml:space="preserve">в международном журнале </w:t>
      </w:r>
      <w:r w:rsidR="00B60488" w:rsidRPr="00B60488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B60488" w:rsidRPr="00B60488">
        <w:rPr>
          <w:rFonts w:ascii="Times New Roman" w:hAnsi="Times New Roman" w:cs="Times New Roman"/>
          <w:sz w:val="28"/>
          <w:szCs w:val="28"/>
        </w:rPr>
        <w:t xml:space="preserve"> </w:t>
      </w:r>
      <w:r w:rsidR="00B60488" w:rsidRPr="00B60488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="00B60488">
        <w:rPr>
          <w:rFonts w:ascii="Times New Roman" w:hAnsi="Times New Roman" w:cs="Times New Roman"/>
          <w:sz w:val="28"/>
          <w:szCs w:val="28"/>
        </w:rPr>
        <w:t>;</w:t>
      </w:r>
    </w:p>
    <w:p w:rsidR="00B60488" w:rsidRPr="00B60488" w:rsidRDefault="00B60488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сборнике материалов </w:t>
      </w:r>
      <w:r w:rsidRPr="00B6048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60488">
        <w:rPr>
          <w:rFonts w:ascii="Times New Roman" w:hAnsi="Times New Roman" w:cs="Times New Roman"/>
          <w:sz w:val="28"/>
          <w:szCs w:val="28"/>
        </w:rPr>
        <w:t xml:space="preserve"> междунар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B60488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но-практической</w:t>
      </w:r>
      <w:r w:rsidRPr="00B60488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еренции</w:t>
      </w:r>
      <w:r w:rsidRPr="00B60488">
        <w:rPr>
          <w:rFonts w:ascii="Times New Roman" w:hAnsi="Times New Roman" w:cs="Times New Roman"/>
          <w:sz w:val="28"/>
          <w:szCs w:val="28"/>
        </w:rPr>
        <w:t xml:space="preserve"> </w:t>
      </w:r>
      <w:r w:rsidRPr="00B60488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B60488">
        <w:rPr>
          <w:rFonts w:ascii="Times New Roman" w:hAnsi="Times New Roman" w:cs="Times New Roman"/>
          <w:sz w:val="28"/>
          <w:szCs w:val="28"/>
        </w:rPr>
        <w:t xml:space="preserve"> </w:t>
      </w:r>
      <w:r w:rsidRPr="00B60488">
        <w:rPr>
          <w:rFonts w:ascii="Times New Roman" w:hAnsi="Times New Roman" w:cs="Times New Roman"/>
          <w:sz w:val="28"/>
          <w:szCs w:val="28"/>
          <w:lang w:val="en-US"/>
        </w:rPr>
        <w:t>Charleston</w:t>
      </w:r>
      <w:r w:rsidRPr="00B60488">
        <w:rPr>
          <w:rFonts w:ascii="Times New Roman" w:hAnsi="Times New Roman" w:cs="Times New Roman"/>
          <w:sz w:val="28"/>
          <w:szCs w:val="28"/>
        </w:rPr>
        <w:t xml:space="preserve">, </w:t>
      </w:r>
      <w:r w:rsidRPr="00B60488"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9A6" w:rsidRPr="008B4D35" w:rsidRDefault="00B60488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309A6">
        <w:rPr>
          <w:rFonts w:ascii="Times New Roman" w:hAnsi="Times New Roman" w:cs="Times New Roman"/>
          <w:color w:val="auto"/>
          <w:sz w:val="28"/>
          <w:szCs w:val="28"/>
        </w:rPr>
        <w:t>в научно-методическом журнале «Кубанская школа»;</w:t>
      </w:r>
    </w:p>
    <w:p w:rsidR="008B4D35" w:rsidRPr="008B4D35" w:rsidRDefault="008B4D35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D35">
        <w:rPr>
          <w:rFonts w:ascii="Times New Roman" w:hAnsi="Times New Roman" w:cs="Times New Roman"/>
          <w:color w:val="auto"/>
          <w:sz w:val="28"/>
          <w:szCs w:val="28"/>
        </w:rPr>
        <w:t>- в сборнике материалов</w:t>
      </w:r>
      <w:r w:rsidRPr="008B4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B4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IV</w:t>
      </w:r>
      <w:r w:rsidRPr="008B4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B4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Всероссийской конференции учителей «Проектная деятельность в школе: мотивация, содержание, методики»;</w:t>
      </w:r>
    </w:p>
    <w:p w:rsidR="00215311" w:rsidRPr="008B4D35" w:rsidRDefault="00215311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D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B44EF" w:rsidRPr="008B4D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4D35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сборнике материалов </w:t>
      </w:r>
      <w:r w:rsidRPr="008B4D3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8B4D35">
        <w:rPr>
          <w:rFonts w:ascii="Times New Roman" w:hAnsi="Times New Roman" w:cs="Times New Roman"/>
          <w:color w:val="auto"/>
          <w:sz w:val="28"/>
          <w:szCs w:val="28"/>
        </w:rPr>
        <w:t xml:space="preserve"> краевой конференции «Опыт, инновации и перспективы организации исследовательской и проектной деятельности дошкольников и учащихся»;</w:t>
      </w:r>
    </w:p>
    <w:p w:rsidR="00B60488" w:rsidRPr="008B4D35" w:rsidRDefault="00215311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D35">
        <w:rPr>
          <w:rFonts w:ascii="Times New Roman" w:hAnsi="Times New Roman" w:cs="Times New Roman"/>
          <w:color w:val="auto"/>
          <w:sz w:val="28"/>
          <w:szCs w:val="28"/>
        </w:rPr>
        <w:t>- в электронном сборнике материалов краевой заочной научно-практической конференции работников системы дополнительного образования «Реализация концепции развития дополнительного образования детей в Краснодарском крае на 2017-2020 годы</w:t>
      </w:r>
      <w:r w:rsidR="00B604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B60488" w:rsidRPr="008B4D35" w:rsidSect="005C35D5"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03" w:rsidRDefault="00034603" w:rsidP="00215311">
      <w:r>
        <w:separator/>
      </w:r>
    </w:p>
  </w:endnote>
  <w:endnote w:type="continuationSeparator" w:id="0">
    <w:p w:rsidR="00034603" w:rsidRDefault="00034603" w:rsidP="0021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616646822"/>
      <w:docPartObj>
        <w:docPartGallery w:val="Page Numbers (Bottom of Page)"/>
        <w:docPartUnique/>
      </w:docPartObj>
    </w:sdtPr>
    <w:sdtEndPr/>
    <w:sdtContent>
      <w:p w:rsidR="00215311" w:rsidRPr="00215311" w:rsidRDefault="00215311" w:rsidP="00215311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53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53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53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488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2153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5311" w:rsidRDefault="0021531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03" w:rsidRDefault="00034603" w:rsidP="00215311">
      <w:r>
        <w:separator/>
      </w:r>
    </w:p>
  </w:footnote>
  <w:footnote w:type="continuationSeparator" w:id="0">
    <w:p w:rsidR="00034603" w:rsidRDefault="00034603" w:rsidP="0021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6D2"/>
    <w:multiLevelType w:val="hybridMultilevel"/>
    <w:tmpl w:val="E46E1676"/>
    <w:lvl w:ilvl="0" w:tplc="00C249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5C3813"/>
    <w:multiLevelType w:val="hybridMultilevel"/>
    <w:tmpl w:val="F56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03AC"/>
    <w:multiLevelType w:val="hybridMultilevel"/>
    <w:tmpl w:val="E46E1676"/>
    <w:lvl w:ilvl="0" w:tplc="00C249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8528B8"/>
    <w:multiLevelType w:val="hybridMultilevel"/>
    <w:tmpl w:val="A4F4AF4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ABE11B6"/>
    <w:multiLevelType w:val="hybridMultilevel"/>
    <w:tmpl w:val="E14A5C86"/>
    <w:lvl w:ilvl="0" w:tplc="9F9471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DD9"/>
    <w:multiLevelType w:val="hybridMultilevel"/>
    <w:tmpl w:val="3B70BBB6"/>
    <w:lvl w:ilvl="0" w:tplc="F0080C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7"/>
    <w:rsid w:val="00006BE7"/>
    <w:rsid w:val="00022ADC"/>
    <w:rsid w:val="000269DE"/>
    <w:rsid w:val="00034603"/>
    <w:rsid w:val="00062DBC"/>
    <w:rsid w:val="000806B6"/>
    <w:rsid w:val="00082178"/>
    <w:rsid w:val="000B1BE6"/>
    <w:rsid w:val="000B3C16"/>
    <w:rsid w:val="000C31DF"/>
    <w:rsid w:val="000C5A9A"/>
    <w:rsid w:val="000E0F37"/>
    <w:rsid w:val="000E774E"/>
    <w:rsid w:val="000F313C"/>
    <w:rsid w:val="00105C25"/>
    <w:rsid w:val="00116B4E"/>
    <w:rsid w:val="001253E6"/>
    <w:rsid w:val="0013002F"/>
    <w:rsid w:val="001560F7"/>
    <w:rsid w:val="00156BB3"/>
    <w:rsid w:val="001570BA"/>
    <w:rsid w:val="0018546A"/>
    <w:rsid w:val="0019179E"/>
    <w:rsid w:val="00191912"/>
    <w:rsid w:val="001F4135"/>
    <w:rsid w:val="002027D0"/>
    <w:rsid w:val="00215311"/>
    <w:rsid w:val="002308FC"/>
    <w:rsid w:val="002451BB"/>
    <w:rsid w:val="00286C49"/>
    <w:rsid w:val="00290EE0"/>
    <w:rsid w:val="002B5567"/>
    <w:rsid w:val="002E507E"/>
    <w:rsid w:val="002E7EDE"/>
    <w:rsid w:val="002F162D"/>
    <w:rsid w:val="00324F4E"/>
    <w:rsid w:val="00330EFD"/>
    <w:rsid w:val="00343B1C"/>
    <w:rsid w:val="00350509"/>
    <w:rsid w:val="00351883"/>
    <w:rsid w:val="0035188C"/>
    <w:rsid w:val="00354B34"/>
    <w:rsid w:val="00380578"/>
    <w:rsid w:val="003831E3"/>
    <w:rsid w:val="0039232E"/>
    <w:rsid w:val="0039448C"/>
    <w:rsid w:val="00396812"/>
    <w:rsid w:val="003A0FD9"/>
    <w:rsid w:val="003B7AEF"/>
    <w:rsid w:val="003C283A"/>
    <w:rsid w:val="003C51C9"/>
    <w:rsid w:val="003E5F94"/>
    <w:rsid w:val="0040492C"/>
    <w:rsid w:val="004349D8"/>
    <w:rsid w:val="0044238C"/>
    <w:rsid w:val="00454708"/>
    <w:rsid w:val="004921CC"/>
    <w:rsid w:val="00494CEE"/>
    <w:rsid w:val="004B44EF"/>
    <w:rsid w:val="004C616A"/>
    <w:rsid w:val="004D5200"/>
    <w:rsid w:val="004E38BD"/>
    <w:rsid w:val="004E4790"/>
    <w:rsid w:val="004E7EAD"/>
    <w:rsid w:val="004E7EDF"/>
    <w:rsid w:val="004F4E80"/>
    <w:rsid w:val="004F5608"/>
    <w:rsid w:val="004F58AA"/>
    <w:rsid w:val="00502F5E"/>
    <w:rsid w:val="0050425A"/>
    <w:rsid w:val="005071CA"/>
    <w:rsid w:val="0051028E"/>
    <w:rsid w:val="00516397"/>
    <w:rsid w:val="00516F5A"/>
    <w:rsid w:val="00517950"/>
    <w:rsid w:val="005358E2"/>
    <w:rsid w:val="00545297"/>
    <w:rsid w:val="00563263"/>
    <w:rsid w:val="005A181B"/>
    <w:rsid w:val="005B0370"/>
    <w:rsid w:val="005C35D5"/>
    <w:rsid w:val="00601524"/>
    <w:rsid w:val="006021B9"/>
    <w:rsid w:val="00606F5C"/>
    <w:rsid w:val="00610EB5"/>
    <w:rsid w:val="006309A6"/>
    <w:rsid w:val="006355D3"/>
    <w:rsid w:val="006515FE"/>
    <w:rsid w:val="006560C0"/>
    <w:rsid w:val="0065740F"/>
    <w:rsid w:val="0066212B"/>
    <w:rsid w:val="00682A31"/>
    <w:rsid w:val="00684B42"/>
    <w:rsid w:val="00686E62"/>
    <w:rsid w:val="00695C6C"/>
    <w:rsid w:val="006A0B33"/>
    <w:rsid w:val="006B0FDF"/>
    <w:rsid w:val="006B4D11"/>
    <w:rsid w:val="006C20D1"/>
    <w:rsid w:val="006C7D0F"/>
    <w:rsid w:val="006E3614"/>
    <w:rsid w:val="006E4586"/>
    <w:rsid w:val="006E58F9"/>
    <w:rsid w:val="006F741C"/>
    <w:rsid w:val="007015F2"/>
    <w:rsid w:val="00701847"/>
    <w:rsid w:val="00741607"/>
    <w:rsid w:val="00767C2F"/>
    <w:rsid w:val="00772C02"/>
    <w:rsid w:val="00775AE1"/>
    <w:rsid w:val="007846DA"/>
    <w:rsid w:val="00785C4A"/>
    <w:rsid w:val="007A32C8"/>
    <w:rsid w:val="007C3F28"/>
    <w:rsid w:val="007D0BE3"/>
    <w:rsid w:val="007F0EF1"/>
    <w:rsid w:val="00831808"/>
    <w:rsid w:val="008338A8"/>
    <w:rsid w:val="008426A0"/>
    <w:rsid w:val="00844F52"/>
    <w:rsid w:val="00851D09"/>
    <w:rsid w:val="00870A21"/>
    <w:rsid w:val="008719CB"/>
    <w:rsid w:val="00875076"/>
    <w:rsid w:val="008A7564"/>
    <w:rsid w:val="008B2028"/>
    <w:rsid w:val="008B4D35"/>
    <w:rsid w:val="008C1AF7"/>
    <w:rsid w:val="008E749B"/>
    <w:rsid w:val="008F1C0E"/>
    <w:rsid w:val="00902F75"/>
    <w:rsid w:val="00912D2C"/>
    <w:rsid w:val="0093657B"/>
    <w:rsid w:val="00940FB7"/>
    <w:rsid w:val="00942D84"/>
    <w:rsid w:val="00972321"/>
    <w:rsid w:val="0098463D"/>
    <w:rsid w:val="00987B53"/>
    <w:rsid w:val="009914ED"/>
    <w:rsid w:val="009B2138"/>
    <w:rsid w:val="009E7964"/>
    <w:rsid w:val="009F79E8"/>
    <w:rsid w:val="00A053FE"/>
    <w:rsid w:val="00A073C8"/>
    <w:rsid w:val="00A15648"/>
    <w:rsid w:val="00A170C2"/>
    <w:rsid w:val="00A37835"/>
    <w:rsid w:val="00A37D6D"/>
    <w:rsid w:val="00A43D25"/>
    <w:rsid w:val="00A46532"/>
    <w:rsid w:val="00A86122"/>
    <w:rsid w:val="00AC7CC1"/>
    <w:rsid w:val="00AE30AA"/>
    <w:rsid w:val="00AF4D02"/>
    <w:rsid w:val="00AF5E0E"/>
    <w:rsid w:val="00B0214B"/>
    <w:rsid w:val="00B115F8"/>
    <w:rsid w:val="00B31101"/>
    <w:rsid w:val="00B357CA"/>
    <w:rsid w:val="00B35A29"/>
    <w:rsid w:val="00B37289"/>
    <w:rsid w:val="00B4773A"/>
    <w:rsid w:val="00B60488"/>
    <w:rsid w:val="00B61A9B"/>
    <w:rsid w:val="00B66E14"/>
    <w:rsid w:val="00B72C25"/>
    <w:rsid w:val="00B73D51"/>
    <w:rsid w:val="00B77A7E"/>
    <w:rsid w:val="00B9106F"/>
    <w:rsid w:val="00B91586"/>
    <w:rsid w:val="00B922CD"/>
    <w:rsid w:val="00B93FAD"/>
    <w:rsid w:val="00BA26A0"/>
    <w:rsid w:val="00BB2592"/>
    <w:rsid w:val="00C06654"/>
    <w:rsid w:val="00C34430"/>
    <w:rsid w:val="00C357D6"/>
    <w:rsid w:val="00C477A5"/>
    <w:rsid w:val="00C5102C"/>
    <w:rsid w:val="00C61D07"/>
    <w:rsid w:val="00C80AC2"/>
    <w:rsid w:val="00C96D0A"/>
    <w:rsid w:val="00CC36FE"/>
    <w:rsid w:val="00CD3EC4"/>
    <w:rsid w:val="00CE0DDC"/>
    <w:rsid w:val="00CE11F2"/>
    <w:rsid w:val="00CE2046"/>
    <w:rsid w:val="00D10D13"/>
    <w:rsid w:val="00D20679"/>
    <w:rsid w:val="00D2080A"/>
    <w:rsid w:val="00D25317"/>
    <w:rsid w:val="00D4165B"/>
    <w:rsid w:val="00D53FC3"/>
    <w:rsid w:val="00D637C0"/>
    <w:rsid w:val="00D85A5B"/>
    <w:rsid w:val="00D86741"/>
    <w:rsid w:val="00DB11B7"/>
    <w:rsid w:val="00DC4FCE"/>
    <w:rsid w:val="00DD5A0F"/>
    <w:rsid w:val="00DE5A3E"/>
    <w:rsid w:val="00DF6576"/>
    <w:rsid w:val="00E100DA"/>
    <w:rsid w:val="00E235FE"/>
    <w:rsid w:val="00E33A8F"/>
    <w:rsid w:val="00E46D0B"/>
    <w:rsid w:val="00E542DC"/>
    <w:rsid w:val="00E7308D"/>
    <w:rsid w:val="00E7484D"/>
    <w:rsid w:val="00E806F8"/>
    <w:rsid w:val="00E820C1"/>
    <w:rsid w:val="00EA4B8D"/>
    <w:rsid w:val="00EA76E2"/>
    <w:rsid w:val="00EB2489"/>
    <w:rsid w:val="00EC4CE4"/>
    <w:rsid w:val="00EC73B7"/>
    <w:rsid w:val="00F03166"/>
    <w:rsid w:val="00F0356B"/>
    <w:rsid w:val="00F06DF8"/>
    <w:rsid w:val="00F2109C"/>
    <w:rsid w:val="00F25DFE"/>
    <w:rsid w:val="00F422F7"/>
    <w:rsid w:val="00F43050"/>
    <w:rsid w:val="00F45EC4"/>
    <w:rsid w:val="00F57ED6"/>
    <w:rsid w:val="00F70770"/>
    <w:rsid w:val="00F716F1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5824-6D21-421B-A47A-5FF0157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9CB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1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0F313C"/>
    <w:rPr>
      <w:b/>
      <w:bCs/>
    </w:rPr>
  </w:style>
  <w:style w:type="paragraph" w:styleId="a5">
    <w:name w:val="List Paragraph"/>
    <w:basedOn w:val="a"/>
    <w:uiPriority w:val="34"/>
    <w:qFormat/>
    <w:rsid w:val="000F31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080A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D2080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rsid w:val="00D20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E30AA"/>
    <w:rPr>
      <w:sz w:val="28"/>
      <w:szCs w:val="28"/>
    </w:rPr>
  </w:style>
  <w:style w:type="table" w:styleId="a9">
    <w:name w:val="Table Grid"/>
    <w:basedOn w:val="a1"/>
    <w:uiPriority w:val="59"/>
    <w:rsid w:val="00AE30A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rsid w:val="00D53FC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D53F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018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184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Plain Text"/>
    <w:basedOn w:val="a"/>
    <w:link w:val="ad"/>
    <w:rsid w:val="00B35A29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B35A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20679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67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E7308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719CB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1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215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3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3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31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rigo.ru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trigo@edu.sochi.ru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http://www.ctrigo.ru/innovation/1/105" TargetMode="External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hyperlink" Target="http://www.ctrigo.ru/innovation/1/100" TargetMode="Externa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749830966869506E-2"/>
          <c:y val="2.7917364600781685E-2"/>
          <c:w val="0.96754563894523327"/>
          <c:h val="0.79946011773653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  <c:pt idx="3">
                  <c:v>2017-2018 уч.гг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690</c:v>
                </c:pt>
                <c:pt idx="1">
                  <c:v>730</c:v>
                </c:pt>
                <c:pt idx="2">
                  <c:v>900</c:v>
                </c:pt>
                <c:pt idx="3">
                  <c:v>1170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3A-4714-92DF-4415395F7F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  <c:pt idx="3">
                  <c:v>2017-2018 уч.гг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3A-4714-92DF-4415395F7F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  <c:pt idx="3">
                  <c:v>2017-2018 уч.гг</c:v>
                </c:pt>
              </c:strCache>
            </c:strRef>
          </c:cat>
          <c:val>
            <c:numRef>
              <c:f>Лист1!$D$2:$D$6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3A-4714-92DF-4415395F7F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716216"/>
        <c:axId val="156717784"/>
      </c:barChart>
      <c:catAx>
        <c:axId val="15671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717784"/>
        <c:crosses val="autoZero"/>
        <c:auto val="1"/>
        <c:lblAlgn val="ctr"/>
        <c:lblOffset val="100"/>
        <c:noMultiLvlLbl val="0"/>
      </c:catAx>
      <c:valAx>
        <c:axId val="156717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6716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Всероссийский конкурс 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им. В.И.Вернадского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00-4EB7-8DD8-BB10492F0A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00-4EB7-8DD8-BB10492F0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169360"/>
        <c:axId val="501167400"/>
      </c:barChart>
      <c:catAx>
        <c:axId val="50116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167400"/>
        <c:crosses val="autoZero"/>
        <c:auto val="1"/>
        <c:lblAlgn val="ctr"/>
        <c:lblOffset val="100"/>
        <c:noMultiLvlLbl val="0"/>
      </c:catAx>
      <c:valAx>
        <c:axId val="501167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6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253</c:v>
                </c:pt>
                <c:pt idx="1">
                  <c:v>264</c:v>
                </c:pt>
                <c:pt idx="2">
                  <c:v>386</c:v>
                </c:pt>
                <c:pt idx="3">
                  <c:v>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1B-49C3-8790-99AF24AF68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108</c:v>
                </c:pt>
                <c:pt idx="2">
                  <c:v>167</c:v>
                </c:pt>
                <c:pt idx="3">
                  <c:v>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1B-49C3-8790-99AF24AF6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713472"/>
        <c:axId val="156718960"/>
      </c:barChart>
      <c:catAx>
        <c:axId val="15671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718960"/>
        <c:crosses val="autoZero"/>
        <c:auto val="1"/>
        <c:lblAlgn val="ctr"/>
        <c:lblOffset val="100"/>
        <c:noMultiLvlLbl val="0"/>
      </c:catAx>
      <c:valAx>
        <c:axId val="156718960"/>
        <c:scaling>
          <c:orientation val="minMax"/>
        </c:scaling>
        <c:delete val="0"/>
        <c:axPos val="l"/>
        <c:majorGridlines>
          <c:spPr>
            <a:ln w="950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13472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5742290026246719"/>
          <c:y val="0.88048423187033542"/>
          <c:w val="0.68515394535220686"/>
          <c:h val="9.14555986797736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99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5A-43F2-BB4B-190AAB97E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36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5A-43F2-BB4B-190AAB97E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222576"/>
        <c:axId val="477217872"/>
      </c:barChart>
      <c:catAx>
        <c:axId val="47722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217872"/>
        <c:crosses val="autoZero"/>
        <c:auto val="1"/>
        <c:lblAlgn val="ctr"/>
        <c:lblOffset val="100"/>
        <c:noMultiLvlLbl val="0"/>
      </c:catAx>
      <c:valAx>
        <c:axId val="477217872"/>
        <c:scaling>
          <c:orientation val="minMax"/>
        </c:scaling>
        <c:delete val="0"/>
        <c:axPos val="l"/>
        <c:majorGridlines>
          <c:spPr>
            <a:ln w="950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222576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5742301547219442"/>
          <c:y val="0.88478181975691939"/>
          <c:w val="0.7731553229225937"/>
          <c:h val="9.3104909611543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по ЦТРиГО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71.2</c:v>
                </c:pt>
                <c:pt idx="1">
                  <c:v>72.3</c:v>
                </c:pt>
                <c:pt idx="2">
                  <c:v>80.5</c:v>
                </c:pt>
                <c:pt idx="3">
                  <c:v>83.4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47-4555-98AA-C6F7BB3D19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по городу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52.4</c:v>
                </c:pt>
                <c:pt idx="1">
                  <c:v>54.1</c:v>
                </c:pt>
                <c:pt idx="2">
                  <c:v>57.2</c:v>
                </c:pt>
                <c:pt idx="3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47-4555-98AA-C6F7BB3D19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47-4555-98AA-C6F7BB3D1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227256"/>
        <c:axId val="502228432"/>
      </c:barChart>
      <c:catAx>
        <c:axId val="502227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228432"/>
        <c:crosses val="autoZero"/>
        <c:auto val="1"/>
        <c:lblAlgn val="ctr"/>
        <c:lblOffset val="100"/>
        <c:noMultiLvlLbl val="0"/>
      </c:catAx>
      <c:valAx>
        <c:axId val="502228432"/>
        <c:scaling>
          <c:orientation val="minMax"/>
        </c:scaling>
        <c:delete val="0"/>
        <c:axPos val="l"/>
        <c:majorGridlines>
          <c:spPr>
            <a:ln w="950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227256"/>
        <c:crosses val="autoZero"/>
        <c:crossBetween val="between"/>
      </c:valAx>
      <c:spPr>
        <a:noFill/>
        <a:ln w="2535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9.9947043554506079E-2"/>
          <c:y val="0.88329654475164554"/>
          <c:w val="0.80593164277839024"/>
          <c:h val="8.4718077135491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Городская НПК 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"Первые шаги в науку"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(очный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этап)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32-4027-B304-F7C1F0F39B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12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32-4027-B304-F7C1F0F39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080408"/>
        <c:axId val="553115512"/>
      </c:barChart>
      <c:catAx>
        <c:axId val="478080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3115512"/>
        <c:crosses val="autoZero"/>
        <c:auto val="1"/>
        <c:lblAlgn val="ctr"/>
        <c:lblOffset val="100"/>
        <c:noMultiLvlLbl val="0"/>
      </c:catAx>
      <c:valAx>
        <c:axId val="553115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080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Краевая НПК "Эврика"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(очный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этап)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85-41D8-A14D-A6ADC2AD5B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85-41D8-A14D-A6ADC2AD5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163088"/>
        <c:axId val="501168576"/>
      </c:barChart>
      <c:catAx>
        <c:axId val="50116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168576"/>
        <c:crosses val="autoZero"/>
        <c:auto val="1"/>
        <c:lblAlgn val="ctr"/>
        <c:lblOffset val="100"/>
        <c:noMultiLvlLbl val="0"/>
      </c:catAx>
      <c:valAx>
        <c:axId val="50116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6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Региональный конкурс 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"Я - исследователь"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8A-4DC3-8C97-625E23D036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8A-4DC3-8C97-625E23D03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157992"/>
        <c:axId val="501166224"/>
      </c:barChart>
      <c:catAx>
        <c:axId val="50115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166224"/>
        <c:crosses val="autoZero"/>
        <c:auto val="1"/>
        <c:lblAlgn val="ctr"/>
        <c:lblOffset val="100"/>
        <c:noMultiLvlLbl val="0"/>
      </c:catAx>
      <c:valAx>
        <c:axId val="50116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57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Всероссийский конкурс </a:t>
            </a:r>
          </a:p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"Я - исследователь"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2011-2012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D1-4A3B-B717-843DE23D44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2011-2012 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D1-4A3B-B717-843DE23D4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165440"/>
        <c:axId val="501164656"/>
      </c:barChart>
      <c:catAx>
        <c:axId val="5011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164656"/>
        <c:crosses val="autoZero"/>
        <c:auto val="1"/>
        <c:lblAlgn val="ctr"/>
        <c:lblOffset val="100"/>
        <c:noMultiLvlLbl val="0"/>
      </c:catAx>
      <c:valAx>
        <c:axId val="50116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6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Региональный конкурс 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им. В.И.Вернадского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8B-414B-8CCF-F668117C79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8B-414B-8CCF-F668117C7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166616"/>
        <c:axId val="501165048"/>
      </c:barChart>
      <c:catAx>
        <c:axId val="50116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165048"/>
        <c:crosses val="autoZero"/>
        <c:auto val="1"/>
        <c:lblAlgn val="ctr"/>
        <c:lblOffset val="100"/>
        <c:noMultiLvlLbl val="0"/>
      </c:catAx>
      <c:valAx>
        <c:axId val="50116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16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19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189</cp:revision>
  <cp:lastPrinted>2016-12-27T12:48:00Z</cp:lastPrinted>
  <dcterms:created xsi:type="dcterms:W3CDTF">2016-12-22T13:03:00Z</dcterms:created>
  <dcterms:modified xsi:type="dcterms:W3CDTF">2018-01-09T07:11:00Z</dcterms:modified>
</cp:coreProperties>
</file>