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55" w:rsidRPr="00BD5F3E" w:rsidRDefault="00492B55" w:rsidP="00492B55">
      <w:pPr>
        <w:shd w:val="clear" w:color="auto" w:fill="FFFFFF"/>
        <w:ind w:left="2304"/>
        <w:rPr>
          <w:rFonts w:ascii="Times New Roman" w:hAnsi="Times New Roman" w:cs="Times New Roman"/>
          <w:sz w:val="28"/>
          <w:szCs w:val="28"/>
        </w:rPr>
      </w:pPr>
      <w:r w:rsidRPr="00BD5F3E">
        <w:rPr>
          <w:rFonts w:ascii="Times New Roman" w:hAnsi="Times New Roman" w:cs="Times New Roman"/>
          <w:b/>
          <w:bCs/>
          <w:sz w:val="28"/>
          <w:szCs w:val="28"/>
        </w:rPr>
        <w:t>Представление инновационного продукта</w:t>
      </w:r>
    </w:p>
    <w:p w:rsidR="00492B55" w:rsidRPr="00BD5F3E" w:rsidRDefault="00492B55" w:rsidP="00492B55">
      <w:pPr>
        <w:shd w:val="clear" w:color="auto" w:fill="FFFFFF"/>
        <w:spacing w:before="346"/>
        <w:ind w:left="1534"/>
        <w:rPr>
          <w:rFonts w:ascii="Times New Roman" w:hAnsi="Times New Roman" w:cs="Times New Roman"/>
          <w:sz w:val="28"/>
          <w:szCs w:val="28"/>
        </w:rPr>
      </w:pPr>
      <w:r w:rsidRPr="00BD5F3E">
        <w:rPr>
          <w:rFonts w:ascii="Times New Roman" w:hAnsi="Times New Roman" w:cs="Times New Roman"/>
          <w:i/>
          <w:iCs/>
          <w:sz w:val="28"/>
          <w:szCs w:val="28"/>
        </w:rPr>
        <w:t>Структура представляемого инновационного проекта</w:t>
      </w:r>
    </w:p>
    <w:p w:rsidR="000E0168" w:rsidRDefault="00492B55" w:rsidP="009F4F90">
      <w:pPr>
        <w:shd w:val="clear" w:color="auto" w:fill="FFFFFF"/>
        <w:tabs>
          <w:tab w:val="left" w:pos="914"/>
        </w:tabs>
        <w:spacing w:before="7" w:line="360" w:lineRule="auto"/>
        <w:jc w:val="both"/>
        <w:rPr>
          <w:rFonts w:ascii="Times New Roman" w:hAnsi="Times New Roman" w:cs="Times New Roman"/>
          <w:bCs/>
          <w:spacing w:val="-10"/>
          <w:sz w:val="28"/>
          <w:szCs w:val="28"/>
        </w:rPr>
      </w:pPr>
      <w:r w:rsidRPr="00BD5F3E">
        <w:rPr>
          <w:rFonts w:ascii="Times New Roman" w:hAnsi="Times New Roman" w:cs="Times New Roman"/>
          <w:b/>
          <w:bCs/>
          <w:spacing w:val="-23"/>
          <w:sz w:val="28"/>
          <w:szCs w:val="28"/>
        </w:rPr>
        <w:t>1.</w:t>
      </w:r>
      <w:r>
        <w:rPr>
          <w:rFonts w:ascii="Times New Roman" w:hAnsi="Times New Roman" w:cs="Times New Roman"/>
          <w:bCs/>
          <w:sz w:val="28"/>
          <w:szCs w:val="28"/>
        </w:rPr>
        <w:t xml:space="preserve"> </w:t>
      </w:r>
      <w:r w:rsidRPr="00BD5F3E">
        <w:rPr>
          <w:rFonts w:ascii="Times New Roman" w:hAnsi="Times New Roman" w:cs="Times New Roman"/>
          <w:b/>
          <w:bCs/>
          <w:spacing w:val="-10"/>
          <w:sz w:val="28"/>
          <w:szCs w:val="28"/>
        </w:rPr>
        <w:t>Тема:</w:t>
      </w:r>
      <w:r w:rsidRPr="00BD5F3E">
        <w:rPr>
          <w:rFonts w:ascii="Times New Roman" w:hAnsi="Times New Roman" w:cs="Times New Roman"/>
          <w:bCs/>
          <w:spacing w:val="-10"/>
          <w:sz w:val="28"/>
          <w:szCs w:val="28"/>
        </w:rPr>
        <w:t xml:space="preserve"> </w:t>
      </w:r>
      <w:r w:rsidR="000E0168">
        <w:rPr>
          <w:rFonts w:ascii="Times New Roman" w:hAnsi="Times New Roman" w:cs="Times New Roman"/>
          <w:bCs/>
          <w:spacing w:val="-10"/>
          <w:sz w:val="28"/>
          <w:szCs w:val="28"/>
        </w:rPr>
        <w:t xml:space="preserve">Моделирование сетевого взаимодействия как фактор развития системы профессиональной ориентации школьников. </w:t>
      </w:r>
    </w:p>
    <w:p w:rsidR="00492B55" w:rsidRPr="00BD5F3E" w:rsidRDefault="00492B55" w:rsidP="009F4F90">
      <w:pPr>
        <w:shd w:val="clear" w:color="auto" w:fill="FFFFFF"/>
        <w:tabs>
          <w:tab w:val="left" w:pos="914"/>
        </w:tabs>
        <w:spacing w:before="7" w:line="360" w:lineRule="auto"/>
        <w:jc w:val="both"/>
        <w:rPr>
          <w:rFonts w:ascii="Times New Roman" w:hAnsi="Times New Roman" w:cs="Times New Roman"/>
          <w:sz w:val="28"/>
          <w:szCs w:val="28"/>
        </w:rPr>
      </w:pPr>
      <w:r w:rsidRPr="00BD5F3E">
        <w:rPr>
          <w:rFonts w:ascii="Times New Roman" w:hAnsi="Times New Roman" w:cs="Times New Roman"/>
          <w:b/>
          <w:bCs/>
          <w:spacing w:val="-16"/>
          <w:sz w:val="28"/>
          <w:szCs w:val="28"/>
        </w:rPr>
        <w:t>2.</w:t>
      </w:r>
      <w:r w:rsidRPr="00BD5F3E">
        <w:rPr>
          <w:rFonts w:ascii="Times New Roman" w:hAnsi="Times New Roman" w:cs="Times New Roman"/>
          <w:b/>
          <w:bCs/>
          <w:sz w:val="28"/>
          <w:szCs w:val="28"/>
        </w:rPr>
        <w:t xml:space="preserve">   </w:t>
      </w:r>
      <w:r w:rsidRPr="00BD5F3E">
        <w:rPr>
          <w:rFonts w:ascii="Times New Roman" w:hAnsi="Times New Roman" w:cs="Times New Roman"/>
          <w:b/>
          <w:bCs/>
          <w:spacing w:val="-2"/>
          <w:sz w:val="28"/>
          <w:szCs w:val="28"/>
        </w:rPr>
        <w:t>Обоснование проекта.</w:t>
      </w:r>
    </w:p>
    <w:p w:rsidR="00492B55" w:rsidRPr="00BD5F3E" w:rsidRDefault="00492B55" w:rsidP="00492B55">
      <w:pPr>
        <w:pStyle w:val="a3"/>
        <w:rPr>
          <w:b/>
          <w:sz w:val="28"/>
          <w:szCs w:val="28"/>
        </w:rPr>
      </w:pPr>
      <w:r w:rsidRPr="00BD5F3E">
        <w:rPr>
          <w:b/>
          <w:sz w:val="28"/>
          <w:szCs w:val="28"/>
        </w:rPr>
        <w:t>2.1</w:t>
      </w:r>
      <w:r>
        <w:rPr>
          <w:b/>
          <w:sz w:val="28"/>
          <w:szCs w:val="28"/>
        </w:rPr>
        <w:t xml:space="preserve"> </w:t>
      </w:r>
      <w:r w:rsidRPr="00BD5F3E">
        <w:rPr>
          <w:b/>
          <w:sz w:val="28"/>
          <w:szCs w:val="28"/>
        </w:rPr>
        <w:t xml:space="preserve"> </w:t>
      </w:r>
      <w:r w:rsidR="00826ADB">
        <w:rPr>
          <w:b/>
          <w:sz w:val="28"/>
          <w:szCs w:val="28"/>
        </w:rPr>
        <w:t>Актуальность для развития системы образования, соответствие ведущим инновационным направлениям развития образования Краснодарского края.</w:t>
      </w:r>
    </w:p>
    <w:p w:rsidR="009F4F90" w:rsidRDefault="005760FD" w:rsidP="00492B55">
      <w:pPr>
        <w:pStyle w:val="a3"/>
        <w:spacing w:line="360" w:lineRule="auto"/>
        <w:ind w:firstLine="709"/>
        <w:jc w:val="both"/>
        <w:rPr>
          <w:sz w:val="28"/>
          <w:szCs w:val="28"/>
        </w:rPr>
      </w:pPr>
      <w:r>
        <w:rPr>
          <w:sz w:val="28"/>
          <w:szCs w:val="28"/>
        </w:rPr>
        <w:t xml:space="preserve">В декабре </w:t>
      </w:r>
      <w:r w:rsidR="00492B55" w:rsidRPr="00D876AD">
        <w:rPr>
          <w:sz w:val="28"/>
          <w:szCs w:val="28"/>
        </w:rPr>
        <w:t>2014 г</w:t>
      </w:r>
      <w:r w:rsidR="009F4F90">
        <w:rPr>
          <w:sz w:val="28"/>
          <w:szCs w:val="28"/>
        </w:rPr>
        <w:t>ода</w:t>
      </w:r>
      <w:r w:rsidR="00492B55" w:rsidRPr="00D876AD">
        <w:rPr>
          <w:sz w:val="28"/>
          <w:szCs w:val="28"/>
        </w:rPr>
        <w:t>, обращаясь к представителям Федерального Собрания, Президент Российской Федерации Владимир Путин поручил к 2020 году разработать 50 программ высшего и среднего</w:t>
      </w:r>
      <w:r w:rsidR="00492B55">
        <w:rPr>
          <w:sz w:val="28"/>
          <w:szCs w:val="28"/>
        </w:rPr>
        <w:t xml:space="preserve"> </w:t>
      </w:r>
      <w:r w:rsidR="00492B55" w:rsidRPr="00D876AD">
        <w:rPr>
          <w:sz w:val="28"/>
          <w:szCs w:val="28"/>
        </w:rPr>
        <w:t>профессионального образования для подготовки кадров по наиболее актуальным и необходимым для России специальностям.  Глава государства отметил: «Мы сейчас принимаем участие в различных международных соревнованиях по рабочим профессиям. Наиболее сложные задачи с наибольшим эффектом решили школьники от 14 до 17 лет. Это касалось и космической отрасли, где они формировали космические аппараты. Это касалось и чисто рабочих направлений деятельности, хотя и это высококвалифицированные рабочие делали. Они обогнали не только специалистов наших ведущих предприятий, но и студен</w:t>
      </w:r>
      <w:r w:rsidR="009F4F90">
        <w:rPr>
          <w:sz w:val="28"/>
          <w:szCs w:val="28"/>
        </w:rPr>
        <w:t xml:space="preserve">тов ведущих вузов». </w:t>
      </w:r>
      <w:r w:rsidR="00226BC9">
        <w:rPr>
          <w:sz w:val="28"/>
          <w:szCs w:val="28"/>
        </w:rPr>
        <w:t>В 2</w:t>
      </w:r>
      <w:r w:rsidR="00712AB0">
        <w:rPr>
          <w:sz w:val="28"/>
          <w:szCs w:val="28"/>
        </w:rPr>
        <w:t>015 году президент также говорит</w:t>
      </w:r>
      <w:r w:rsidR="00226BC9">
        <w:rPr>
          <w:sz w:val="28"/>
          <w:szCs w:val="28"/>
        </w:rPr>
        <w:t xml:space="preserve"> о значимости профессионального самоопределения.</w:t>
      </w:r>
    </w:p>
    <w:p w:rsidR="00492B55" w:rsidRDefault="009F4F90" w:rsidP="00492B55">
      <w:pPr>
        <w:pStyle w:val="a3"/>
        <w:spacing w:line="360" w:lineRule="auto"/>
        <w:ind w:firstLine="709"/>
        <w:jc w:val="both"/>
        <w:rPr>
          <w:kern w:val="36"/>
          <w:sz w:val="28"/>
          <w:szCs w:val="28"/>
        </w:rPr>
      </w:pPr>
      <w:r w:rsidRPr="009F4F90">
        <w:rPr>
          <w:sz w:val="28"/>
          <w:szCs w:val="28"/>
        </w:rPr>
        <w:t>Нео</w:t>
      </w:r>
      <w:r w:rsidRPr="00D876AD">
        <w:rPr>
          <w:sz w:val="28"/>
          <w:szCs w:val="28"/>
        </w:rPr>
        <w:t>бходимость   изменения системы  подготовки квалифицированных рабочих  кадров, повышения престижа рабочих профессий</w:t>
      </w:r>
      <w:r>
        <w:rPr>
          <w:sz w:val="28"/>
          <w:szCs w:val="28"/>
        </w:rPr>
        <w:t xml:space="preserve"> </w:t>
      </w:r>
      <w:r w:rsidRPr="009F4F90">
        <w:rPr>
          <w:sz w:val="28"/>
          <w:szCs w:val="28"/>
        </w:rPr>
        <w:t>назрела давно</w:t>
      </w:r>
      <w:r>
        <w:rPr>
          <w:kern w:val="36"/>
          <w:sz w:val="28"/>
          <w:szCs w:val="28"/>
        </w:rPr>
        <w:t>.</w:t>
      </w:r>
      <w:r w:rsidR="00492B55" w:rsidRPr="009F4F90">
        <w:rPr>
          <w:kern w:val="36"/>
          <w:sz w:val="28"/>
          <w:szCs w:val="28"/>
        </w:rPr>
        <w:t xml:space="preserve"> </w:t>
      </w:r>
      <w:r w:rsidRPr="009F4F90">
        <w:rPr>
          <w:kern w:val="36"/>
          <w:sz w:val="28"/>
          <w:szCs w:val="28"/>
        </w:rPr>
        <w:t>Для того</w:t>
      </w:r>
      <w:proofErr w:type="gramStart"/>
      <w:r w:rsidRPr="009F4F90">
        <w:rPr>
          <w:kern w:val="36"/>
          <w:sz w:val="28"/>
          <w:szCs w:val="28"/>
        </w:rPr>
        <w:t>,</w:t>
      </w:r>
      <w:proofErr w:type="gramEnd"/>
      <w:r w:rsidRPr="009F4F90">
        <w:rPr>
          <w:kern w:val="36"/>
          <w:sz w:val="28"/>
          <w:szCs w:val="28"/>
        </w:rPr>
        <w:t xml:space="preserve"> чтобы решить поставленную задачу, как отмечает В.В. Путин, необходимо: «…Обучение прикладным квалификациям</w:t>
      </w:r>
      <w:r w:rsidR="00492B55" w:rsidRPr="009F4F90">
        <w:rPr>
          <w:kern w:val="36"/>
          <w:sz w:val="28"/>
          <w:szCs w:val="28"/>
        </w:rPr>
        <w:t xml:space="preserve">  привязать  к</w:t>
      </w:r>
      <w:r w:rsidR="00492B55" w:rsidRPr="004E6FFC">
        <w:rPr>
          <w:kern w:val="36"/>
          <w:sz w:val="28"/>
          <w:szCs w:val="28"/>
        </w:rPr>
        <w:t xml:space="preserve"> конкретным технологиям, представленным на рынке. И обучение вести, как правило, на базе полноценного среднего образования, получаемого в школе. В этом случае потребуется не 3 - 4 года, как сейчас, а не больше года, а </w:t>
      </w:r>
      <w:r w:rsidR="00492B55" w:rsidRPr="004E6FFC">
        <w:rPr>
          <w:kern w:val="36"/>
          <w:sz w:val="28"/>
          <w:szCs w:val="28"/>
        </w:rPr>
        <w:lastRenderedPageBreak/>
        <w:t xml:space="preserve">иногда и полгода. Зато это будет действительно напряженный учебный труд - на реальных рабочих местах, с лучшими профессионалами в качестве наставников». </w:t>
      </w:r>
    </w:p>
    <w:p w:rsidR="00026A0D" w:rsidRPr="00D21D56" w:rsidRDefault="00026A0D" w:rsidP="00492B55">
      <w:pPr>
        <w:pStyle w:val="a3"/>
        <w:spacing w:line="360" w:lineRule="auto"/>
        <w:ind w:firstLine="709"/>
        <w:jc w:val="both"/>
        <w:rPr>
          <w:kern w:val="36"/>
          <w:sz w:val="28"/>
          <w:szCs w:val="28"/>
        </w:rPr>
      </w:pPr>
      <w:r>
        <w:rPr>
          <w:kern w:val="36"/>
          <w:sz w:val="28"/>
          <w:szCs w:val="28"/>
        </w:rPr>
        <w:t>И конечно вся деятельность по профессиональному самоопределению учащихся направлена на  реализацию положений ФЦПРО на 2016-2020 годы по</w:t>
      </w:r>
      <w:r w:rsidRPr="00026A0D">
        <w:rPr>
          <w:kern w:val="36"/>
          <w:sz w:val="28"/>
          <w:szCs w:val="28"/>
        </w:rPr>
        <w:t xml:space="preserve"> обеспечени</w:t>
      </w:r>
      <w:r>
        <w:rPr>
          <w:kern w:val="36"/>
          <w:sz w:val="28"/>
          <w:szCs w:val="28"/>
        </w:rPr>
        <w:t>ю</w:t>
      </w:r>
      <w:r w:rsidRPr="00026A0D">
        <w:rPr>
          <w:kern w:val="36"/>
          <w:sz w:val="28"/>
          <w:szCs w:val="28"/>
        </w:rPr>
        <w:t xml:space="preserve"> условий для эффективного развития российского образования, направленного на формирование конкурентоспособного человеческого потенциала</w:t>
      </w:r>
      <w:r w:rsidR="00712AB0">
        <w:rPr>
          <w:kern w:val="36"/>
          <w:sz w:val="28"/>
          <w:szCs w:val="28"/>
        </w:rPr>
        <w:t>.</w:t>
      </w:r>
    </w:p>
    <w:p w:rsidR="005760FD" w:rsidRPr="005760FD" w:rsidRDefault="009F4F90" w:rsidP="005760FD">
      <w:pPr>
        <w:pStyle w:val="a3"/>
        <w:spacing w:line="360" w:lineRule="auto"/>
        <w:ind w:firstLine="709"/>
        <w:jc w:val="both"/>
        <w:rPr>
          <w:sz w:val="28"/>
          <w:szCs w:val="28"/>
        </w:rPr>
      </w:pPr>
      <w:r w:rsidRPr="009F4F90">
        <w:rPr>
          <w:iCs/>
          <w:sz w:val="28"/>
          <w:szCs w:val="28"/>
        </w:rPr>
        <w:t>Современное социально-экономического развитие России заставляет переосмыслить цели всех уровней образования, по-новому с</w:t>
      </w:r>
      <w:r w:rsidRPr="00381F6A">
        <w:rPr>
          <w:iCs/>
          <w:sz w:val="28"/>
          <w:szCs w:val="28"/>
        </w:rPr>
        <w:t xml:space="preserve">формулировать и </w:t>
      </w:r>
      <w:r w:rsidRPr="009F4F90">
        <w:rPr>
          <w:iCs/>
          <w:sz w:val="28"/>
          <w:szCs w:val="28"/>
        </w:rPr>
        <w:t xml:space="preserve">его </w:t>
      </w:r>
      <w:r w:rsidRPr="00381F6A">
        <w:rPr>
          <w:iCs/>
          <w:sz w:val="28"/>
          <w:szCs w:val="28"/>
        </w:rPr>
        <w:t>планируемые результаты</w:t>
      </w:r>
      <w:r w:rsidRPr="005760FD">
        <w:rPr>
          <w:iCs/>
          <w:sz w:val="28"/>
          <w:szCs w:val="28"/>
        </w:rPr>
        <w:t>.</w:t>
      </w:r>
      <w:r w:rsidR="005760FD" w:rsidRPr="005760FD">
        <w:rPr>
          <w:iCs/>
          <w:sz w:val="28"/>
          <w:szCs w:val="28"/>
        </w:rPr>
        <w:t xml:space="preserve"> Рынок труда в  ближайшие 10–15 лет изменится до неузнаваемости -  у нас есть серьезные основания предполагать, что мир бизнеса, по-видимому, кардинально пересмотрит подход к управлению кадрами.</w:t>
      </w:r>
      <w:r w:rsidR="005760FD" w:rsidRPr="005760FD">
        <w:rPr>
          <w:sz w:val="28"/>
          <w:szCs w:val="28"/>
        </w:rPr>
        <w:t xml:space="preserve">  </w:t>
      </w:r>
    </w:p>
    <w:p w:rsidR="00414AFF" w:rsidRPr="00414AFF" w:rsidRDefault="00414AFF" w:rsidP="00414AFF">
      <w:pPr>
        <w:spacing w:line="360" w:lineRule="auto"/>
        <w:ind w:firstLine="726"/>
        <w:jc w:val="both"/>
        <w:rPr>
          <w:rFonts w:ascii="Times New Roman" w:hAnsi="Times New Roman" w:cs="Times New Roman"/>
          <w:sz w:val="28"/>
          <w:szCs w:val="28"/>
        </w:rPr>
      </w:pPr>
      <w:r w:rsidRPr="00414AFF">
        <w:rPr>
          <w:rFonts w:ascii="Times New Roman" w:hAnsi="Times New Roman" w:cs="Times New Roman"/>
          <w:sz w:val="28"/>
          <w:szCs w:val="28"/>
        </w:rPr>
        <w:t>Однако, печальная реальность такова: сегодня массово выходит на рынок труда так называемое «поколение Y», рожденное в 1990- е годы прошлого столетия. И мы с громадным сожалением констатируем: это поколение имеет все шансы стать «потерянным». Свойственная большей части игреков смесь амбиций с пассивностью и дезориентацией — прямое отражение недавнего положения дел в нашей стране. Расплачиваться же приходится работодателям.</w:t>
      </w:r>
    </w:p>
    <w:p w:rsidR="00E437F9" w:rsidRPr="00A66BDD" w:rsidRDefault="00E437F9" w:rsidP="00E437F9">
      <w:pPr>
        <w:pStyle w:val="a3"/>
        <w:spacing w:line="360" w:lineRule="auto"/>
        <w:ind w:firstLine="709"/>
        <w:jc w:val="both"/>
        <w:rPr>
          <w:sz w:val="40"/>
          <w:szCs w:val="40"/>
        </w:rPr>
      </w:pPr>
      <w:r w:rsidRPr="00E437F9">
        <w:rPr>
          <w:sz w:val="28"/>
          <w:szCs w:val="28"/>
        </w:rPr>
        <w:t xml:space="preserve">В этом контексте особая роль начинает играть </w:t>
      </w:r>
      <w:proofErr w:type="spellStart"/>
      <w:r w:rsidRPr="00E437F9">
        <w:rPr>
          <w:b/>
          <w:sz w:val="28"/>
          <w:szCs w:val="28"/>
        </w:rPr>
        <w:t>предпрофильная</w:t>
      </w:r>
      <w:proofErr w:type="spellEnd"/>
      <w:r w:rsidRPr="00E437F9">
        <w:rPr>
          <w:b/>
          <w:sz w:val="28"/>
          <w:szCs w:val="28"/>
        </w:rPr>
        <w:t xml:space="preserve"> подготовка старшеклассников</w:t>
      </w:r>
      <w:r w:rsidRPr="00A66BDD">
        <w:rPr>
          <w:sz w:val="40"/>
          <w:szCs w:val="40"/>
        </w:rPr>
        <w:t xml:space="preserve">. </w:t>
      </w:r>
    </w:p>
    <w:p w:rsidR="00DA5CE1" w:rsidRPr="00330B79" w:rsidRDefault="00817E28" w:rsidP="00330B79">
      <w:pPr>
        <w:widowControl w:val="0"/>
        <w:spacing w:after="0" w:line="360" w:lineRule="auto"/>
        <w:ind w:firstLine="709"/>
        <w:jc w:val="both"/>
        <w:rPr>
          <w:rFonts w:ascii="Times New Roman" w:hAnsi="Times New Roman"/>
          <w:sz w:val="28"/>
          <w:szCs w:val="28"/>
        </w:rPr>
      </w:pPr>
      <w:r w:rsidRPr="00330B79">
        <w:rPr>
          <w:rFonts w:ascii="Times New Roman" w:hAnsi="Times New Roman"/>
          <w:sz w:val="28"/>
          <w:szCs w:val="28"/>
        </w:rPr>
        <w:t>Фактически н</w:t>
      </w:r>
      <w:r w:rsidR="00DA5CE1" w:rsidRPr="00330B79">
        <w:rPr>
          <w:rFonts w:ascii="Times New Roman" w:hAnsi="Times New Roman"/>
          <w:sz w:val="28"/>
          <w:szCs w:val="28"/>
        </w:rPr>
        <w:t xml:space="preserve">ынешняя </w:t>
      </w:r>
      <w:r w:rsidRPr="00330B79">
        <w:rPr>
          <w:rFonts w:ascii="Times New Roman" w:hAnsi="Times New Roman"/>
          <w:sz w:val="28"/>
          <w:szCs w:val="28"/>
        </w:rPr>
        <w:t>п</w:t>
      </w:r>
      <w:r w:rsidR="00DA5CE1" w:rsidRPr="00330B79">
        <w:rPr>
          <w:rFonts w:ascii="Times New Roman" w:hAnsi="Times New Roman"/>
          <w:sz w:val="28"/>
          <w:szCs w:val="28"/>
        </w:rPr>
        <w:t>рофориентация</w:t>
      </w:r>
      <w:r w:rsidR="001661D4" w:rsidRPr="00330B79">
        <w:rPr>
          <w:rFonts w:ascii="Times New Roman" w:hAnsi="Times New Roman"/>
          <w:sz w:val="28"/>
          <w:szCs w:val="28"/>
        </w:rPr>
        <w:t xml:space="preserve"> как бы</w:t>
      </w:r>
      <w:r w:rsidR="00DA5CE1" w:rsidRPr="00330B79">
        <w:rPr>
          <w:rFonts w:ascii="Times New Roman" w:hAnsi="Times New Roman"/>
          <w:sz w:val="28"/>
          <w:szCs w:val="28"/>
        </w:rPr>
        <w:t xml:space="preserve"> </w:t>
      </w:r>
      <w:r w:rsidR="001661D4" w:rsidRPr="00330B79">
        <w:rPr>
          <w:rFonts w:ascii="Times New Roman" w:hAnsi="Times New Roman"/>
          <w:sz w:val="28"/>
          <w:szCs w:val="28"/>
        </w:rPr>
        <w:t>«разобрана по частям»</w:t>
      </w:r>
      <w:r w:rsidRPr="00330B79">
        <w:rPr>
          <w:rFonts w:ascii="Times New Roman" w:hAnsi="Times New Roman"/>
          <w:sz w:val="28"/>
          <w:szCs w:val="28"/>
        </w:rPr>
        <w:t>,</w:t>
      </w:r>
      <w:r w:rsidR="001661D4" w:rsidRPr="00330B79">
        <w:rPr>
          <w:rFonts w:ascii="Times New Roman" w:hAnsi="Times New Roman"/>
          <w:sz w:val="28"/>
          <w:szCs w:val="28"/>
        </w:rPr>
        <w:t xml:space="preserve"> из-за</w:t>
      </w:r>
      <w:r w:rsidRPr="00330B79">
        <w:rPr>
          <w:rFonts w:ascii="Times New Roman" w:hAnsi="Times New Roman"/>
          <w:sz w:val="28"/>
          <w:szCs w:val="28"/>
        </w:rPr>
        <w:t xml:space="preserve"> </w:t>
      </w:r>
      <w:r w:rsidR="00DA5CE1" w:rsidRPr="00330B79">
        <w:rPr>
          <w:rFonts w:ascii="Times New Roman" w:hAnsi="Times New Roman"/>
          <w:sz w:val="28"/>
          <w:szCs w:val="28"/>
        </w:rPr>
        <w:t xml:space="preserve">противоречия интересов всех участников </w:t>
      </w:r>
      <w:proofErr w:type="spellStart"/>
      <w:r w:rsidR="00DA5CE1" w:rsidRPr="00330B79">
        <w:rPr>
          <w:rFonts w:ascii="Times New Roman" w:hAnsi="Times New Roman"/>
          <w:sz w:val="28"/>
          <w:szCs w:val="28"/>
        </w:rPr>
        <w:t>профориентационной</w:t>
      </w:r>
      <w:proofErr w:type="spellEnd"/>
      <w:r w:rsidR="00DA5CE1" w:rsidRPr="00330B79">
        <w:rPr>
          <w:rFonts w:ascii="Times New Roman" w:hAnsi="Times New Roman"/>
          <w:sz w:val="28"/>
          <w:szCs w:val="28"/>
        </w:rPr>
        <w:t xml:space="preserve"> деятельности</w:t>
      </w:r>
      <w:r w:rsidR="001661D4" w:rsidRPr="00330B79">
        <w:rPr>
          <w:rFonts w:ascii="Times New Roman" w:hAnsi="Times New Roman"/>
          <w:sz w:val="28"/>
          <w:szCs w:val="28"/>
        </w:rPr>
        <w:t xml:space="preserve"> - </w:t>
      </w:r>
      <w:r w:rsidR="00DA5CE1" w:rsidRPr="00330B79">
        <w:rPr>
          <w:rFonts w:ascii="Times New Roman" w:hAnsi="Times New Roman"/>
          <w:sz w:val="28"/>
          <w:szCs w:val="28"/>
        </w:rPr>
        <w:t>работодател</w:t>
      </w:r>
      <w:r w:rsidR="001661D4" w:rsidRPr="00330B79">
        <w:rPr>
          <w:rFonts w:ascii="Times New Roman" w:hAnsi="Times New Roman"/>
          <w:sz w:val="28"/>
          <w:szCs w:val="28"/>
        </w:rPr>
        <w:t>ей, обучающихся</w:t>
      </w:r>
      <w:r w:rsidR="00DA5CE1" w:rsidRPr="00330B79">
        <w:rPr>
          <w:rFonts w:ascii="Times New Roman" w:hAnsi="Times New Roman"/>
          <w:sz w:val="28"/>
          <w:szCs w:val="28"/>
        </w:rPr>
        <w:t xml:space="preserve"> и их родител</w:t>
      </w:r>
      <w:r w:rsidR="001661D4" w:rsidRPr="00330B79">
        <w:rPr>
          <w:rFonts w:ascii="Times New Roman" w:hAnsi="Times New Roman"/>
          <w:sz w:val="28"/>
          <w:szCs w:val="28"/>
        </w:rPr>
        <w:t>ей</w:t>
      </w:r>
      <w:r w:rsidR="00DA5CE1" w:rsidRPr="00330B79">
        <w:rPr>
          <w:rFonts w:ascii="Times New Roman" w:hAnsi="Times New Roman"/>
          <w:sz w:val="28"/>
          <w:szCs w:val="28"/>
        </w:rPr>
        <w:t>, представител</w:t>
      </w:r>
      <w:r w:rsidR="001661D4" w:rsidRPr="00330B79">
        <w:rPr>
          <w:rFonts w:ascii="Times New Roman" w:hAnsi="Times New Roman"/>
          <w:sz w:val="28"/>
          <w:szCs w:val="28"/>
        </w:rPr>
        <w:t>ей</w:t>
      </w:r>
      <w:r w:rsidR="00DA5CE1" w:rsidRPr="00330B79">
        <w:rPr>
          <w:rFonts w:ascii="Times New Roman" w:hAnsi="Times New Roman"/>
          <w:sz w:val="28"/>
          <w:szCs w:val="28"/>
        </w:rPr>
        <w:t xml:space="preserve"> системы образования, службы занятости, сами</w:t>
      </w:r>
      <w:r w:rsidR="001661D4" w:rsidRPr="00330B79">
        <w:rPr>
          <w:rFonts w:ascii="Times New Roman" w:hAnsi="Times New Roman"/>
          <w:sz w:val="28"/>
          <w:szCs w:val="28"/>
        </w:rPr>
        <w:t>х</w:t>
      </w:r>
      <w:r w:rsidR="00DA5CE1" w:rsidRPr="00330B79">
        <w:rPr>
          <w:rFonts w:ascii="Times New Roman" w:hAnsi="Times New Roman"/>
          <w:sz w:val="28"/>
          <w:szCs w:val="28"/>
        </w:rPr>
        <w:t xml:space="preserve"> «</w:t>
      </w:r>
      <w:proofErr w:type="spellStart"/>
      <w:r w:rsidR="00DA5CE1" w:rsidRPr="00330B79">
        <w:rPr>
          <w:rFonts w:ascii="Times New Roman" w:hAnsi="Times New Roman"/>
          <w:sz w:val="28"/>
          <w:szCs w:val="28"/>
        </w:rPr>
        <w:t>профориентатор</w:t>
      </w:r>
      <w:r w:rsidR="001661D4" w:rsidRPr="00330B79">
        <w:rPr>
          <w:rFonts w:ascii="Times New Roman" w:hAnsi="Times New Roman"/>
          <w:sz w:val="28"/>
          <w:szCs w:val="28"/>
        </w:rPr>
        <w:t>ов</w:t>
      </w:r>
      <w:proofErr w:type="spellEnd"/>
      <w:r w:rsidR="00DA5CE1" w:rsidRPr="00330B79">
        <w:rPr>
          <w:rFonts w:ascii="Times New Roman" w:hAnsi="Times New Roman"/>
          <w:sz w:val="28"/>
          <w:szCs w:val="28"/>
        </w:rPr>
        <w:t xml:space="preserve">». </w:t>
      </w:r>
      <w:r w:rsidR="001661D4" w:rsidRPr="00330B79">
        <w:rPr>
          <w:rFonts w:ascii="Times New Roman" w:hAnsi="Times New Roman"/>
          <w:sz w:val="28"/>
          <w:szCs w:val="28"/>
        </w:rPr>
        <w:lastRenderedPageBreak/>
        <w:t xml:space="preserve">Непреодолимые барьеры существуют порой даже между </w:t>
      </w:r>
      <w:r w:rsidR="00DA5CE1" w:rsidRPr="00330B79">
        <w:rPr>
          <w:rFonts w:ascii="Times New Roman" w:hAnsi="Times New Roman"/>
          <w:sz w:val="28"/>
          <w:szCs w:val="28"/>
        </w:rPr>
        <w:t>уровнями образования</w:t>
      </w:r>
      <w:r w:rsidR="001661D4" w:rsidRPr="00330B79">
        <w:rPr>
          <w:rFonts w:ascii="Times New Roman" w:hAnsi="Times New Roman"/>
          <w:sz w:val="28"/>
          <w:szCs w:val="28"/>
        </w:rPr>
        <w:t xml:space="preserve">,  например, школами и учреждениями </w:t>
      </w:r>
      <w:r w:rsidR="00DA5CE1" w:rsidRPr="00330B79">
        <w:rPr>
          <w:rFonts w:ascii="Times New Roman" w:hAnsi="Times New Roman"/>
          <w:sz w:val="28"/>
          <w:szCs w:val="28"/>
        </w:rPr>
        <w:t>СПО</w:t>
      </w:r>
      <w:r w:rsidR="001661D4" w:rsidRPr="00330B79">
        <w:rPr>
          <w:rFonts w:ascii="Times New Roman" w:hAnsi="Times New Roman"/>
          <w:sz w:val="28"/>
          <w:szCs w:val="28"/>
        </w:rPr>
        <w:t>. В</w:t>
      </w:r>
      <w:r w:rsidR="00DA5CE1" w:rsidRPr="00330B79">
        <w:rPr>
          <w:rFonts w:ascii="Times New Roman" w:hAnsi="Times New Roman"/>
          <w:sz w:val="28"/>
          <w:szCs w:val="28"/>
        </w:rPr>
        <w:t xml:space="preserve"> процессе сопровождения профессионального самоопределения учащихся</w:t>
      </w:r>
      <w:r w:rsidR="001661D4" w:rsidRPr="00330B79">
        <w:rPr>
          <w:rFonts w:ascii="Times New Roman" w:hAnsi="Times New Roman"/>
          <w:sz w:val="28"/>
          <w:szCs w:val="28"/>
        </w:rPr>
        <w:t xml:space="preserve"> выясняется</w:t>
      </w:r>
      <w:r w:rsidR="00DA5CE1" w:rsidRPr="00330B79">
        <w:rPr>
          <w:rFonts w:ascii="Times New Roman" w:hAnsi="Times New Roman"/>
          <w:sz w:val="28"/>
          <w:szCs w:val="28"/>
        </w:rPr>
        <w:t>,</w:t>
      </w:r>
      <w:r w:rsidR="001661D4" w:rsidRPr="00330B79">
        <w:rPr>
          <w:rFonts w:ascii="Times New Roman" w:hAnsi="Times New Roman"/>
          <w:sz w:val="28"/>
          <w:szCs w:val="28"/>
        </w:rPr>
        <w:t xml:space="preserve"> что</w:t>
      </w:r>
      <w:r w:rsidR="00DA5CE1" w:rsidRPr="00330B79">
        <w:rPr>
          <w:rFonts w:ascii="Times New Roman" w:hAnsi="Times New Roman"/>
          <w:sz w:val="28"/>
          <w:szCs w:val="28"/>
        </w:rPr>
        <w:t xml:space="preserve"> цел</w:t>
      </w:r>
      <w:r w:rsidR="001661D4" w:rsidRPr="00330B79">
        <w:rPr>
          <w:rFonts w:ascii="Times New Roman" w:hAnsi="Times New Roman"/>
          <w:sz w:val="28"/>
          <w:szCs w:val="28"/>
        </w:rPr>
        <w:t>и</w:t>
      </w:r>
      <w:r w:rsidR="00DA5CE1" w:rsidRPr="00330B79">
        <w:rPr>
          <w:rFonts w:ascii="Times New Roman" w:hAnsi="Times New Roman"/>
          <w:sz w:val="28"/>
          <w:szCs w:val="28"/>
        </w:rPr>
        <w:t xml:space="preserve"> и подход</w:t>
      </w:r>
      <w:r w:rsidR="001661D4" w:rsidRPr="00330B79">
        <w:rPr>
          <w:rFonts w:ascii="Times New Roman" w:hAnsi="Times New Roman"/>
          <w:sz w:val="28"/>
          <w:szCs w:val="28"/>
        </w:rPr>
        <w:t>ы у образовательных субъектов различны</w:t>
      </w:r>
      <w:r w:rsidR="00DA5CE1" w:rsidRPr="00330B79">
        <w:rPr>
          <w:rFonts w:ascii="Times New Roman" w:hAnsi="Times New Roman"/>
          <w:sz w:val="28"/>
          <w:szCs w:val="28"/>
        </w:rPr>
        <w:t>.</w:t>
      </w:r>
    </w:p>
    <w:p w:rsidR="00330B79" w:rsidRDefault="00330B79" w:rsidP="00330B79">
      <w:pPr>
        <w:spacing w:after="0" w:line="360" w:lineRule="auto"/>
        <w:ind w:firstLine="567"/>
        <w:jc w:val="both"/>
        <w:rPr>
          <w:rFonts w:ascii="Times New Roman" w:hAnsi="Times New Roman" w:cs="Times New Roman"/>
          <w:sz w:val="28"/>
          <w:szCs w:val="28"/>
        </w:rPr>
      </w:pPr>
      <w:r w:rsidRPr="00330B79">
        <w:rPr>
          <w:rFonts w:ascii="Times New Roman" w:hAnsi="Times New Roman" w:cs="Times New Roman"/>
          <w:sz w:val="28"/>
          <w:szCs w:val="28"/>
        </w:rPr>
        <w:t>Сетевое взаимодействие</w:t>
      </w:r>
      <w:r w:rsidR="00817E28" w:rsidRPr="00330B79">
        <w:rPr>
          <w:rFonts w:ascii="Times New Roman" w:hAnsi="Times New Roman" w:cs="Times New Roman"/>
          <w:sz w:val="28"/>
          <w:szCs w:val="28"/>
        </w:rPr>
        <w:t xml:space="preserve"> </w:t>
      </w:r>
      <w:r w:rsidR="000F490F" w:rsidRPr="00330B79">
        <w:rPr>
          <w:rFonts w:ascii="Times New Roman" w:hAnsi="Times New Roman" w:cs="Times New Roman"/>
          <w:sz w:val="28"/>
          <w:szCs w:val="28"/>
        </w:rPr>
        <w:t>этот процесс призвано упорядочить и</w:t>
      </w:r>
      <w:r w:rsidR="00C17DEB" w:rsidRPr="00330B79">
        <w:rPr>
          <w:rFonts w:ascii="Times New Roman" w:hAnsi="Times New Roman" w:cs="Times New Roman"/>
          <w:sz w:val="28"/>
          <w:szCs w:val="28"/>
        </w:rPr>
        <w:t xml:space="preserve"> прив</w:t>
      </w:r>
      <w:r w:rsidR="000F490F" w:rsidRPr="00330B79">
        <w:rPr>
          <w:rFonts w:ascii="Times New Roman" w:hAnsi="Times New Roman" w:cs="Times New Roman"/>
          <w:sz w:val="28"/>
          <w:szCs w:val="28"/>
        </w:rPr>
        <w:t xml:space="preserve">ести, в конечном итоге, </w:t>
      </w:r>
      <w:r w:rsidR="00C17DEB" w:rsidRPr="00330B79">
        <w:rPr>
          <w:rFonts w:ascii="Times New Roman" w:hAnsi="Times New Roman" w:cs="Times New Roman"/>
          <w:sz w:val="28"/>
          <w:szCs w:val="28"/>
        </w:rPr>
        <w:t>к позитивным</w:t>
      </w:r>
      <w:r w:rsidR="000F490F" w:rsidRPr="00330B79">
        <w:rPr>
          <w:rFonts w:ascii="Times New Roman" w:hAnsi="Times New Roman" w:cs="Times New Roman"/>
          <w:sz w:val="28"/>
          <w:szCs w:val="28"/>
        </w:rPr>
        <w:t xml:space="preserve">, одобряемым всеми участниками процесса, </w:t>
      </w:r>
      <w:r w:rsidR="00C17DEB" w:rsidRPr="00330B79">
        <w:rPr>
          <w:rFonts w:ascii="Times New Roman" w:hAnsi="Times New Roman" w:cs="Times New Roman"/>
          <w:sz w:val="28"/>
          <w:szCs w:val="28"/>
        </w:rPr>
        <w:t>эффектам.</w:t>
      </w:r>
      <w:r w:rsidR="00492B55" w:rsidRPr="00330B79">
        <w:rPr>
          <w:rFonts w:ascii="Times New Roman" w:hAnsi="Times New Roman" w:cs="Times New Roman"/>
          <w:sz w:val="28"/>
          <w:szCs w:val="28"/>
        </w:rPr>
        <w:t xml:space="preserve"> </w:t>
      </w:r>
    </w:p>
    <w:p w:rsidR="0013437C" w:rsidRPr="00330B79" w:rsidRDefault="0013437C" w:rsidP="00330B79">
      <w:pPr>
        <w:pStyle w:val="a4"/>
        <w:tabs>
          <w:tab w:val="num" w:pos="900"/>
        </w:tabs>
        <w:spacing w:before="100" w:beforeAutospacing="1" w:after="100" w:afterAutospacing="1" w:line="360" w:lineRule="auto"/>
        <w:ind w:left="0"/>
        <w:jc w:val="both"/>
        <w:rPr>
          <w:rFonts w:ascii="Times New Roman" w:hAnsi="Times New Roman" w:cs="Times New Roman"/>
          <w:sz w:val="28"/>
          <w:szCs w:val="28"/>
        </w:rPr>
      </w:pPr>
      <w:r w:rsidRPr="00414AFF">
        <w:rPr>
          <w:rFonts w:ascii="Times New Roman" w:hAnsi="Times New Roman" w:cs="Times New Roman"/>
          <w:sz w:val="28"/>
          <w:szCs w:val="28"/>
        </w:rPr>
        <w:tab/>
      </w:r>
      <w:r w:rsidRPr="00330B79">
        <w:rPr>
          <w:rFonts w:ascii="Times New Roman" w:hAnsi="Times New Roman" w:cs="Times New Roman"/>
          <w:sz w:val="28"/>
          <w:szCs w:val="28"/>
        </w:rPr>
        <w:t>То есть, особым образом сформированная орг</w:t>
      </w:r>
      <w:r w:rsidR="00590ACB" w:rsidRPr="00330B79">
        <w:rPr>
          <w:rFonts w:ascii="Times New Roman" w:hAnsi="Times New Roman" w:cs="Times New Roman"/>
          <w:sz w:val="28"/>
          <w:szCs w:val="28"/>
        </w:rPr>
        <w:t xml:space="preserve">анизационная </w:t>
      </w:r>
      <w:r w:rsidRPr="00330B79">
        <w:rPr>
          <w:rFonts w:ascii="Times New Roman" w:hAnsi="Times New Roman" w:cs="Times New Roman"/>
          <w:sz w:val="28"/>
          <w:szCs w:val="28"/>
        </w:rPr>
        <w:t>структура, позволяющая малыми силами решать задачи повышенной сложности.</w:t>
      </w:r>
      <w:r w:rsidRPr="00330B79">
        <w:rPr>
          <w:sz w:val="28"/>
          <w:szCs w:val="28"/>
        </w:rPr>
        <w:t xml:space="preserve"> </w:t>
      </w:r>
      <w:r w:rsidR="000F490F" w:rsidRPr="00330B79">
        <w:rPr>
          <w:rFonts w:ascii="Times New Roman" w:hAnsi="Times New Roman" w:cs="Times New Roman"/>
          <w:sz w:val="28"/>
          <w:szCs w:val="28"/>
        </w:rPr>
        <w:t>Р</w:t>
      </w:r>
      <w:r w:rsidRPr="00330B79">
        <w:rPr>
          <w:rFonts w:ascii="Times New Roman" w:hAnsi="Times New Roman" w:cs="Times New Roman"/>
          <w:sz w:val="28"/>
          <w:szCs w:val="28"/>
        </w:rPr>
        <w:t xml:space="preserve">ади того, чтобы малыми силами управлять большими системами, менеджмент во всем мире стремится к созданию команд на разных уровнях корпоративной иерархии. </w:t>
      </w:r>
    </w:p>
    <w:p w:rsidR="0013437C" w:rsidRPr="00330B79" w:rsidRDefault="00FE6FF2" w:rsidP="0013437C">
      <w:pPr>
        <w:spacing w:after="0" w:line="360" w:lineRule="auto"/>
        <w:ind w:firstLine="709"/>
        <w:jc w:val="both"/>
        <w:rPr>
          <w:rFonts w:ascii="Times New Roman" w:eastAsia="Times New Roman" w:hAnsi="Times New Roman" w:cs="Times New Roman"/>
          <w:sz w:val="28"/>
          <w:szCs w:val="28"/>
          <w:lang w:eastAsia="ru-RU"/>
        </w:rPr>
      </w:pPr>
      <w:r w:rsidRPr="00330B79">
        <w:rPr>
          <w:rFonts w:ascii="Times New Roman" w:eastAsia="Times New Roman" w:hAnsi="Times New Roman" w:cs="Times New Roman"/>
          <w:sz w:val="28"/>
          <w:szCs w:val="28"/>
          <w:lang w:eastAsia="ru-RU"/>
        </w:rPr>
        <w:t>Как организовать</w:t>
      </w:r>
      <w:r w:rsidR="0013437C" w:rsidRPr="00330B79">
        <w:rPr>
          <w:rFonts w:ascii="Times New Roman" w:eastAsia="Times New Roman" w:hAnsi="Times New Roman" w:cs="Times New Roman"/>
          <w:sz w:val="28"/>
          <w:szCs w:val="28"/>
          <w:lang w:eastAsia="ru-RU"/>
        </w:rPr>
        <w:t xml:space="preserve"> </w:t>
      </w:r>
      <w:r w:rsidR="00330B79" w:rsidRPr="00330B79">
        <w:rPr>
          <w:rFonts w:ascii="Times New Roman" w:eastAsia="Times New Roman" w:hAnsi="Times New Roman" w:cs="Times New Roman"/>
          <w:sz w:val="28"/>
          <w:szCs w:val="28"/>
          <w:lang w:eastAsia="ru-RU"/>
        </w:rPr>
        <w:t>сетевое взаимодействие</w:t>
      </w:r>
      <w:r w:rsidR="0013437C" w:rsidRPr="00330B79">
        <w:rPr>
          <w:rFonts w:ascii="Times New Roman" w:eastAsia="Times New Roman" w:hAnsi="Times New Roman" w:cs="Times New Roman"/>
          <w:sz w:val="28"/>
          <w:szCs w:val="28"/>
          <w:lang w:eastAsia="ru-RU"/>
        </w:rPr>
        <w:t xml:space="preserve"> в условиях небольшого города? </w:t>
      </w:r>
    </w:p>
    <w:p w:rsidR="0013437C" w:rsidRPr="00330B79" w:rsidRDefault="00FE6FF2" w:rsidP="0013437C">
      <w:pPr>
        <w:spacing w:after="0" w:line="360" w:lineRule="auto"/>
        <w:ind w:firstLine="709"/>
        <w:jc w:val="both"/>
        <w:rPr>
          <w:rFonts w:ascii="Times New Roman" w:eastAsia="Times New Roman" w:hAnsi="Times New Roman" w:cs="Times New Roman"/>
          <w:sz w:val="28"/>
          <w:szCs w:val="28"/>
          <w:lang w:eastAsia="ru-RU"/>
        </w:rPr>
      </w:pPr>
      <w:r w:rsidRPr="00330B79">
        <w:rPr>
          <w:rFonts w:ascii="Times New Roman" w:eastAsia="Times New Roman" w:hAnsi="Times New Roman" w:cs="Times New Roman"/>
          <w:sz w:val="28"/>
          <w:szCs w:val="28"/>
          <w:lang w:eastAsia="ru-RU"/>
        </w:rPr>
        <w:t xml:space="preserve">Оно </w:t>
      </w:r>
      <w:r w:rsidR="0013437C" w:rsidRPr="00330B79">
        <w:rPr>
          <w:rFonts w:ascii="Times New Roman" w:eastAsia="Times New Roman" w:hAnsi="Times New Roman" w:cs="Times New Roman"/>
          <w:sz w:val="28"/>
          <w:szCs w:val="28"/>
          <w:lang w:eastAsia="ru-RU"/>
        </w:rPr>
        <w:t>может  быть представлено образовательным кластером «школа-техникум-предприятие». Работа в такой цепочке позволит сформировать</w:t>
      </w:r>
      <w:r w:rsidR="0013437C" w:rsidRPr="00330B79">
        <w:rPr>
          <w:rFonts w:ascii="Times New Roman" w:eastAsia="Times New Roman" w:hAnsi="Times New Roman" w:cs="Times New Roman"/>
          <w:color w:val="FF0000"/>
          <w:sz w:val="28"/>
          <w:szCs w:val="28"/>
          <w:lang w:eastAsia="ru-RU"/>
        </w:rPr>
        <w:t xml:space="preserve"> </w:t>
      </w:r>
      <w:r w:rsidR="0013437C" w:rsidRPr="00330B79">
        <w:rPr>
          <w:rFonts w:ascii="Times New Roman" w:eastAsia="Times New Roman" w:hAnsi="Times New Roman" w:cs="Times New Roman"/>
          <w:sz w:val="28"/>
          <w:szCs w:val="28"/>
          <w:lang w:eastAsia="ru-RU"/>
        </w:rPr>
        <w:t>у школьников  исследовательские компетенции для</w:t>
      </w:r>
      <w:r w:rsidR="0013437C" w:rsidRPr="00330B79">
        <w:rPr>
          <w:rFonts w:ascii="Times New Roman" w:eastAsia="Times New Roman" w:hAnsi="Times New Roman" w:cs="Times New Roman"/>
          <w:color w:val="FF0000"/>
          <w:sz w:val="28"/>
          <w:szCs w:val="28"/>
          <w:lang w:eastAsia="ru-RU"/>
        </w:rPr>
        <w:t xml:space="preserve"> </w:t>
      </w:r>
      <w:r w:rsidR="0013437C" w:rsidRPr="00330B79">
        <w:rPr>
          <w:rFonts w:ascii="Times New Roman" w:eastAsia="Times New Roman" w:hAnsi="Times New Roman" w:cs="Times New Roman"/>
          <w:sz w:val="28"/>
          <w:szCs w:val="28"/>
          <w:lang w:eastAsia="ru-RU"/>
        </w:rPr>
        <w:t>дальнейшего</w:t>
      </w:r>
      <w:r w:rsidR="0013437C" w:rsidRPr="00330B79">
        <w:rPr>
          <w:rFonts w:ascii="Times New Roman" w:eastAsia="Times New Roman" w:hAnsi="Times New Roman" w:cs="Times New Roman"/>
          <w:color w:val="0070C0"/>
          <w:sz w:val="28"/>
          <w:szCs w:val="28"/>
          <w:lang w:eastAsia="ru-RU"/>
        </w:rPr>
        <w:t xml:space="preserve"> </w:t>
      </w:r>
      <w:r w:rsidR="0013437C" w:rsidRPr="00330B79">
        <w:rPr>
          <w:rFonts w:ascii="Times New Roman" w:eastAsia="Times New Roman" w:hAnsi="Times New Roman" w:cs="Times New Roman"/>
          <w:sz w:val="28"/>
          <w:szCs w:val="28"/>
          <w:lang w:eastAsia="ru-RU"/>
        </w:rPr>
        <w:t xml:space="preserve">успешного профессионального самообразования и, возможно,  решить проблему отсутствия потребности в труде, слабом развитии трудовых навыков. </w:t>
      </w:r>
    </w:p>
    <w:p w:rsidR="00492B55" w:rsidRPr="00683038" w:rsidRDefault="00492B55" w:rsidP="00492B55">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683038">
        <w:rPr>
          <w:rFonts w:ascii="Times New Roman" w:eastAsia="Times New Roman" w:hAnsi="Times New Roman" w:cs="Times New Roman"/>
          <w:sz w:val="28"/>
          <w:szCs w:val="28"/>
          <w:lang w:eastAsia="ru-RU"/>
        </w:rPr>
        <w:t>В тексте Федерального закона «Об образовании в Российской Федерации» одной из современных форм построения системы образования закрепляется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научных, медицинских, физкультурно-спортивных организаций, организаций культуры и иных организации, обладающих необходимыми образовательными ресурсами.</w:t>
      </w:r>
    </w:p>
    <w:p w:rsidR="00492B55" w:rsidRPr="00683038" w:rsidRDefault="00492B55" w:rsidP="00492B55">
      <w:pPr>
        <w:spacing w:before="100" w:beforeAutospacing="1" w:after="100" w:afterAutospacing="1" w:line="360" w:lineRule="auto"/>
        <w:ind w:firstLine="709"/>
        <w:jc w:val="both"/>
        <w:rPr>
          <w:rFonts w:ascii="Times New Roman" w:hAnsi="Times New Roman" w:cs="Times New Roman"/>
          <w:sz w:val="28"/>
          <w:szCs w:val="28"/>
        </w:rPr>
      </w:pPr>
      <w:r w:rsidRPr="00683038">
        <w:rPr>
          <w:rFonts w:ascii="Times New Roman" w:eastAsia="Times New Roman" w:hAnsi="Times New Roman" w:cs="Times New Roman"/>
          <w:sz w:val="28"/>
          <w:szCs w:val="28"/>
          <w:lang w:eastAsia="ru-RU"/>
        </w:rPr>
        <w:t>Э</w:t>
      </w:r>
      <w:r w:rsidR="00C17DEB">
        <w:rPr>
          <w:rFonts w:ascii="Times New Roman" w:eastAsia="Times New Roman" w:hAnsi="Times New Roman" w:cs="Times New Roman"/>
          <w:sz w:val="28"/>
          <w:szCs w:val="28"/>
          <w:lang w:eastAsia="ru-RU"/>
        </w:rPr>
        <w:t>та идея развивается также в Федеральных государственных образовательных</w:t>
      </w:r>
      <w:r w:rsidR="00712AB0">
        <w:rPr>
          <w:rFonts w:ascii="Times New Roman" w:eastAsia="Times New Roman" w:hAnsi="Times New Roman" w:cs="Times New Roman"/>
          <w:sz w:val="28"/>
          <w:szCs w:val="28"/>
          <w:lang w:eastAsia="ru-RU"/>
        </w:rPr>
        <w:t xml:space="preserve"> стандартах начального и основного общего образования</w:t>
      </w:r>
      <w:r w:rsidR="00C17DEB">
        <w:rPr>
          <w:rFonts w:ascii="Times New Roman" w:eastAsia="Times New Roman" w:hAnsi="Times New Roman" w:cs="Times New Roman"/>
          <w:sz w:val="28"/>
          <w:szCs w:val="28"/>
          <w:lang w:eastAsia="ru-RU"/>
        </w:rPr>
        <w:t xml:space="preserve">. </w:t>
      </w:r>
      <w:r w:rsidRPr="00683038">
        <w:rPr>
          <w:rFonts w:ascii="Times New Roman" w:eastAsia="Times New Roman" w:hAnsi="Times New Roman" w:cs="Times New Roman"/>
          <w:sz w:val="28"/>
          <w:szCs w:val="28"/>
          <w:lang w:eastAsia="ru-RU"/>
        </w:rPr>
        <w:lastRenderedPageBreak/>
        <w:t>Согласно требованиям ФГОС, в его реализации должна участвовать не только школа, но и учреждения дополнительного образования, культуры, спорта, частных и других организаций. Поэтому деятельность образовательных организаций в рамках стандарта не может быть изолированной. А школа в первую очередь должна быть заинтересована в расширении образовательного пространства за счет развития своих партнерских связей.</w:t>
      </w:r>
    </w:p>
    <w:p w:rsidR="00764DF2" w:rsidRPr="00764DF2" w:rsidRDefault="00AE533E" w:rsidP="00764DF2">
      <w:pPr>
        <w:spacing w:after="0" w:line="360" w:lineRule="auto"/>
        <w:ind w:firstLine="709"/>
        <w:jc w:val="both"/>
        <w:rPr>
          <w:rFonts w:ascii="Times New Roman" w:eastAsia="Times New Roman" w:hAnsi="Times New Roman" w:cs="Times New Roman"/>
          <w:color w:val="000000"/>
          <w:sz w:val="28"/>
          <w:szCs w:val="28"/>
          <w:lang w:eastAsia="ru-RU"/>
        </w:rPr>
      </w:pPr>
      <w:r w:rsidRPr="00AE533E">
        <w:rPr>
          <w:rFonts w:ascii="Times New Roman" w:eastAsia="Times New Roman" w:hAnsi="Times New Roman" w:cs="Times New Roman"/>
          <w:sz w:val="28"/>
          <w:szCs w:val="28"/>
          <w:lang w:eastAsia="ru-RU"/>
        </w:rPr>
        <w:t>В таком контексте   поменяется даже миссия школы. Она начнет координировать образовательную траекторию школьника с учетом изменяющихся социально-экономических условий города или даже региона</w:t>
      </w:r>
      <w:proofErr w:type="gramStart"/>
      <w:r w:rsidRPr="00AE533E">
        <w:rPr>
          <w:rFonts w:ascii="Times New Roman" w:eastAsia="Times New Roman" w:hAnsi="Times New Roman" w:cs="Times New Roman"/>
          <w:sz w:val="28"/>
          <w:szCs w:val="28"/>
          <w:lang w:eastAsia="ru-RU"/>
        </w:rPr>
        <w:t>.</w:t>
      </w:r>
      <w:proofErr w:type="gramEnd"/>
      <w:r w:rsidRPr="00AE533E">
        <w:rPr>
          <w:rFonts w:ascii="Times New Roman" w:eastAsia="Times New Roman" w:hAnsi="Times New Roman" w:cs="Times New Roman"/>
          <w:b/>
          <w:bCs/>
          <w:i/>
          <w:iCs/>
          <w:sz w:val="28"/>
          <w:szCs w:val="28"/>
          <w:lang w:eastAsia="ru-RU"/>
        </w:rPr>
        <w:t xml:space="preserve"> </w:t>
      </w:r>
      <w:r w:rsidRPr="00AE533E">
        <w:rPr>
          <w:rFonts w:ascii="Times New Roman" w:eastAsia="Times New Roman" w:hAnsi="Times New Roman" w:cs="Times New Roman"/>
          <w:sz w:val="28"/>
          <w:szCs w:val="28"/>
          <w:lang w:eastAsia="ru-RU"/>
        </w:rPr>
        <w:br/>
      </w:r>
      <w:proofErr w:type="gramStart"/>
      <w:r w:rsidR="00764DF2" w:rsidRPr="00764DF2">
        <w:rPr>
          <w:rFonts w:ascii="Times New Roman" w:eastAsia="Times New Roman" w:hAnsi="Times New Roman" w:cs="Times New Roman"/>
          <w:color w:val="000000"/>
          <w:sz w:val="28"/>
          <w:szCs w:val="28"/>
          <w:lang w:eastAsia="ru-RU"/>
        </w:rPr>
        <w:t>о</w:t>
      </w:r>
      <w:proofErr w:type="gramEnd"/>
      <w:r w:rsidR="00764DF2" w:rsidRPr="00764DF2">
        <w:rPr>
          <w:rFonts w:ascii="Times New Roman" w:eastAsia="Times New Roman" w:hAnsi="Times New Roman" w:cs="Times New Roman"/>
          <w:color w:val="000000"/>
          <w:sz w:val="28"/>
          <w:szCs w:val="28"/>
          <w:lang w:eastAsia="ru-RU"/>
        </w:rPr>
        <w:t>бразования Краснодарского края.</w:t>
      </w:r>
    </w:p>
    <w:p w:rsidR="00764DF2" w:rsidRPr="00764DF2" w:rsidRDefault="00764DF2" w:rsidP="00764DF2">
      <w:pPr>
        <w:spacing w:after="0" w:line="360" w:lineRule="auto"/>
        <w:ind w:firstLine="709"/>
        <w:jc w:val="both"/>
        <w:rPr>
          <w:rFonts w:ascii="Times New Roman" w:eastAsia="Times New Roman" w:hAnsi="Times New Roman" w:cs="Times New Roman"/>
          <w:color w:val="000000"/>
          <w:sz w:val="28"/>
          <w:szCs w:val="28"/>
          <w:lang w:eastAsia="ru-RU"/>
        </w:rPr>
      </w:pPr>
      <w:r w:rsidRPr="00764DF2">
        <w:rPr>
          <w:rFonts w:ascii="Times New Roman" w:eastAsia="Times New Roman" w:hAnsi="Times New Roman" w:cs="Times New Roman"/>
          <w:color w:val="000000"/>
          <w:sz w:val="28"/>
          <w:szCs w:val="28"/>
          <w:lang w:eastAsia="ru-RU"/>
        </w:rPr>
        <w:t>Формируемая модель будет представлять собой принципиально новый подход для Краснодарского края к формированию сетевого взаимодействия в рамках профессиональной ориентации, основанной на определении факторов заинтересованности каждого сетевого партнера. Модель позволит актуализировать инструментарий под возрастные особенности и увлечения школьников, используя «</w:t>
      </w:r>
      <w:proofErr w:type="spellStart"/>
      <w:r w:rsidRPr="00764DF2">
        <w:rPr>
          <w:rFonts w:ascii="Times New Roman" w:eastAsia="Times New Roman" w:hAnsi="Times New Roman" w:cs="Times New Roman"/>
          <w:color w:val="000000"/>
          <w:sz w:val="28"/>
          <w:szCs w:val="28"/>
          <w:lang w:eastAsia="ru-RU"/>
        </w:rPr>
        <w:t>ивент</w:t>
      </w:r>
      <w:proofErr w:type="spellEnd"/>
      <w:r w:rsidRPr="00764DF2">
        <w:rPr>
          <w:rFonts w:ascii="Times New Roman" w:eastAsia="Times New Roman" w:hAnsi="Times New Roman" w:cs="Times New Roman"/>
          <w:color w:val="000000"/>
          <w:sz w:val="28"/>
          <w:szCs w:val="28"/>
          <w:lang w:eastAsia="ru-RU"/>
        </w:rPr>
        <w:t xml:space="preserve">-технологии», </w:t>
      </w:r>
      <w:proofErr w:type="spellStart"/>
      <w:r w:rsidRPr="00764DF2">
        <w:rPr>
          <w:rFonts w:ascii="Times New Roman" w:eastAsia="Times New Roman" w:hAnsi="Times New Roman" w:cs="Times New Roman"/>
          <w:color w:val="000000"/>
          <w:sz w:val="28"/>
          <w:szCs w:val="28"/>
          <w:lang w:eastAsia="ru-RU"/>
        </w:rPr>
        <w:t>краш</w:t>
      </w:r>
      <w:proofErr w:type="spellEnd"/>
      <w:r w:rsidRPr="00764DF2">
        <w:rPr>
          <w:rFonts w:ascii="Times New Roman" w:eastAsia="Times New Roman" w:hAnsi="Times New Roman" w:cs="Times New Roman"/>
          <w:color w:val="000000"/>
          <w:sz w:val="28"/>
          <w:szCs w:val="28"/>
          <w:lang w:eastAsia="ru-RU"/>
        </w:rPr>
        <w:t xml:space="preserve">-тесты. Модель позволит сделать партнеров школы активными и заинтересованными участниками сетевого взаимодействия. Реализация проекта даст возможность количественного приращения модели новым сетевыми партнерами, в том числе на уровне ДПО и ВПО. </w:t>
      </w:r>
    </w:p>
    <w:p w:rsidR="004368BE" w:rsidRDefault="00764DF2" w:rsidP="00764DF2">
      <w:pPr>
        <w:spacing w:after="0" w:line="360" w:lineRule="auto"/>
        <w:ind w:firstLine="709"/>
        <w:jc w:val="both"/>
        <w:rPr>
          <w:rFonts w:ascii="Times New Roman" w:eastAsia="Times New Roman" w:hAnsi="Times New Roman" w:cs="Times New Roman"/>
          <w:color w:val="000000"/>
          <w:sz w:val="28"/>
          <w:szCs w:val="28"/>
          <w:lang w:eastAsia="ru-RU"/>
        </w:rPr>
      </w:pPr>
      <w:r w:rsidRPr="00764DF2">
        <w:rPr>
          <w:rFonts w:ascii="Times New Roman" w:eastAsia="Times New Roman" w:hAnsi="Times New Roman" w:cs="Times New Roman"/>
          <w:color w:val="000000"/>
          <w:sz w:val="28"/>
          <w:szCs w:val="28"/>
          <w:lang w:eastAsia="ru-RU"/>
        </w:rPr>
        <w:t>Практически проект может быть использован руководителями других образовательных организаций для формирования компетентного специалиста на различных этапах его обучения. Накопленный школой  опыт по реализации данного  проекта позволит проводить на базе образовательной организации семинары,  круглые столы, мастер-классы и конференции с образовательных организаций Краснодарского края по предмету сопровождения профессионального самоопределения школьников.</w:t>
      </w:r>
    </w:p>
    <w:p w:rsidR="0049517D" w:rsidRPr="0049517D" w:rsidRDefault="0049517D" w:rsidP="0049517D">
      <w:pPr>
        <w:shd w:val="clear" w:color="auto" w:fill="FFFFFF"/>
        <w:tabs>
          <w:tab w:val="left" w:pos="1174"/>
        </w:tabs>
        <w:spacing w:before="7" w:line="360" w:lineRule="auto"/>
        <w:ind w:right="11"/>
        <w:jc w:val="both"/>
        <w:rPr>
          <w:rFonts w:ascii="Times New Roman" w:hAnsi="Times New Roman" w:cs="Times New Roman"/>
          <w:sz w:val="28"/>
          <w:szCs w:val="28"/>
        </w:rPr>
      </w:pPr>
      <w:r w:rsidRPr="0049517D">
        <w:rPr>
          <w:rFonts w:ascii="Times New Roman" w:hAnsi="Times New Roman" w:cs="Times New Roman"/>
          <w:b/>
          <w:bCs/>
          <w:sz w:val="28"/>
          <w:szCs w:val="28"/>
        </w:rPr>
        <w:lastRenderedPageBreak/>
        <w:t xml:space="preserve">Обоснование  значимости инновационного продукта для развития образовательной организации </w:t>
      </w:r>
      <w:r w:rsidRPr="0049517D">
        <w:rPr>
          <w:rFonts w:ascii="Times New Roman" w:hAnsi="Times New Roman" w:cs="Times New Roman"/>
          <w:sz w:val="28"/>
          <w:szCs w:val="28"/>
        </w:rPr>
        <w:t xml:space="preserve">(противоречия; проблема, доказанная диагностическими исследованиями; </w:t>
      </w:r>
      <w:r w:rsidRPr="0049517D">
        <w:rPr>
          <w:rFonts w:ascii="Times New Roman" w:hAnsi="Times New Roman" w:cs="Times New Roman"/>
          <w:sz w:val="28"/>
          <w:szCs w:val="28"/>
          <w:lang w:val="en-US"/>
        </w:rPr>
        <w:t>SWOT</w:t>
      </w:r>
      <w:r w:rsidRPr="0049517D">
        <w:rPr>
          <w:rFonts w:ascii="Times New Roman" w:hAnsi="Times New Roman" w:cs="Times New Roman"/>
          <w:sz w:val="28"/>
          <w:szCs w:val="28"/>
        </w:rPr>
        <w:t>-анализ; тема).</w:t>
      </w:r>
    </w:p>
    <w:p w:rsidR="0049517D" w:rsidRPr="0049517D" w:rsidRDefault="0049517D" w:rsidP="0049517D">
      <w:pPr>
        <w:shd w:val="clear" w:color="auto" w:fill="FFFFFF" w:themeFill="background1"/>
        <w:spacing w:after="0" w:line="360" w:lineRule="auto"/>
        <w:ind w:firstLine="709"/>
        <w:jc w:val="both"/>
        <w:rPr>
          <w:rFonts w:ascii="Times New Roman" w:eastAsia="Times New Roman" w:hAnsi="Times New Roman" w:cs="Times New Roman"/>
          <w:b/>
          <w:color w:val="000000"/>
          <w:sz w:val="28"/>
          <w:szCs w:val="28"/>
          <w:lang w:eastAsia="ru-RU"/>
        </w:rPr>
      </w:pPr>
      <w:r w:rsidRPr="0049517D">
        <w:rPr>
          <w:rFonts w:ascii="Times New Roman" w:eastAsia="Times New Roman" w:hAnsi="Times New Roman" w:cs="Times New Roman"/>
          <w:color w:val="000000"/>
          <w:sz w:val="28"/>
          <w:szCs w:val="28"/>
          <w:lang w:eastAsia="ru-RU"/>
        </w:rPr>
        <w:t xml:space="preserve">Анализ теории и существующей практики сетевого взаимодействия между школами и учреждениями среднего профессионального образования в России явно показывает, что социальное партнерство, с одной стороны, остро  необходимо, с другой – структурно </w:t>
      </w:r>
      <w:r w:rsidRPr="0049517D">
        <w:rPr>
          <w:rFonts w:ascii="Times New Roman" w:eastAsia="Times New Roman" w:hAnsi="Times New Roman" w:cs="Times New Roman"/>
          <w:b/>
          <w:sz w:val="28"/>
          <w:szCs w:val="28"/>
          <w:lang w:eastAsia="ru-RU"/>
        </w:rPr>
        <w:t>не разработано</w:t>
      </w:r>
      <w:r w:rsidRPr="0049517D">
        <w:rPr>
          <w:rFonts w:ascii="Times New Roman" w:eastAsia="Times New Roman" w:hAnsi="Times New Roman" w:cs="Times New Roman"/>
          <w:b/>
          <w:color w:val="000000"/>
          <w:sz w:val="28"/>
          <w:szCs w:val="28"/>
          <w:lang w:eastAsia="ru-RU"/>
        </w:rPr>
        <w:t xml:space="preserve">. </w:t>
      </w:r>
    </w:p>
    <w:p w:rsidR="0049517D" w:rsidRPr="0049517D" w:rsidRDefault="0049517D" w:rsidP="0049517D">
      <w:pPr>
        <w:shd w:val="clear" w:color="auto" w:fill="FFFFFF" w:themeFill="background1"/>
        <w:spacing w:after="0" w:line="360" w:lineRule="auto"/>
        <w:ind w:firstLine="709"/>
        <w:jc w:val="both"/>
        <w:rPr>
          <w:rFonts w:ascii="Times New Roman" w:eastAsia="Times New Roman" w:hAnsi="Times New Roman" w:cs="Times New Roman"/>
          <w:b/>
          <w:color w:val="000000"/>
          <w:sz w:val="28"/>
          <w:szCs w:val="28"/>
          <w:lang w:eastAsia="ru-RU"/>
        </w:rPr>
      </w:pPr>
      <w:r w:rsidRPr="0049517D">
        <w:rPr>
          <w:rFonts w:ascii="Times New Roman" w:eastAsia="Times New Roman" w:hAnsi="Times New Roman" w:cs="Times New Roman"/>
          <w:color w:val="000000"/>
          <w:sz w:val="28"/>
          <w:szCs w:val="28"/>
          <w:lang w:eastAsia="ru-RU"/>
        </w:rPr>
        <w:t xml:space="preserve">Выпускники школ, на примере школы № 9 станицы </w:t>
      </w:r>
      <w:r w:rsidRPr="0049517D">
        <w:rPr>
          <w:rFonts w:ascii="Times New Roman" w:eastAsia="Times New Roman" w:hAnsi="Times New Roman" w:cs="Times New Roman"/>
          <w:sz w:val="28"/>
          <w:szCs w:val="28"/>
          <w:lang w:eastAsia="ru-RU"/>
        </w:rPr>
        <w:t>Нефтяной, закончив средние профессиональные учебные заведения, практически не  работают затем по</w:t>
      </w:r>
      <w:r w:rsidRPr="0049517D">
        <w:rPr>
          <w:rFonts w:ascii="Times New Roman" w:eastAsia="Times New Roman" w:hAnsi="Times New Roman" w:cs="Times New Roman"/>
          <w:color w:val="000000"/>
          <w:sz w:val="28"/>
          <w:szCs w:val="28"/>
          <w:lang w:eastAsia="ru-RU"/>
        </w:rPr>
        <w:t xml:space="preserve"> специальности.</w:t>
      </w:r>
    </w:p>
    <w:p w:rsidR="0049517D" w:rsidRPr="0049517D" w:rsidRDefault="0049517D" w:rsidP="0049517D">
      <w:pPr>
        <w:shd w:val="clear" w:color="auto" w:fill="FFFFFF" w:themeFill="background1"/>
        <w:spacing w:after="0" w:line="360" w:lineRule="auto"/>
        <w:ind w:firstLine="709"/>
        <w:jc w:val="both"/>
        <w:rPr>
          <w:rFonts w:ascii="Times New Roman" w:hAnsi="Times New Roman" w:cs="Times New Roman"/>
          <w:sz w:val="28"/>
          <w:szCs w:val="28"/>
        </w:rPr>
      </w:pPr>
      <w:r w:rsidRPr="0049517D">
        <w:rPr>
          <w:rFonts w:ascii="Times New Roman" w:hAnsi="Times New Roman" w:cs="Times New Roman"/>
          <w:sz w:val="28"/>
          <w:szCs w:val="28"/>
        </w:rPr>
        <w:t>Приведем в качестве примера данные о поступлении выпускников школы № 9 в образовательные учреждения города и района.</w:t>
      </w:r>
    </w:p>
    <w:p w:rsidR="0049517D" w:rsidRPr="0049517D" w:rsidRDefault="0049517D" w:rsidP="0049517D">
      <w:pPr>
        <w:shd w:val="clear" w:color="auto" w:fill="FFFFFF" w:themeFill="background1"/>
        <w:spacing w:after="0" w:line="360" w:lineRule="auto"/>
        <w:ind w:firstLine="709"/>
        <w:jc w:val="both"/>
        <w:rPr>
          <w:rFonts w:ascii="Times New Roman" w:hAnsi="Times New Roman" w:cs="Times New Roman"/>
          <w:sz w:val="28"/>
          <w:szCs w:val="28"/>
        </w:rPr>
      </w:pPr>
    </w:p>
    <w:tbl>
      <w:tblPr>
        <w:tblStyle w:val="2"/>
        <w:tblW w:w="10811" w:type="dxa"/>
        <w:jc w:val="center"/>
        <w:tblLayout w:type="fixed"/>
        <w:tblLook w:val="04A0" w:firstRow="1" w:lastRow="0" w:firstColumn="1" w:lastColumn="0" w:noHBand="0" w:noVBand="1"/>
      </w:tblPr>
      <w:tblGrid>
        <w:gridCol w:w="1101"/>
        <w:gridCol w:w="1275"/>
        <w:gridCol w:w="780"/>
        <w:gridCol w:w="1701"/>
        <w:gridCol w:w="1701"/>
        <w:gridCol w:w="1276"/>
        <w:gridCol w:w="1559"/>
        <w:gridCol w:w="1418"/>
      </w:tblGrid>
      <w:tr w:rsidR="0049517D" w:rsidRPr="0049517D" w:rsidTr="002255C5">
        <w:trPr>
          <w:jc w:val="center"/>
        </w:trPr>
        <w:tc>
          <w:tcPr>
            <w:tcW w:w="11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Год</w:t>
            </w:r>
          </w:p>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выпуска</w:t>
            </w:r>
          </w:p>
        </w:tc>
        <w:tc>
          <w:tcPr>
            <w:tcW w:w="1275" w:type="dxa"/>
          </w:tcPr>
          <w:p w:rsidR="0049517D" w:rsidRPr="0049517D" w:rsidRDefault="0049517D" w:rsidP="0049517D">
            <w:pPr>
              <w:spacing w:after="200" w:line="240" w:lineRule="atLeast"/>
              <w:jc w:val="center"/>
              <w:rPr>
                <w:rFonts w:ascii="Times New Roman" w:hAnsi="Times New Roman" w:cs="Times New Roman"/>
              </w:rPr>
            </w:pPr>
            <w:proofErr w:type="spellStart"/>
            <w:proofErr w:type="gramStart"/>
            <w:r w:rsidRPr="0049517D">
              <w:rPr>
                <w:rFonts w:ascii="Times New Roman" w:hAnsi="Times New Roman" w:cs="Times New Roman"/>
              </w:rPr>
              <w:t>Количес-тво</w:t>
            </w:r>
            <w:proofErr w:type="spellEnd"/>
            <w:proofErr w:type="gramEnd"/>
          </w:p>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учащихся</w:t>
            </w:r>
          </w:p>
        </w:tc>
        <w:tc>
          <w:tcPr>
            <w:tcW w:w="780"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10 класс</w:t>
            </w:r>
          </w:p>
        </w:tc>
        <w:tc>
          <w:tcPr>
            <w:tcW w:w="17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eastAsia="Times New Roman" w:hAnsi="Times New Roman" w:cs="Times New Roman"/>
                <w:lang w:eastAsia="ru-RU"/>
              </w:rPr>
              <w:t xml:space="preserve">ГБП ОУ «Апшеронский техникум </w:t>
            </w:r>
            <w:proofErr w:type="gramStart"/>
            <w:r w:rsidRPr="0049517D">
              <w:rPr>
                <w:rFonts w:ascii="Times New Roman" w:eastAsia="Times New Roman" w:hAnsi="Times New Roman" w:cs="Times New Roman"/>
                <w:lang w:eastAsia="ru-RU"/>
              </w:rPr>
              <w:t>автомобильно-</w:t>
            </w:r>
            <w:proofErr w:type="spellStart"/>
            <w:r w:rsidRPr="0049517D">
              <w:rPr>
                <w:rFonts w:ascii="Times New Roman" w:eastAsia="Times New Roman" w:hAnsi="Times New Roman" w:cs="Times New Roman"/>
                <w:lang w:eastAsia="ru-RU"/>
              </w:rPr>
              <w:t>го</w:t>
            </w:r>
            <w:proofErr w:type="spellEnd"/>
            <w:proofErr w:type="gramEnd"/>
            <w:r w:rsidRPr="0049517D">
              <w:rPr>
                <w:rFonts w:ascii="Times New Roman" w:eastAsia="Times New Roman" w:hAnsi="Times New Roman" w:cs="Times New Roman"/>
                <w:lang w:eastAsia="ru-RU"/>
              </w:rPr>
              <w:t xml:space="preserve"> транспорта и сервиса»</w:t>
            </w:r>
          </w:p>
        </w:tc>
        <w:tc>
          <w:tcPr>
            <w:tcW w:w="17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ФБОУ СПО</w:t>
            </w:r>
          </w:p>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«Апшеронский лесхоз-техникум»</w:t>
            </w:r>
          </w:p>
        </w:tc>
        <w:tc>
          <w:tcPr>
            <w:tcW w:w="1276"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ГОУ СПО медицин-</w:t>
            </w:r>
          </w:p>
          <w:p w:rsidR="0049517D" w:rsidRPr="0049517D" w:rsidRDefault="0049517D" w:rsidP="0049517D">
            <w:pPr>
              <w:spacing w:after="200" w:line="240" w:lineRule="atLeast"/>
              <w:jc w:val="center"/>
              <w:rPr>
                <w:rFonts w:ascii="Times New Roman" w:hAnsi="Times New Roman" w:cs="Times New Roman"/>
              </w:rPr>
            </w:pPr>
            <w:proofErr w:type="spellStart"/>
            <w:r w:rsidRPr="0049517D">
              <w:rPr>
                <w:rFonts w:ascii="Times New Roman" w:hAnsi="Times New Roman" w:cs="Times New Roman"/>
              </w:rPr>
              <w:t>ский</w:t>
            </w:r>
            <w:proofErr w:type="spellEnd"/>
            <w:r w:rsidRPr="0049517D">
              <w:rPr>
                <w:rFonts w:ascii="Times New Roman" w:hAnsi="Times New Roman" w:cs="Times New Roman"/>
              </w:rPr>
              <w:t xml:space="preserve"> колледж</w:t>
            </w:r>
          </w:p>
        </w:tc>
        <w:tc>
          <w:tcPr>
            <w:tcW w:w="1559"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ГОУ СПО  г. Краснодар</w:t>
            </w:r>
          </w:p>
        </w:tc>
        <w:tc>
          <w:tcPr>
            <w:tcW w:w="1418"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ГОУ СПО  г. Майкоп</w:t>
            </w:r>
          </w:p>
        </w:tc>
      </w:tr>
      <w:tr w:rsidR="0049517D" w:rsidRPr="0049517D" w:rsidTr="002255C5">
        <w:trPr>
          <w:jc w:val="center"/>
        </w:trPr>
        <w:tc>
          <w:tcPr>
            <w:tcW w:w="11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2011</w:t>
            </w:r>
          </w:p>
        </w:tc>
        <w:tc>
          <w:tcPr>
            <w:tcW w:w="1275"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19</w:t>
            </w:r>
          </w:p>
        </w:tc>
        <w:tc>
          <w:tcPr>
            <w:tcW w:w="780"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3</w:t>
            </w:r>
          </w:p>
        </w:tc>
        <w:tc>
          <w:tcPr>
            <w:tcW w:w="1701" w:type="dxa"/>
          </w:tcPr>
          <w:p w:rsidR="0049517D" w:rsidRPr="0049517D" w:rsidRDefault="0049517D" w:rsidP="0049517D">
            <w:pPr>
              <w:spacing w:after="200" w:line="240" w:lineRule="atLeast"/>
              <w:jc w:val="center"/>
              <w:rPr>
                <w:rFonts w:ascii="Times New Roman" w:eastAsia="Times New Roman" w:hAnsi="Times New Roman" w:cs="Times New Roman"/>
                <w:lang w:eastAsia="ru-RU"/>
              </w:rPr>
            </w:pPr>
            <w:r w:rsidRPr="0049517D">
              <w:rPr>
                <w:rFonts w:ascii="Times New Roman" w:eastAsia="Times New Roman" w:hAnsi="Times New Roman" w:cs="Times New Roman"/>
                <w:lang w:eastAsia="ru-RU"/>
              </w:rPr>
              <w:t>5</w:t>
            </w:r>
          </w:p>
        </w:tc>
        <w:tc>
          <w:tcPr>
            <w:tcW w:w="17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4</w:t>
            </w:r>
          </w:p>
        </w:tc>
        <w:tc>
          <w:tcPr>
            <w:tcW w:w="1276"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2</w:t>
            </w:r>
          </w:p>
        </w:tc>
        <w:tc>
          <w:tcPr>
            <w:tcW w:w="1559"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0</w:t>
            </w:r>
          </w:p>
        </w:tc>
        <w:tc>
          <w:tcPr>
            <w:tcW w:w="1418"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1</w:t>
            </w:r>
          </w:p>
        </w:tc>
      </w:tr>
      <w:tr w:rsidR="0049517D" w:rsidRPr="0049517D" w:rsidTr="002255C5">
        <w:trPr>
          <w:jc w:val="center"/>
        </w:trPr>
        <w:tc>
          <w:tcPr>
            <w:tcW w:w="11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2012</w:t>
            </w:r>
          </w:p>
        </w:tc>
        <w:tc>
          <w:tcPr>
            <w:tcW w:w="1275"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16</w:t>
            </w:r>
          </w:p>
        </w:tc>
        <w:tc>
          <w:tcPr>
            <w:tcW w:w="780"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1</w:t>
            </w:r>
          </w:p>
        </w:tc>
        <w:tc>
          <w:tcPr>
            <w:tcW w:w="1701" w:type="dxa"/>
          </w:tcPr>
          <w:p w:rsidR="0049517D" w:rsidRPr="0049517D" w:rsidRDefault="0049517D" w:rsidP="0049517D">
            <w:pPr>
              <w:spacing w:after="200" w:line="240" w:lineRule="atLeast"/>
              <w:jc w:val="center"/>
              <w:rPr>
                <w:rFonts w:ascii="Times New Roman" w:eastAsia="Times New Roman" w:hAnsi="Times New Roman" w:cs="Times New Roman"/>
                <w:lang w:eastAsia="ru-RU"/>
              </w:rPr>
            </w:pPr>
            <w:r w:rsidRPr="0049517D">
              <w:rPr>
                <w:rFonts w:ascii="Times New Roman" w:eastAsia="Times New Roman" w:hAnsi="Times New Roman" w:cs="Times New Roman"/>
                <w:lang w:eastAsia="ru-RU"/>
              </w:rPr>
              <w:t>0</w:t>
            </w:r>
          </w:p>
        </w:tc>
        <w:tc>
          <w:tcPr>
            <w:tcW w:w="17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4</w:t>
            </w:r>
          </w:p>
        </w:tc>
        <w:tc>
          <w:tcPr>
            <w:tcW w:w="1276"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5</w:t>
            </w:r>
          </w:p>
        </w:tc>
        <w:tc>
          <w:tcPr>
            <w:tcW w:w="1559"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3</w:t>
            </w:r>
          </w:p>
        </w:tc>
        <w:tc>
          <w:tcPr>
            <w:tcW w:w="1418"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2</w:t>
            </w:r>
          </w:p>
        </w:tc>
      </w:tr>
      <w:tr w:rsidR="0049517D" w:rsidRPr="0049517D" w:rsidTr="002255C5">
        <w:trPr>
          <w:jc w:val="center"/>
        </w:trPr>
        <w:tc>
          <w:tcPr>
            <w:tcW w:w="11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2013</w:t>
            </w:r>
          </w:p>
        </w:tc>
        <w:tc>
          <w:tcPr>
            <w:tcW w:w="1275"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14</w:t>
            </w:r>
          </w:p>
        </w:tc>
        <w:tc>
          <w:tcPr>
            <w:tcW w:w="780"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3</w:t>
            </w:r>
          </w:p>
        </w:tc>
        <w:tc>
          <w:tcPr>
            <w:tcW w:w="1701" w:type="dxa"/>
          </w:tcPr>
          <w:p w:rsidR="0049517D" w:rsidRPr="0049517D" w:rsidRDefault="0049517D" w:rsidP="0049517D">
            <w:pPr>
              <w:spacing w:after="200" w:line="240" w:lineRule="atLeast"/>
              <w:jc w:val="center"/>
              <w:rPr>
                <w:rFonts w:ascii="Times New Roman" w:eastAsia="Times New Roman" w:hAnsi="Times New Roman" w:cs="Times New Roman"/>
                <w:lang w:eastAsia="ru-RU"/>
              </w:rPr>
            </w:pPr>
            <w:r w:rsidRPr="0049517D">
              <w:rPr>
                <w:rFonts w:ascii="Times New Roman" w:eastAsia="Times New Roman" w:hAnsi="Times New Roman" w:cs="Times New Roman"/>
                <w:lang w:eastAsia="ru-RU"/>
              </w:rPr>
              <w:t>4</w:t>
            </w:r>
          </w:p>
        </w:tc>
        <w:tc>
          <w:tcPr>
            <w:tcW w:w="17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6</w:t>
            </w:r>
          </w:p>
        </w:tc>
        <w:tc>
          <w:tcPr>
            <w:tcW w:w="1276"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0</w:t>
            </w:r>
          </w:p>
        </w:tc>
        <w:tc>
          <w:tcPr>
            <w:tcW w:w="1559"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0</w:t>
            </w:r>
          </w:p>
        </w:tc>
        <w:tc>
          <w:tcPr>
            <w:tcW w:w="1418"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0</w:t>
            </w:r>
          </w:p>
        </w:tc>
      </w:tr>
      <w:tr w:rsidR="0049517D" w:rsidRPr="0049517D" w:rsidTr="002255C5">
        <w:trPr>
          <w:jc w:val="center"/>
        </w:trPr>
        <w:tc>
          <w:tcPr>
            <w:tcW w:w="11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2014</w:t>
            </w:r>
          </w:p>
        </w:tc>
        <w:tc>
          <w:tcPr>
            <w:tcW w:w="1275"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16</w:t>
            </w:r>
          </w:p>
        </w:tc>
        <w:tc>
          <w:tcPr>
            <w:tcW w:w="780"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2</w:t>
            </w:r>
          </w:p>
        </w:tc>
        <w:tc>
          <w:tcPr>
            <w:tcW w:w="1701" w:type="dxa"/>
          </w:tcPr>
          <w:p w:rsidR="0049517D" w:rsidRPr="0049517D" w:rsidRDefault="0049517D" w:rsidP="0049517D">
            <w:pPr>
              <w:spacing w:after="200" w:line="240" w:lineRule="atLeast"/>
              <w:jc w:val="center"/>
              <w:rPr>
                <w:rFonts w:ascii="Times New Roman" w:eastAsia="Times New Roman" w:hAnsi="Times New Roman" w:cs="Times New Roman"/>
                <w:lang w:eastAsia="ru-RU"/>
              </w:rPr>
            </w:pPr>
            <w:r w:rsidRPr="0049517D">
              <w:rPr>
                <w:rFonts w:ascii="Times New Roman" w:eastAsia="Times New Roman" w:hAnsi="Times New Roman" w:cs="Times New Roman"/>
                <w:lang w:eastAsia="ru-RU"/>
              </w:rPr>
              <w:t>6</w:t>
            </w:r>
          </w:p>
        </w:tc>
        <w:tc>
          <w:tcPr>
            <w:tcW w:w="17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2</w:t>
            </w:r>
          </w:p>
        </w:tc>
        <w:tc>
          <w:tcPr>
            <w:tcW w:w="1276"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3</w:t>
            </w:r>
          </w:p>
        </w:tc>
        <w:tc>
          <w:tcPr>
            <w:tcW w:w="1559"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1</w:t>
            </w:r>
          </w:p>
        </w:tc>
        <w:tc>
          <w:tcPr>
            <w:tcW w:w="1418"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0</w:t>
            </w:r>
          </w:p>
        </w:tc>
      </w:tr>
      <w:tr w:rsidR="0049517D" w:rsidRPr="0049517D" w:rsidTr="002255C5">
        <w:trPr>
          <w:jc w:val="center"/>
        </w:trPr>
        <w:tc>
          <w:tcPr>
            <w:tcW w:w="11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2015</w:t>
            </w:r>
          </w:p>
        </w:tc>
        <w:tc>
          <w:tcPr>
            <w:tcW w:w="1275"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15</w:t>
            </w:r>
          </w:p>
        </w:tc>
        <w:tc>
          <w:tcPr>
            <w:tcW w:w="780"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3</w:t>
            </w:r>
          </w:p>
        </w:tc>
        <w:tc>
          <w:tcPr>
            <w:tcW w:w="1701" w:type="dxa"/>
          </w:tcPr>
          <w:p w:rsidR="0049517D" w:rsidRPr="0049517D" w:rsidRDefault="0049517D" w:rsidP="0049517D">
            <w:pPr>
              <w:spacing w:after="200" w:line="240" w:lineRule="atLeast"/>
              <w:jc w:val="center"/>
              <w:rPr>
                <w:rFonts w:ascii="Times New Roman" w:eastAsia="Times New Roman" w:hAnsi="Times New Roman" w:cs="Times New Roman"/>
                <w:lang w:eastAsia="ru-RU"/>
              </w:rPr>
            </w:pPr>
            <w:r w:rsidRPr="0049517D">
              <w:rPr>
                <w:rFonts w:ascii="Times New Roman" w:eastAsia="Times New Roman" w:hAnsi="Times New Roman" w:cs="Times New Roman"/>
                <w:lang w:eastAsia="ru-RU"/>
              </w:rPr>
              <w:t>2</w:t>
            </w:r>
          </w:p>
        </w:tc>
        <w:tc>
          <w:tcPr>
            <w:tcW w:w="17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6</w:t>
            </w:r>
          </w:p>
        </w:tc>
        <w:tc>
          <w:tcPr>
            <w:tcW w:w="1276"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2</w:t>
            </w:r>
          </w:p>
        </w:tc>
        <w:tc>
          <w:tcPr>
            <w:tcW w:w="1559"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1</w:t>
            </w:r>
          </w:p>
        </w:tc>
        <w:tc>
          <w:tcPr>
            <w:tcW w:w="1418"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0</w:t>
            </w:r>
          </w:p>
        </w:tc>
      </w:tr>
    </w:tbl>
    <w:p w:rsidR="0049517D" w:rsidRPr="0049517D" w:rsidRDefault="0049517D" w:rsidP="0049517D">
      <w:pPr>
        <w:spacing w:line="360" w:lineRule="auto"/>
        <w:ind w:firstLine="539"/>
        <w:jc w:val="both"/>
        <w:rPr>
          <w:rFonts w:ascii="Times New Roman" w:hAnsi="Times New Roman" w:cs="Times New Roman"/>
          <w:color w:val="FF0000"/>
          <w:sz w:val="28"/>
          <w:szCs w:val="28"/>
        </w:rPr>
      </w:pPr>
    </w:p>
    <w:p w:rsidR="0049517D" w:rsidRPr="0049517D" w:rsidRDefault="0049517D" w:rsidP="0049517D">
      <w:pPr>
        <w:spacing w:line="360" w:lineRule="auto"/>
        <w:ind w:firstLine="709"/>
        <w:jc w:val="both"/>
        <w:rPr>
          <w:rFonts w:ascii="Times New Roman" w:hAnsi="Times New Roman" w:cs="Times New Roman"/>
          <w:color w:val="FF0000"/>
          <w:sz w:val="28"/>
          <w:szCs w:val="28"/>
        </w:rPr>
      </w:pPr>
      <w:r w:rsidRPr="0049517D">
        <w:rPr>
          <w:rFonts w:ascii="Times New Roman" w:hAnsi="Times New Roman" w:cs="Times New Roman"/>
          <w:sz w:val="28"/>
          <w:szCs w:val="28"/>
        </w:rPr>
        <w:t>Проведя мониторинг дальнейшего трудоустройства ребят после окончания ОУ СПО, мы обратили внимание, что б</w:t>
      </w:r>
      <w:r w:rsidRPr="0049517D">
        <w:rPr>
          <w:rFonts w:ascii="Times New Roman" w:hAnsi="Times New Roman" w:cs="Times New Roman"/>
          <w:b/>
          <w:sz w:val="28"/>
          <w:szCs w:val="28"/>
        </w:rPr>
        <w:t>о</w:t>
      </w:r>
      <w:r w:rsidRPr="0049517D">
        <w:rPr>
          <w:rFonts w:ascii="Times New Roman" w:hAnsi="Times New Roman" w:cs="Times New Roman"/>
          <w:sz w:val="28"/>
          <w:szCs w:val="28"/>
        </w:rPr>
        <w:t xml:space="preserve">льшая часть из них после окончания ФБОУ СПО «Апшеронский лесхоз-техникум» не нашла работу по специальности. Учащиеся, окончившие </w:t>
      </w:r>
      <w:r w:rsidRPr="0049517D">
        <w:rPr>
          <w:rFonts w:ascii="Times New Roman" w:eastAsia="Times New Roman" w:hAnsi="Times New Roman" w:cs="Times New Roman"/>
          <w:sz w:val="28"/>
          <w:szCs w:val="28"/>
          <w:lang w:eastAsia="ru-RU"/>
        </w:rPr>
        <w:t>ГБП ОУ «Апшеронский техникум автомобильного транспорта и сервиса»,   уверенней смотрели в будущее, поскольку либо нашли работу по специальности, либо трудоустроились в смежной сфере.</w:t>
      </w:r>
    </w:p>
    <w:p w:rsidR="0049517D" w:rsidRPr="0049517D" w:rsidRDefault="0049517D" w:rsidP="0049517D">
      <w:pPr>
        <w:spacing w:line="360" w:lineRule="auto"/>
        <w:jc w:val="both"/>
        <w:rPr>
          <w:rFonts w:ascii="Times New Roman" w:hAnsi="Times New Roman" w:cs="Times New Roman"/>
          <w:sz w:val="28"/>
          <w:szCs w:val="28"/>
        </w:rPr>
      </w:pPr>
      <w:r w:rsidRPr="0049517D">
        <w:rPr>
          <w:rFonts w:ascii="Times New Roman" w:hAnsi="Times New Roman" w:cs="Times New Roman"/>
          <w:sz w:val="28"/>
          <w:szCs w:val="28"/>
        </w:rPr>
        <w:lastRenderedPageBreak/>
        <w:t>В то же время крупнейшее предприятие Апшеронского района –  Производственно-деревообрабатывающий комплекс «Апшеронск» (АО ПДК «Апшеронск») остро нуждается в специалистах разного уровня и разных профессий. Вакантными  являются:</w:t>
      </w:r>
    </w:p>
    <w:p w:rsidR="0049517D" w:rsidRPr="0049517D" w:rsidRDefault="0049517D" w:rsidP="0049517D">
      <w:pPr>
        <w:numPr>
          <w:ilvl w:val="0"/>
          <w:numId w:val="3"/>
        </w:numPr>
        <w:contextualSpacing/>
        <w:jc w:val="both"/>
        <w:rPr>
          <w:rFonts w:ascii="Times New Roman" w:hAnsi="Times New Roman" w:cs="Times New Roman"/>
          <w:sz w:val="28"/>
          <w:szCs w:val="28"/>
        </w:rPr>
      </w:pPr>
      <w:r w:rsidRPr="0049517D">
        <w:rPr>
          <w:rFonts w:ascii="Times New Roman" w:hAnsi="Times New Roman" w:cs="Times New Roman"/>
          <w:sz w:val="28"/>
          <w:szCs w:val="28"/>
        </w:rPr>
        <w:t xml:space="preserve">мастер смены цеха </w:t>
      </w:r>
      <w:proofErr w:type="spellStart"/>
      <w:r w:rsidRPr="0049517D">
        <w:rPr>
          <w:rFonts w:ascii="Times New Roman" w:hAnsi="Times New Roman" w:cs="Times New Roman"/>
          <w:sz w:val="28"/>
          <w:szCs w:val="28"/>
        </w:rPr>
        <w:t>ламинирования</w:t>
      </w:r>
      <w:proofErr w:type="spellEnd"/>
      <w:r w:rsidRPr="0049517D">
        <w:rPr>
          <w:rFonts w:ascii="Times New Roman" w:hAnsi="Times New Roman" w:cs="Times New Roman"/>
          <w:sz w:val="28"/>
          <w:szCs w:val="28"/>
        </w:rPr>
        <w:t xml:space="preserve"> и напольных покрытий;</w:t>
      </w:r>
    </w:p>
    <w:p w:rsidR="0049517D" w:rsidRPr="0049517D" w:rsidRDefault="0049517D" w:rsidP="0049517D">
      <w:pPr>
        <w:numPr>
          <w:ilvl w:val="0"/>
          <w:numId w:val="3"/>
        </w:numPr>
        <w:contextualSpacing/>
        <w:jc w:val="both"/>
        <w:rPr>
          <w:rFonts w:ascii="Times New Roman" w:hAnsi="Times New Roman" w:cs="Times New Roman"/>
          <w:sz w:val="28"/>
          <w:szCs w:val="28"/>
        </w:rPr>
      </w:pPr>
      <w:r w:rsidRPr="0049517D">
        <w:rPr>
          <w:rFonts w:ascii="Times New Roman" w:hAnsi="Times New Roman" w:cs="Times New Roman"/>
          <w:sz w:val="28"/>
          <w:szCs w:val="28"/>
        </w:rPr>
        <w:t>инженер релейной защиты и автоматики;</w:t>
      </w:r>
    </w:p>
    <w:p w:rsidR="0049517D" w:rsidRPr="0049517D" w:rsidRDefault="0049517D" w:rsidP="0049517D">
      <w:pPr>
        <w:numPr>
          <w:ilvl w:val="0"/>
          <w:numId w:val="3"/>
        </w:numPr>
        <w:contextualSpacing/>
        <w:jc w:val="both"/>
        <w:rPr>
          <w:rFonts w:ascii="Times New Roman" w:hAnsi="Times New Roman" w:cs="Times New Roman"/>
          <w:sz w:val="28"/>
          <w:szCs w:val="28"/>
        </w:rPr>
      </w:pPr>
      <w:r w:rsidRPr="0049517D">
        <w:rPr>
          <w:rFonts w:ascii="Times New Roman" w:hAnsi="Times New Roman" w:cs="Times New Roman"/>
          <w:sz w:val="28"/>
          <w:szCs w:val="28"/>
        </w:rPr>
        <w:t>электромонтер по ремонту и обслуживанию электрооборудования;</w:t>
      </w:r>
    </w:p>
    <w:p w:rsidR="0049517D" w:rsidRPr="0049517D" w:rsidRDefault="0049517D" w:rsidP="0049517D">
      <w:pPr>
        <w:numPr>
          <w:ilvl w:val="0"/>
          <w:numId w:val="3"/>
        </w:numPr>
        <w:contextualSpacing/>
        <w:jc w:val="both"/>
        <w:rPr>
          <w:rFonts w:ascii="Times New Roman" w:hAnsi="Times New Roman" w:cs="Times New Roman"/>
          <w:sz w:val="28"/>
          <w:szCs w:val="28"/>
        </w:rPr>
      </w:pPr>
      <w:r w:rsidRPr="0049517D">
        <w:rPr>
          <w:rFonts w:ascii="Times New Roman" w:hAnsi="Times New Roman" w:cs="Times New Roman"/>
          <w:sz w:val="28"/>
          <w:szCs w:val="28"/>
        </w:rPr>
        <w:t xml:space="preserve">водитель грузового автомобиля, оператор цеха </w:t>
      </w:r>
      <w:proofErr w:type="spellStart"/>
      <w:r w:rsidRPr="0049517D">
        <w:rPr>
          <w:rFonts w:ascii="Times New Roman" w:hAnsi="Times New Roman" w:cs="Times New Roman"/>
          <w:sz w:val="28"/>
          <w:szCs w:val="28"/>
        </w:rPr>
        <w:t>ламинирования</w:t>
      </w:r>
      <w:proofErr w:type="spellEnd"/>
      <w:r w:rsidRPr="0049517D">
        <w:rPr>
          <w:rFonts w:ascii="Times New Roman" w:hAnsi="Times New Roman" w:cs="Times New Roman"/>
          <w:sz w:val="28"/>
          <w:szCs w:val="28"/>
        </w:rPr>
        <w:t>;</w:t>
      </w:r>
    </w:p>
    <w:p w:rsidR="0049517D" w:rsidRPr="0049517D" w:rsidRDefault="0049517D" w:rsidP="0049517D">
      <w:pPr>
        <w:numPr>
          <w:ilvl w:val="0"/>
          <w:numId w:val="3"/>
        </w:numPr>
        <w:contextualSpacing/>
        <w:jc w:val="both"/>
        <w:rPr>
          <w:rFonts w:ascii="Times New Roman" w:hAnsi="Times New Roman" w:cs="Times New Roman"/>
          <w:sz w:val="28"/>
          <w:szCs w:val="28"/>
        </w:rPr>
      </w:pPr>
      <w:r w:rsidRPr="0049517D">
        <w:rPr>
          <w:rFonts w:ascii="Times New Roman" w:hAnsi="Times New Roman" w:cs="Times New Roman"/>
          <w:sz w:val="28"/>
          <w:szCs w:val="28"/>
        </w:rPr>
        <w:t xml:space="preserve">слесарь по эксплуатации и ремонту тепломеханического оборудования; </w:t>
      </w:r>
    </w:p>
    <w:p w:rsidR="0049517D" w:rsidRPr="0049517D" w:rsidRDefault="0049517D" w:rsidP="0049517D">
      <w:pPr>
        <w:numPr>
          <w:ilvl w:val="0"/>
          <w:numId w:val="3"/>
        </w:numPr>
        <w:contextualSpacing/>
        <w:jc w:val="both"/>
        <w:rPr>
          <w:rFonts w:ascii="Times New Roman" w:hAnsi="Times New Roman" w:cs="Times New Roman"/>
          <w:sz w:val="28"/>
          <w:szCs w:val="28"/>
        </w:rPr>
      </w:pPr>
      <w:proofErr w:type="spellStart"/>
      <w:r w:rsidRPr="0049517D">
        <w:rPr>
          <w:rFonts w:ascii="Times New Roman" w:hAnsi="Times New Roman" w:cs="Times New Roman"/>
          <w:sz w:val="28"/>
          <w:szCs w:val="28"/>
        </w:rPr>
        <w:t>электрогазосварщик</w:t>
      </w:r>
      <w:proofErr w:type="spellEnd"/>
      <w:r w:rsidRPr="0049517D">
        <w:rPr>
          <w:rFonts w:ascii="Times New Roman" w:hAnsi="Times New Roman" w:cs="Times New Roman"/>
          <w:sz w:val="28"/>
          <w:szCs w:val="28"/>
        </w:rPr>
        <w:t xml:space="preserve">; </w:t>
      </w:r>
    </w:p>
    <w:p w:rsidR="0049517D" w:rsidRPr="0049517D" w:rsidRDefault="0049517D" w:rsidP="0049517D">
      <w:pPr>
        <w:numPr>
          <w:ilvl w:val="0"/>
          <w:numId w:val="3"/>
        </w:numPr>
        <w:contextualSpacing/>
        <w:jc w:val="both"/>
        <w:rPr>
          <w:rFonts w:ascii="Times New Roman" w:hAnsi="Times New Roman" w:cs="Times New Roman"/>
          <w:sz w:val="28"/>
          <w:szCs w:val="28"/>
        </w:rPr>
      </w:pPr>
      <w:r w:rsidRPr="0049517D">
        <w:rPr>
          <w:rFonts w:ascii="Times New Roman" w:hAnsi="Times New Roman" w:cs="Times New Roman"/>
          <w:sz w:val="28"/>
          <w:szCs w:val="28"/>
        </w:rPr>
        <w:t>механик участка.</w:t>
      </w:r>
    </w:p>
    <w:p w:rsidR="0049517D" w:rsidRPr="0049517D" w:rsidRDefault="0049517D" w:rsidP="0049517D">
      <w:pPr>
        <w:shd w:val="clear" w:color="auto" w:fill="FFFFFF" w:themeFill="background1"/>
        <w:spacing w:after="0" w:line="360" w:lineRule="auto"/>
        <w:ind w:left="360" w:firstLine="348"/>
        <w:jc w:val="both"/>
        <w:rPr>
          <w:rFonts w:ascii="Times New Roman" w:hAnsi="Times New Roman" w:cs="Times New Roman"/>
          <w:sz w:val="28"/>
          <w:szCs w:val="28"/>
        </w:rPr>
      </w:pPr>
      <w:r w:rsidRPr="0049517D">
        <w:rPr>
          <w:rFonts w:ascii="Times New Roman" w:hAnsi="Times New Roman" w:cs="Times New Roman"/>
          <w:sz w:val="28"/>
          <w:szCs w:val="28"/>
        </w:rPr>
        <w:t>Как  мы видим, заводу нужны специалисты отнюдь не гуманитарного направления. При этом свои образовательные предпочтения наши дети отдают в основном социально-гуманитарному направлению. Статистика неумолима: более 60% безработных граждан в стране имеют именно гуманитарное образование.</w:t>
      </w:r>
    </w:p>
    <w:p w:rsidR="0049517D" w:rsidRPr="0049517D" w:rsidRDefault="0049517D" w:rsidP="0049517D">
      <w:pPr>
        <w:shd w:val="clear" w:color="auto" w:fill="FFFFFF" w:themeFill="background1"/>
        <w:spacing w:after="0" w:line="360" w:lineRule="auto"/>
        <w:ind w:firstLine="709"/>
        <w:jc w:val="both"/>
        <w:rPr>
          <w:rFonts w:ascii="Times New Roman" w:hAnsi="Times New Roman" w:cs="Times New Roman"/>
          <w:sz w:val="28"/>
          <w:szCs w:val="28"/>
        </w:rPr>
      </w:pPr>
      <w:r w:rsidRPr="0049517D">
        <w:rPr>
          <w:rFonts w:ascii="Times New Roman" w:hAnsi="Times New Roman" w:cs="Times New Roman"/>
          <w:sz w:val="28"/>
          <w:szCs w:val="28"/>
        </w:rPr>
        <w:t>Таким образом, следует обозначить проблемы, выявленные диагностическими исследованиями:</w:t>
      </w:r>
    </w:p>
    <w:p w:rsidR="0049517D" w:rsidRPr="0049517D" w:rsidRDefault="0049517D" w:rsidP="0049517D">
      <w:pPr>
        <w:numPr>
          <w:ilvl w:val="0"/>
          <w:numId w:val="4"/>
        </w:numPr>
        <w:tabs>
          <w:tab w:val="num" w:pos="900"/>
        </w:tabs>
        <w:spacing w:before="100" w:beforeAutospacing="1" w:after="100" w:afterAutospacing="1" w:line="360" w:lineRule="auto"/>
        <w:ind w:left="0" w:firstLine="357"/>
        <w:contextualSpacing/>
        <w:jc w:val="both"/>
        <w:rPr>
          <w:rFonts w:ascii="Times New Roman" w:hAnsi="Times New Roman" w:cs="Times New Roman"/>
          <w:sz w:val="28"/>
          <w:szCs w:val="28"/>
        </w:rPr>
      </w:pPr>
      <w:r w:rsidRPr="0049517D">
        <w:rPr>
          <w:rFonts w:ascii="Times New Roman" w:eastAsia="Symbol" w:hAnsi="Times New Roman" w:cs="Times New Roman"/>
          <w:sz w:val="28"/>
          <w:szCs w:val="28"/>
        </w:rPr>
        <w:t xml:space="preserve">отсутствие </w:t>
      </w:r>
      <w:r w:rsidRPr="0049517D">
        <w:rPr>
          <w:rFonts w:ascii="Times New Roman" w:hAnsi="Times New Roman" w:cs="Times New Roman"/>
          <w:sz w:val="28"/>
          <w:szCs w:val="28"/>
        </w:rPr>
        <w:t>адекватного предложения в части профессиональной подготовки со стороны образовательной системы;</w:t>
      </w:r>
    </w:p>
    <w:p w:rsidR="0049517D" w:rsidRPr="0049517D" w:rsidRDefault="0049517D" w:rsidP="0049517D">
      <w:pPr>
        <w:numPr>
          <w:ilvl w:val="0"/>
          <w:numId w:val="4"/>
        </w:numPr>
        <w:tabs>
          <w:tab w:val="num" w:pos="900"/>
        </w:tabs>
        <w:spacing w:before="100" w:beforeAutospacing="1" w:after="100" w:afterAutospacing="1" w:line="360" w:lineRule="auto"/>
        <w:ind w:left="0" w:firstLine="357"/>
        <w:contextualSpacing/>
        <w:jc w:val="both"/>
        <w:rPr>
          <w:rFonts w:ascii="Times New Roman" w:hAnsi="Times New Roman" w:cs="Times New Roman"/>
          <w:sz w:val="28"/>
          <w:szCs w:val="28"/>
        </w:rPr>
      </w:pPr>
      <w:r w:rsidRPr="0049517D">
        <w:rPr>
          <w:rFonts w:ascii="Times New Roman" w:eastAsia="Symbol" w:hAnsi="Times New Roman" w:cs="Times New Roman"/>
          <w:sz w:val="28"/>
          <w:szCs w:val="28"/>
        </w:rPr>
        <w:t>не</w:t>
      </w:r>
      <w:r w:rsidRPr="0049517D">
        <w:rPr>
          <w:rFonts w:ascii="Times New Roman" w:hAnsi="Times New Roman" w:cs="Times New Roman"/>
          <w:sz w:val="28"/>
          <w:szCs w:val="28"/>
        </w:rPr>
        <w:t xml:space="preserve"> обоснованный  прогноз спроса в области профессиональных знаний на рынке труда в Апшеронском районе.</w:t>
      </w:r>
    </w:p>
    <w:p w:rsidR="0049517D" w:rsidRPr="0049517D" w:rsidRDefault="0049517D" w:rsidP="0049517D">
      <w:pPr>
        <w:spacing w:before="100" w:beforeAutospacing="1" w:after="100" w:afterAutospacing="1"/>
        <w:ind w:left="360"/>
        <w:contextualSpacing/>
        <w:jc w:val="both"/>
        <w:rPr>
          <w:rFonts w:ascii="Times New Roman" w:hAnsi="Times New Roman" w:cs="Times New Roman"/>
          <w:sz w:val="28"/>
          <w:szCs w:val="28"/>
        </w:rPr>
      </w:pPr>
    </w:p>
    <w:p w:rsidR="0049517D" w:rsidRPr="0049517D" w:rsidRDefault="0049517D" w:rsidP="0049517D">
      <w:pPr>
        <w:tabs>
          <w:tab w:val="num" w:pos="900"/>
        </w:tabs>
        <w:spacing w:before="100" w:beforeAutospacing="1" w:after="100" w:afterAutospacing="1" w:line="360" w:lineRule="auto"/>
        <w:ind w:firstLine="902"/>
        <w:jc w:val="both"/>
        <w:rPr>
          <w:rFonts w:ascii="Times New Roman" w:hAnsi="Times New Roman" w:cs="Times New Roman"/>
          <w:sz w:val="28"/>
          <w:szCs w:val="28"/>
        </w:rPr>
      </w:pPr>
      <w:r w:rsidRPr="0049517D">
        <w:rPr>
          <w:rFonts w:ascii="Times New Roman" w:hAnsi="Times New Roman" w:cs="Times New Roman"/>
          <w:sz w:val="28"/>
          <w:szCs w:val="28"/>
        </w:rPr>
        <w:tab/>
        <w:t xml:space="preserve">Проведенный  </w:t>
      </w:r>
      <w:r w:rsidRPr="0049517D">
        <w:rPr>
          <w:rFonts w:ascii="Times New Roman" w:hAnsi="Times New Roman" w:cs="Times New Roman"/>
          <w:b/>
          <w:sz w:val="28"/>
          <w:szCs w:val="28"/>
          <w:lang w:val="en-US"/>
        </w:rPr>
        <w:t>SWOT</w:t>
      </w:r>
      <w:r w:rsidRPr="0049517D">
        <w:rPr>
          <w:rFonts w:ascii="Times New Roman" w:hAnsi="Times New Roman" w:cs="Times New Roman"/>
          <w:b/>
          <w:sz w:val="28"/>
          <w:szCs w:val="28"/>
        </w:rPr>
        <w:t>-анализ</w:t>
      </w:r>
      <w:r w:rsidRPr="0049517D">
        <w:rPr>
          <w:rFonts w:ascii="Times New Roman" w:hAnsi="Times New Roman" w:cs="Times New Roman"/>
          <w:sz w:val="28"/>
          <w:szCs w:val="28"/>
        </w:rPr>
        <w:t xml:space="preserve"> сильных и слабых сторон деятельности МБОУ ООШ № 9 ст. Нефтяной  позволяет сформулировать следующие направления развития школы:</w:t>
      </w:r>
    </w:p>
    <w:p w:rsidR="0049517D" w:rsidRPr="0049517D" w:rsidRDefault="0049517D" w:rsidP="0049517D">
      <w:pPr>
        <w:tabs>
          <w:tab w:val="num" w:pos="900"/>
        </w:tabs>
        <w:spacing w:before="100" w:beforeAutospacing="1" w:after="100" w:afterAutospacing="1" w:line="360" w:lineRule="auto"/>
        <w:jc w:val="both"/>
        <w:rPr>
          <w:rFonts w:ascii="Times New Roman" w:hAnsi="Times New Roman" w:cs="Times New Roman"/>
          <w:color w:val="FF0000"/>
          <w:sz w:val="28"/>
          <w:szCs w:val="28"/>
        </w:rPr>
      </w:pPr>
      <w:r w:rsidRPr="0049517D">
        <w:rPr>
          <w:rFonts w:ascii="Times New Roman" w:hAnsi="Times New Roman" w:cs="Times New Roman"/>
          <w:sz w:val="28"/>
          <w:szCs w:val="28"/>
        </w:rPr>
        <w:t>1.Формирование</w:t>
      </w:r>
      <w:r w:rsidRPr="0049517D">
        <w:rPr>
          <w:rFonts w:ascii="Times New Roman" w:hAnsi="Times New Roman" w:cs="Times New Roman"/>
          <w:spacing w:val="-2"/>
          <w:sz w:val="28"/>
          <w:szCs w:val="28"/>
        </w:rPr>
        <w:t xml:space="preserve"> компетентности педагогов в  проектирования содержания и </w:t>
      </w:r>
      <w:r w:rsidRPr="0049517D">
        <w:rPr>
          <w:rFonts w:ascii="Times New Roman" w:hAnsi="Times New Roman" w:cs="Times New Roman"/>
          <w:sz w:val="28"/>
          <w:szCs w:val="28"/>
        </w:rPr>
        <w:t xml:space="preserve">разработке модели системы </w:t>
      </w:r>
      <w:proofErr w:type="spellStart"/>
      <w:r w:rsidRPr="0049517D">
        <w:rPr>
          <w:rFonts w:ascii="Times New Roman" w:eastAsiaTheme="majorEastAsia" w:hAnsi="Times New Roman" w:cs="Times New Roman"/>
          <w:sz w:val="28"/>
          <w:szCs w:val="28"/>
        </w:rPr>
        <w:t>предпрофильной</w:t>
      </w:r>
      <w:proofErr w:type="spellEnd"/>
      <w:r w:rsidRPr="0049517D">
        <w:rPr>
          <w:rFonts w:ascii="Times New Roman" w:eastAsiaTheme="majorEastAsia" w:hAnsi="Times New Roman" w:cs="Times New Roman"/>
          <w:sz w:val="28"/>
          <w:szCs w:val="28"/>
        </w:rPr>
        <w:t xml:space="preserve"> подготовки в рамках сетевого взаимодействия</w:t>
      </w:r>
      <w:r w:rsidRPr="0049517D">
        <w:rPr>
          <w:rFonts w:ascii="Times New Roman" w:hAnsi="Times New Roman" w:cs="Times New Roman"/>
          <w:sz w:val="28"/>
          <w:szCs w:val="28"/>
        </w:rPr>
        <w:t>.</w:t>
      </w:r>
      <w:r w:rsidRPr="0049517D">
        <w:rPr>
          <w:rFonts w:ascii="Times New Roman" w:hAnsi="Times New Roman" w:cs="Times New Roman"/>
          <w:color w:val="FF0000"/>
          <w:sz w:val="28"/>
          <w:szCs w:val="28"/>
        </w:rPr>
        <w:t xml:space="preserve"> </w:t>
      </w:r>
    </w:p>
    <w:p w:rsidR="0049517D" w:rsidRPr="0049517D" w:rsidRDefault="0049517D" w:rsidP="0049517D">
      <w:pPr>
        <w:tabs>
          <w:tab w:val="num" w:pos="900"/>
        </w:tabs>
        <w:spacing w:before="100" w:beforeAutospacing="1" w:after="100" w:afterAutospacing="1" w:line="360" w:lineRule="auto"/>
        <w:jc w:val="both"/>
        <w:rPr>
          <w:rFonts w:ascii="Times New Roman" w:hAnsi="Times New Roman" w:cs="Times New Roman"/>
          <w:sz w:val="28"/>
          <w:szCs w:val="28"/>
        </w:rPr>
      </w:pPr>
      <w:r w:rsidRPr="0049517D">
        <w:rPr>
          <w:rFonts w:ascii="Times New Roman" w:hAnsi="Times New Roman" w:cs="Times New Roman"/>
          <w:sz w:val="28"/>
          <w:szCs w:val="28"/>
        </w:rPr>
        <w:lastRenderedPageBreak/>
        <w:t>2. Разработки комплекса организационно-педагогических условий для реального профессионального самоопределения учащихся; п</w:t>
      </w:r>
      <w:r w:rsidRPr="0049517D">
        <w:rPr>
          <w:rFonts w:ascii="Times New Roman" w:hAnsi="Times New Roman" w:cs="Times New Roman"/>
          <w:spacing w:val="-2"/>
          <w:sz w:val="28"/>
          <w:szCs w:val="28"/>
        </w:rPr>
        <w:t xml:space="preserve">рименение на практике разработанной концепции, форм и </w:t>
      </w:r>
      <w:r w:rsidRPr="0049517D">
        <w:rPr>
          <w:rFonts w:ascii="Times New Roman" w:hAnsi="Times New Roman" w:cs="Times New Roman"/>
          <w:spacing w:val="-1"/>
          <w:sz w:val="28"/>
          <w:szCs w:val="28"/>
        </w:rPr>
        <w:t>методов реализации проекта сетевого взаимодействия;</w:t>
      </w:r>
    </w:p>
    <w:p w:rsidR="0049517D" w:rsidRPr="0049517D" w:rsidRDefault="0049517D" w:rsidP="0049517D">
      <w:pPr>
        <w:spacing w:before="100" w:beforeAutospacing="1" w:after="100" w:afterAutospacing="1" w:line="360" w:lineRule="auto"/>
        <w:jc w:val="both"/>
        <w:rPr>
          <w:rFonts w:ascii="Times New Roman" w:hAnsi="Times New Roman" w:cs="Times New Roman"/>
          <w:sz w:val="28"/>
          <w:szCs w:val="28"/>
        </w:rPr>
      </w:pPr>
      <w:r w:rsidRPr="0049517D">
        <w:rPr>
          <w:rFonts w:ascii="Times New Roman" w:hAnsi="Times New Roman" w:cs="Times New Roman"/>
          <w:spacing w:val="-1"/>
          <w:sz w:val="28"/>
          <w:szCs w:val="28"/>
        </w:rPr>
        <w:t xml:space="preserve">3 Привлечение </w:t>
      </w:r>
      <w:r w:rsidRPr="0049517D">
        <w:rPr>
          <w:rFonts w:ascii="Times New Roman" w:hAnsi="Times New Roman" w:cs="Times New Roman"/>
          <w:sz w:val="28"/>
          <w:szCs w:val="28"/>
        </w:rPr>
        <w:t xml:space="preserve">специалистов  ПДК «Апшеронск» к разработке программ элективных курсов, </w:t>
      </w:r>
      <w:r w:rsidRPr="0049517D">
        <w:rPr>
          <w:rFonts w:ascii="Times New Roman" w:eastAsia="Symbol" w:hAnsi="Times New Roman" w:cs="Times New Roman"/>
          <w:sz w:val="28"/>
          <w:szCs w:val="28"/>
        </w:rPr>
        <w:t>  </w:t>
      </w:r>
      <w:r w:rsidRPr="0049517D">
        <w:rPr>
          <w:rFonts w:ascii="Times New Roman" w:hAnsi="Times New Roman" w:cs="Times New Roman"/>
          <w:sz w:val="28"/>
          <w:szCs w:val="28"/>
        </w:rPr>
        <w:t xml:space="preserve">использованием активов учебного заведения профессионального образования для организации </w:t>
      </w:r>
      <w:proofErr w:type="spellStart"/>
      <w:r w:rsidRPr="0049517D">
        <w:rPr>
          <w:rFonts w:ascii="Times New Roman" w:eastAsiaTheme="majorEastAsia" w:hAnsi="Times New Roman" w:cs="Times New Roman"/>
          <w:sz w:val="28"/>
          <w:szCs w:val="28"/>
        </w:rPr>
        <w:t>предпрофильной</w:t>
      </w:r>
      <w:proofErr w:type="spellEnd"/>
      <w:r w:rsidRPr="0049517D">
        <w:rPr>
          <w:rFonts w:ascii="Times New Roman" w:hAnsi="Times New Roman" w:cs="Times New Roman"/>
          <w:sz w:val="28"/>
          <w:szCs w:val="28"/>
        </w:rPr>
        <w:t xml:space="preserve"> подготовки учащихся с помощью «Профессиональных проб», работы площадки «Профессии будущего».</w:t>
      </w:r>
    </w:p>
    <w:p w:rsidR="0049517D" w:rsidRPr="0049517D" w:rsidRDefault="0049517D" w:rsidP="0049517D">
      <w:pPr>
        <w:tabs>
          <w:tab w:val="num" w:pos="900"/>
        </w:tabs>
        <w:spacing w:before="100" w:beforeAutospacing="1" w:after="100" w:afterAutospacing="1" w:line="360" w:lineRule="auto"/>
        <w:jc w:val="both"/>
        <w:rPr>
          <w:rFonts w:ascii="Times New Roman" w:hAnsi="Times New Roman" w:cs="Times New Roman"/>
          <w:sz w:val="28"/>
          <w:szCs w:val="28"/>
        </w:rPr>
      </w:pPr>
      <w:r w:rsidRPr="0049517D">
        <w:rPr>
          <w:rFonts w:ascii="Times New Roman" w:hAnsi="Times New Roman" w:cs="Times New Roman"/>
          <w:sz w:val="28"/>
          <w:szCs w:val="28"/>
        </w:rPr>
        <w:t>4. Развитие социального партнерства с предприятием</w:t>
      </w:r>
      <w:r w:rsidRPr="0049517D">
        <w:rPr>
          <w:rFonts w:ascii="Times New Roman" w:eastAsia="Symbol" w:hAnsi="Times New Roman" w:cs="Times New Roman"/>
          <w:sz w:val="28"/>
          <w:szCs w:val="28"/>
        </w:rPr>
        <w:t xml:space="preserve">     с целью </w:t>
      </w:r>
      <w:r w:rsidRPr="0049517D">
        <w:rPr>
          <w:rFonts w:ascii="Times New Roman" w:hAnsi="Times New Roman" w:cs="Times New Roman"/>
          <w:sz w:val="28"/>
          <w:szCs w:val="28"/>
        </w:rPr>
        <w:t xml:space="preserve">укрепления материально-технической базы школы, </w:t>
      </w:r>
      <w:r w:rsidRPr="0049517D">
        <w:rPr>
          <w:rFonts w:ascii="Times New Roman" w:eastAsia="Symbol" w:hAnsi="Times New Roman" w:cs="Times New Roman"/>
          <w:sz w:val="28"/>
          <w:szCs w:val="28"/>
        </w:rPr>
        <w:t xml:space="preserve">     </w:t>
      </w:r>
      <w:r w:rsidRPr="0049517D">
        <w:rPr>
          <w:rFonts w:ascii="Times New Roman" w:hAnsi="Times New Roman" w:cs="Times New Roman"/>
          <w:sz w:val="28"/>
          <w:szCs w:val="28"/>
        </w:rPr>
        <w:t xml:space="preserve">привлечение высококвалифицированных специалистов к обучению учащихся азам </w:t>
      </w:r>
      <w:proofErr w:type="spellStart"/>
      <w:r w:rsidRPr="0049517D">
        <w:rPr>
          <w:rFonts w:ascii="Times New Roman" w:hAnsi="Times New Roman" w:cs="Times New Roman"/>
          <w:sz w:val="28"/>
          <w:szCs w:val="28"/>
        </w:rPr>
        <w:t>професссии</w:t>
      </w:r>
      <w:proofErr w:type="spellEnd"/>
      <w:r w:rsidRPr="0049517D">
        <w:rPr>
          <w:rFonts w:ascii="Times New Roman" w:hAnsi="Times New Roman" w:cs="Times New Roman"/>
          <w:sz w:val="28"/>
          <w:szCs w:val="28"/>
        </w:rPr>
        <w:t xml:space="preserve"> с целью дальнейшего трудоустройства на предприятии.</w:t>
      </w:r>
    </w:p>
    <w:p w:rsidR="0049517D" w:rsidRPr="0049517D" w:rsidRDefault="0049517D" w:rsidP="0049517D">
      <w:pPr>
        <w:tabs>
          <w:tab w:val="num" w:pos="900"/>
        </w:tabs>
        <w:spacing w:before="100" w:beforeAutospacing="1" w:after="100" w:afterAutospacing="1" w:line="360" w:lineRule="auto"/>
        <w:jc w:val="both"/>
        <w:rPr>
          <w:rFonts w:ascii="Times New Roman" w:hAnsi="Times New Roman" w:cs="Times New Roman"/>
          <w:sz w:val="28"/>
          <w:szCs w:val="28"/>
        </w:rPr>
      </w:pPr>
      <w:r w:rsidRPr="0049517D">
        <w:rPr>
          <w:rFonts w:ascii="Times New Roman" w:hAnsi="Times New Roman" w:cs="Times New Roman"/>
          <w:sz w:val="28"/>
          <w:szCs w:val="28"/>
        </w:rPr>
        <w:t>5. Совместная с родителями работа в определении направлений профильной подготовки, их содержательной части.</w:t>
      </w:r>
    </w:p>
    <w:p w:rsidR="0049517D" w:rsidRPr="0049517D" w:rsidRDefault="0049517D" w:rsidP="0049517D">
      <w:pPr>
        <w:tabs>
          <w:tab w:val="num" w:pos="900"/>
        </w:tabs>
        <w:spacing w:before="100" w:beforeAutospacing="1" w:after="100" w:afterAutospacing="1" w:line="360" w:lineRule="auto"/>
        <w:jc w:val="both"/>
        <w:rPr>
          <w:rFonts w:ascii="Times New Roman" w:hAnsi="Times New Roman" w:cs="Times New Roman"/>
          <w:sz w:val="28"/>
          <w:szCs w:val="28"/>
        </w:rPr>
      </w:pPr>
      <w:r w:rsidRPr="0049517D">
        <w:rPr>
          <w:rFonts w:ascii="Times New Roman" w:hAnsi="Times New Roman" w:cs="Times New Roman"/>
          <w:sz w:val="28"/>
          <w:szCs w:val="28"/>
        </w:rPr>
        <w:tab/>
        <w:t xml:space="preserve">Проблема: дети не интересуются стандартными формами </w:t>
      </w:r>
      <w:proofErr w:type="spellStart"/>
      <w:r w:rsidRPr="0049517D">
        <w:rPr>
          <w:rFonts w:ascii="Times New Roman" w:hAnsi="Times New Roman" w:cs="Times New Roman"/>
          <w:sz w:val="28"/>
          <w:szCs w:val="28"/>
        </w:rPr>
        <w:t>профориентационной</w:t>
      </w:r>
      <w:proofErr w:type="spellEnd"/>
      <w:r w:rsidRPr="0049517D">
        <w:rPr>
          <w:rFonts w:ascii="Times New Roman" w:hAnsi="Times New Roman" w:cs="Times New Roman"/>
          <w:sz w:val="28"/>
          <w:szCs w:val="28"/>
        </w:rPr>
        <w:t xml:space="preserve"> работы, а для того,  чтобы профессиональное самоопределение подростка состоялось, необходимо погружение в профессиональный контекст. </w:t>
      </w:r>
      <w:proofErr w:type="gramStart"/>
      <w:r w:rsidRPr="0049517D">
        <w:rPr>
          <w:rFonts w:ascii="Times New Roman" w:hAnsi="Times New Roman" w:cs="Times New Roman"/>
          <w:sz w:val="28"/>
          <w:szCs w:val="28"/>
        </w:rPr>
        <w:t xml:space="preserve">Решение – уйти от </w:t>
      </w:r>
      <w:proofErr w:type="spellStart"/>
      <w:r w:rsidRPr="0049517D">
        <w:rPr>
          <w:rFonts w:ascii="Times New Roman" w:hAnsi="Times New Roman" w:cs="Times New Roman"/>
          <w:sz w:val="28"/>
          <w:szCs w:val="28"/>
        </w:rPr>
        <w:t>диагностико</w:t>
      </w:r>
      <w:proofErr w:type="spellEnd"/>
      <w:r w:rsidRPr="0049517D">
        <w:rPr>
          <w:rFonts w:ascii="Times New Roman" w:hAnsi="Times New Roman" w:cs="Times New Roman"/>
          <w:sz w:val="28"/>
          <w:szCs w:val="28"/>
        </w:rPr>
        <w:t>-консультативной профориентации и найти новые формы с оглядкой на молодежные тренды:  «</w:t>
      </w:r>
      <w:proofErr w:type="spellStart"/>
      <w:r w:rsidRPr="0049517D">
        <w:rPr>
          <w:rFonts w:ascii="Times New Roman" w:hAnsi="Times New Roman" w:cs="Times New Roman"/>
          <w:sz w:val="28"/>
          <w:szCs w:val="28"/>
        </w:rPr>
        <w:t>ивент</w:t>
      </w:r>
      <w:proofErr w:type="spellEnd"/>
      <w:r w:rsidRPr="0049517D">
        <w:rPr>
          <w:rFonts w:ascii="Times New Roman" w:hAnsi="Times New Roman" w:cs="Times New Roman"/>
          <w:sz w:val="28"/>
          <w:szCs w:val="28"/>
        </w:rPr>
        <w:t xml:space="preserve">-технологии» (инструмент, способствующий ускорению процесса восприятия театрализованного действа, осмысления того события, которое лежит в его основе, а также усилению у участников впечатления и чувств по отношению к нему); </w:t>
      </w:r>
      <w:proofErr w:type="spellStart"/>
      <w:r w:rsidRPr="0049517D">
        <w:rPr>
          <w:rFonts w:ascii="Times New Roman" w:hAnsi="Times New Roman" w:cs="Times New Roman"/>
          <w:sz w:val="28"/>
          <w:szCs w:val="28"/>
        </w:rPr>
        <w:t>краш</w:t>
      </w:r>
      <w:proofErr w:type="spellEnd"/>
      <w:r w:rsidRPr="0049517D">
        <w:rPr>
          <w:rFonts w:ascii="Times New Roman" w:hAnsi="Times New Roman" w:cs="Times New Roman"/>
          <w:sz w:val="28"/>
          <w:szCs w:val="28"/>
        </w:rPr>
        <w:t xml:space="preserve">-тесты </w:t>
      </w:r>
      <w:r w:rsidRPr="0049517D">
        <w:rPr>
          <w:rFonts w:ascii="Times New Roman" w:hAnsi="Times New Roman" w:cs="Times New Roman"/>
          <w:sz w:val="28"/>
          <w:szCs w:val="28"/>
          <w:shd w:val="clear" w:color="auto" w:fill="FFFFFF"/>
        </w:rPr>
        <w:t>(педагогическая технология) – метод, позволяющий оценить степень надёжности предлагаемого решения / разработанного продукта.</w:t>
      </w:r>
      <w:proofErr w:type="gramEnd"/>
      <w:r w:rsidRPr="0049517D">
        <w:rPr>
          <w:rFonts w:ascii="Times New Roman" w:hAnsi="Times New Roman" w:cs="Times New Roman"/>
          <w:sz w:val="28"/>
          <w:szCs w:val="28"/>
          <w:shd w:val="clear" w:color="auto" w:fill="FFFFFF"/>
        </w:rPr>
        <w:t xml:space="preserve"> В профориентации может использоваться для оценки степени устойчивости (осмысленности, продуманности) профессионального / профессионально-образовательного </w:t>
      </w:r>
      <w:r w:rsidRPr="0049517D">
        <w:rPr>
          <w:rFonts w:ascii="Times New Roman" w:hAnsi="Times New Roman" w:cs="Times New Roman"/>
          <w:sz w:val="28"/>
          <w:szCs w:val="28"/>
          <w:shd w:val="clear" w:color="auto" w:fill="FFFFFF"/>
        </w:rPr>
        <w:lastRenderedPageBreak/>
        <w:t xml:space="preserve">выбора; метод кейсов </w:t>
      </w:r>
      <w:r w:rsidRPr="0049517D">
        <w:rPr>
          <w:rFonts w:ascii="Times New Roman" w:hAnsi="Times New Roman" w:cs="Times New Roman"/>
          <w:sz w:val="28"/>
          <w:szCs w:val="28"/>
        </w:rPr>
        <w:t>(кейс-</w:t>
      </w:r>
      <w:proofErr w:type="spellStart"/>
      <w:r w:rsidRPr="0049517D">
        <w:rPr>
          <w:rFonts w:ascii="Times New Roman" w:hAnsi="Times New Roman" w:cs="Times New Roman"/>
          <w:sz w:val="28"/>
          <w:szCs w:val="28"/>
        </w:rPr>
        <w:t>стади</w:t>
      </w:r>
      <w:proofErr w:type="spellEnd"/>
      <w:r w:rsidRPr="0049517D">
        <w:rPr>
          <w:rFonts w:ascii="Times New Roman" w:hAnsi="Times New Roman" w:cs="Times New Roman"/>
          <w:sz w:val="28"/>
          <w:szCs w:val="28"/>
        </w:rPr>
        <w:t xml:space="preserve"> / </w:t>
      </w:r>
      <w:r w:rsidRPr="0049517D">
        <w:rPr>
          <w:rFonts w:ascii="Times New Roman" w:hAnsi="Times New Roman" w:cs="Times New Roman"/>
          <w:sz w:val="28"/>
          <w:szCs w:val="28"/>
          <w:lang w:val="en-US"/>
        </w:rPr>
        <w:t>case</w:t>
      </w:r>
      <w:r w:rsidRPr="0049517D">
        <w:rPr>
          <w:rFonts w:ascii="Times New Roman" w:hAnsi="Times New Roman" w:cs="Times New Roman"/>
          <w:sz w:val="28"/>
          <w:szCs w:val="28"/>
        </w:rPr>
        <w:t>-</w:t>
      </w:r>
      <w:proofErr w:type="spellStart"/>
      <w:r w:rsidRPr="0049517D">
        <w:rPr>
          <w:rFonts w:ascii="Times New Roman" w:hAnsi="Times New Roman" w:cs="Times New Roman"/>
          <w:sz w:val="28"/>
          <w:szCs w:val="28"/>
          <w:lang w:val="en-US"/>
        </w:rPr>
        <w:t>stydy</w:t>
      </w:r>
      <w:proofErr w:type="spellEnd"/>
      <w:r w:rsidRPr="0049517D">
        <w:rPr>
          <w:rFonts w:ascii="Times New Roman" w:hAnsi="Times New Roman" w:cs="Times New Roman"/>
          <w:sz w:val="28"/>
          <w:szCs w:val="28"/>
        </w:rPr>
        <w:t xml:space="preserve">, задачный метод) – осмысление / обсуждение, анализ и поиск </w:t>
      </w:r>
      <w:proofErr w:type="gramStart"/>
      <w:r w:rsidRPr="0049517D">
        <w:rPr>
          <w:rFonts w:ascii="Times New Roman" w:hAnsi="Times New Roman" w:cs="Times New Roman"/>
          <w:sz w:val="28"/>
          <w:szCs w:val="28"/>
        </w:rPr>
        <w:t>решения конкретной ситуации</w:t>
      </w:r>
      <w:proofErr w:type="gramEnd"/>
      <w:r w:rsidRPr="0049517D">
        <w:rPr>
          <w:rFonts w:ascii="Times New Roman" w:hAnsi="Times New Roman" w:cs="Times New Roman"/>
          <w:sz w:val="28"/>
          <w:szCs w:val="28"/>
        </w:rPr>
        <w:t>, описание которой представлено в «кейсе». Кейсы базируются на реально бывших проблемных ситуациях (или приближены к реальной ситуации).</w:t>
      </w:r>
    </w:p>
    <w:p w:rsidR="0049517D" w:rsidRPr="0049517D" w:rsidRDefault="0049517D" w:rsidP="0049517D">
      <w:pPr>
        <w:widowControl w:val="0"/>
        <w:spacing w:after="0" w:line="360" w:lineRule="auto"/>
        <w:ind w:firstLine="709"/>
        <w:jc w:val="both"/>
        <w:rPr>
          <w:rFonts w:ascii="Times New Roman" w:hAnsi="Times New Roman"/>
          <w:sz w:val="28"/>
          <w:szCs w:val="28"/>
          <w:highlight w:val="yellow"/>
        </w:rPr>
      </w:pPr>
    </w:p>
    <w:p w:rsidR="0049517D" w:rsidRPr="0049517D" w:rsidRDefault="0049517D" w:rsidP="0049517D">
      <w:pPr>
        <w:widowControl w:val="0"/>
        <w:spacing w:after="0" w:line="360" w:lineRule="auto"/>
        <w:ind w:firstLine="709"/>
        <w:jc w:val="both"/>
        <w:rPr>
          <w:rFonts w:ascii="Times New Roman" w:hAnsi="Times New Roman"/>
          <w:sz w:val="28"/>
          <w:szCs w:val="28"/>
        </w:rPr>
      </w:pPr>
      <w:r w:rsidRPr="0049517D">
        <w:rPr>
          <w:rFonts w:ascii="Times New Roman" w:hAnsi="Times New Roman"/>
          <w:sz w:val="28"/>
          <w:szCs w:val="28"/>
        </w:rPr>
        <w:t xml:space="preserve"> Кроме того, принцип непрерывности в основе сетевого взаимодействия предполагает использование </w:t>
      </w:r>
      <w:r w:rsidRPr="0049517D">
        <w:rPr>
          <w:rFonts w:ascii="Times New Roman" w:hAnsi="Times New Roman"/>
          <w:b/>
          <w:i/>
          <w:sz w:val="28"/>
          <w:szCs w:val="28"/>
        </w:rPr>
        <w:t xml:space="preserve">сквозных технологий в </w:t>
      </w:r>
      <w:r w:rsidRPr="0049517D">
        <w:rPr>
          <w:rFonts w:ascii="Times New Roman" w:hAnsi="Times New Roman"/>
          <w:sz w:val="28"/>
          <w:szCs w:val="28"/>
        </w:rPr>
        <w:t>сопровождении профессионального самоопределения, используемых на всех ступенях и уровнях образования:</w:t>
      </w:r>
    </w:p>
    <w:p w:rsidR="0049517D" w:rsidRPr="0049517D" w:rsidRDefault="0049517D" w:rsidP="0049517D">
      <w:pPr>
        <w:widowControl w:val="0"/>
        <w:numPr>
          <w:ilvl w:val="0"/>
          <w:numId w:val="14"/>
        </w:numPr>
        <w:spacing w:after="0" w:line="360" w:lineRule="auto"/>
        <w:contextualSpacing/>
        <w:jc w:val="both"/>
        <w:rPr>
          <w:rFonts w:ascii="Times New Roman" w:hAnsi="Times New Roman"/>
          <w:sz w:val="28"/>
          <w:szCs w:val="28"/>
        </w:rPr>
      </w:pPr>
      <w:r w:rsidRPr="0049517D">
        <w:rPr>
          <w:rFonts w:ascii="Times New Roman" w:hAnsi="Times New Roman"/>
          <w:i/>
          <w:sz w:val="28"/>
          <w:szCs w:val="28"/>
        </w:rPr>
        <w:t xml:space="preserve">технологии профессионального информирования </w:t>
      </w:r>
      <w:r w:rsidRPr="0049517D">
        <w:rPr>
          <w:rFonts w:ascii="Times New Roman" w:hAnsi="Times New Roman"/>
          <w:sz w:val="28"/>
          <w:szCs w:val="28"/>
        </w:rPr>
        <w:t>(экскурсии, исследовательская деятельность учащихся и др.);</w:t>
      </w:r>
    </w:p>
    <w:p w:rsidR="0049517D" w:rsidRPr="0049517D" w:rsidRDefault="0049517D" w:rsidP="0049517D">
      <w:pPr>
        <w:widowControl w:val="0"/>
        <w:numPr>
          <w:ilvl w:val="0"/>
          <w:numId w:val="14"/>
        </w:numPr>
        <w:spacing w:after="0" w:line="360" w:lineRule="auto"/>
        <w:contextualSpacing/>
        <w:jc w:val="both"/>
        <w:rPr>
          <w:rFonts w:ascii="Times New Roman" w:hAnsi="Times New Roman"/>
          <w:sz w:val="28"/>
          <w:szCs w:val="28"/>
        </w:rPr>
      </w:pPr>
      <w:r w:rsidRPr="0049517D">
        <w:rPr>
          <w:rFonts w:ascii="Times New Roman" w:hAnsi="Times New Roman"/>
          <w:i/>
          <w:sz w:val="28"/>
          <w:szCs w:val="28"/>
        </w:rPr>
        <w:t xml:space="preserve">технологии формирования и развития компетенций профессионального самоопределения </w:t>
      </w:r>
      <w:r w:rsidRPr="0049517D">
        <w:rPr>
          <w:rFonts w:ascii="Times New Roman" w:hAnsi="Times New Roman"/>
          <w:sz w:val="28"/>
          <w:szCs w:val="28"/>
        </w:rPr>
        <w:t>(технология проектирования личностно-профессионального плана, игры, тренинги, социальные и культурные практики и др.);</w:t>
      </w:r>
    </w:p>
    <w:p w:rsidR="0049517D" w:rsidRPr="0049517D" w:rsidRDefault="0049517D" w:rsidP="0049517D">
      <w:pPr>
        <w:widowControl w:val="0"/>
        <w:numPr>
          <w:ilvl w:val="0"/>
          <w:numId w:val="14"/>
        </w:numPr>
        <w:spacing w:after="0" w:line="360" w:lineRule="auto"/>
        <w:contextualSpacing/>
        <w:jc w:val="both"/>
        <w:rPr>
          <w:rFonts w:ascii="Times New Roman" w:hAnsi="Times New Roman"/>
          <w:sz w:val="28"/>
          <w:szCs w:val="28"/>
        </w:rPr>
      </w:pPr>
      <w:proofErr w:type="spellStart"/>
      <w:r w:rsidRPr="0049517D">
        <w:rPr>
          <w:rFonts w:ascii="Times New Roman" w:hAnsi="Times New Roman"/>
          <w:i/>
          <w:sz w:val="28"/>
          <w:szCs w:val="28"/>
        </w:rPr>
        <w:t>практикоориентированные</w:t>
      </w:r>
      <w:proofErr w:type="spellEnd"/>
      <w:r w:rsidRPr="0049517D">
        <w:rPr>
          <w:rFonts w:ascii="Times New Roman" w:hAnsi="Times New Roman"/>
          <w:i/>
          <w:sz w:val="28"/>
          <w:szCs w:val="28"/>
        </w:rPr>
        <w:t xml:space="preserve"> технологии сопровождения профессионального выбора </w:t>
      </w:r>
      <w:r w:rsidRPr="0049517D">
        <w:rPr>
          <w:rFonts w:ascii="Times New Roman" w:hAnsi="Times New Roman"/>
          <w:sz w:val="28"/>
          <w:szCs w:val="28"/>
        </w:rPr>
        <w:t>(профессиональные пробы, проектная деятельность учащихся и др.);</w:t>
      </w:r>
    </w:p>
    <w:p w:rsidR="0049517D" w:rsidRPr="0049517D" w:rsidRDefault="0049517D" w:rsidP="0049517D">
      <w:pPr>
        <w:widowControl w:val="0"/>
        <w:numPr>
          <w:ilvl w:val="0"/>
          <w:numId w:val="14"/>
        </w:numPr>
        <w:spacing w:after="0" w:line="360" w:lineRule="auto"/>
        <w:contextualSpacing/>
        <w:jc w:val="both"/>
        <w:rPr>
          <w:rFonts w:ascii="Times New Roman" w:hAnsi="Times New Roman"/>
          <w:sz w:val="28"/>
          <w:szCs w:val="28"/>
        </w:rPr>
      </w:pPr>
      <w:r w:rsidRPr="0049517D">
        <w:rPr>
          <w:rFonts w:ascii="Times New Roman" w:hAnsi="Times New Roman"/>
          <w:i/>
          <w:sz w:val="28"/>
          <w:szCs w:val="28"/>
        </w:rPr>
        <w:t xml:space="preserve">технологии формирующего оценивания </w:t>
      </w:r>
      <w:r w:rsidRPr="0049517D">
        <w:rPr>
          <w:rFonts w:ascii="Times New Roman" w:hAnsi="Times New Roman"/>
          <w:sz w:val="28"/>
          <w:szCs w:val="28"/>
        </w:rPr>
        <w:t>(</w:t>
      </w:r>
      <w:proofErr w:type="gramStart"/>
      <w:r w:rsidRPr="0049517D">
        <w:rPr>
          <w:rFonts w:ascii="Times New Roman" w:hAnsi="Times New Roman"/>
          <w:sz w:val="28"/>
          <w:szCs w:val="28"/>
        </w:rPr>
        <w:t>образовательно-профессиональное</w:t>
      </w:r>
      <w:proofErr w:type="gramEnd"/>
      <w:r w:rsidRPr="0049517D">
        <w:rPr>
          <w:rFonts w:ascii="Times New Roman" w:hAnsi="Times New Roman"/>
          <w:sz w:val="28"/>
          <w:szCs w:val="28"/>
        </w:rPr>
        <w:t xml:space="preserve"> портфолио).</w:t>
      </w:r>
    </w:p>
    <w:p w:rsidR="0049517D" w:rsidRPr="0049517D" w:rsidRDefault="0049517D" w:rsidP="0049517D">
      <w:pPr>
        <w:spacing w:before="100" w:beforeAutospacing="1" w:after="100" w:afterAutospacing="1" w:line="360" w:lineRule="auto"/>
        <w:ind w:firstLine="709"/>
        <w:jc w:val="both"/>
        <w:rPr>
          <w:rFonts w:ascii="Times New Roman" w:hAnsi="Times New Roman" w:cs="Times New Roman"/>
          <w:sz w:val="28"/>
          <w:szCs w:val="28"/>
        </w:rPr>
      </w:pPr>
      <w:r w:rsidRPr="0049517D">
        <w:rPr>
          <w:rFonts w:ascii="Times New Roman" w:hAnsi="Times New Roman" w:cs="Times New Roman"/>
          <w:b/>
          <w:sz w:val="28"/>
          <w:szCs w:val="28"/>
        </w:rPr>
        <w:t xml:space="preserve">Кроме этого, сотрудничество школы  и учреждения профессионального образования позволит  </w:t>
      </w:r>
      <w:r w:rsidRPr="0049517D">
        <w:rPr>
          <w:rFonts w:ascii="Times New Roman" w:hAnsi="Times New Roman" w:cs="Times New Roman"/>
          <w:sz w:val="28"/>
          <w:szCs w:val="28"/>
        </w:rPr>
        <w:t>обеспечить  преемственность форм, технологий обучения; осуществить учебно-методическое сопровождение образовательного процесса, создать  единую образовательную среду.</w:t>
      </w:r>
    </w:p>
    <w:p w:rsidR="0049517D" w:rsidRPr="0049517D" w:rsidRDefault="0049517D" w:rsidP="0049517D">
      <w:pPr>
        <w:shd w:val="clear" w:color="auto" w:fill="FFFFFF"/>
        <w:spacing w:line="360" w:lineRule="auto"/>
        <w:ind w:firstLine="482"/>
        <w:jc w:val="both"/>
        <w:rPr>
          <w:rFonts w:ascii="Times New Roman" w:hAnsi="Times New Roman" w:cs="Times New Roman"/>
          <w:b/>
          <w:bCs/>
          <w:spacing w:val="-1"/>
          <w:sz w:val="28"/>
          <w:szCs w:val="28"/>
        </w:rPr>
      </w:pPr>
      <w:r w:rsidRPr="0049517D">
        <w:rPr>
          <w:rFonts w:ascii="Times New Roman" w:hAnsi="Times New Roman" w:cs="Times New Roman"/>
          <w:b/>
          <w:bCs/>
          <w:spacing w:val="-1"/>
          <w:sz w:val="28"/>
          <w:szCs w:val="28"/>
        </w:rPr>
        <w:t>Обоснование значимости проекта для АО ПДК «Апшеронск»</w:t>
      </w:r>
    </w:p>
    <w:p w:rsidR="0049517D" w:rsidRPr="0049517D" w:rsidRDefault="0049517D" w:rsidP="0049517D">
      <w:pPr>
        <w:shd w:val="clear" w:color="auto" w:fill="FFFFFF"/>
        <w:spacing w:line="360" w:lineRule="auto"/>
        <w:ind w:left="34" w:firstLine="544"/>
        <w:jc w:val="both"/>
        <w:rPr>
          <w:rFonts w:ascii="Times New Roman" w:hAnsi="Times New Roman" w:cs="Times New Roman"/>
          <w:bCs/>
          <w:spacing w:val="-1"/>
          <w:sz w:val="28"/>
          <w:szCs w:val="28"/>
        </w:rPr>
      </w:pPr>
      <w:proofErr w:type="gramStart"/>
      <w:r w:rsidRPr="0049517D">
        <w:rPr>
          <w:rFonts w:ascii="Times New Roman" w:hAnsi="Times New Roman" w:cs="Times New Roman"/>
          <w:bCs/>
          <w:spacing w:val="-1"/>
          <w:sz w:val="28"/>
          <w:szCs w:val="28"/>
        </w:rPr>
        <w:t>В ближайшие 10-15 лет рынок труда изменится до неузнаваемости - грядет серьезный пересмотр принципов HR - менеджмента.</w:t>
      </w:r>
      <w:proofErr w:type="gramEnd"/>
      <w:r w:rsidRPr="0049517D">
        <w:rPr>
          <w:rFonts w:ascii="Times New Roman" w:hAnsi="Times New Roman" w:cs="Times New Roman"/>
          <w:bCs/>
          <w:spacing w:val="-1"/>
          <w:sz w:val="28"/>
          <w:szCs w:val="28"/>
        </w:rPr>
        <w:t xml:space="preserve"> Этот пересмотр </w:t>
      </w:r>
      <w:r w:rsidRPr="0049517D">
        <w:rPr>
          <w:rFonts w:ascii="Times New Roman" w:hAnsi="Times New Roman" w:cs="Times New Roman"/>
          <w:bCs/>
          <w:spacing w:val="-1"/>
          <w:sz w:val="28"/>
          <w:szCs w:val="28"/>
        </w:rPr>
        <w:lastRenderedPageBreak/>
        <w:t>никак не связан ни с текущим кризисом, ни с какими-либо отдельными новомодными теориями построения карьеры (вроде американской, рекомендующей наемным сотрудникам менять работу не реже, чем раз в три года, чтобы подтверждать свою ценность на рынке труда). Все гораздо проще и одновременно сложнее: уровень хаоса во внешней среде постоянно нарастает, темп изменений ускоряется — и компании должны реагировать на это, чтобы выжить.</w:t>
      </w:r>
    </w:p>
    <w:p w:rsidR="0049517D" w:rsidRPr="0049517D" w:rsidRDefault="0049517D" w:rsidP="0049517D">
      <w:pPr>
        <w:shd w:val="clear" w:color="auto" w:fill="FFFFFF"/>
        <w:spacing w:line="360" w:lineRule="auto"/>
        <w:ind w:left="34" w:firstLine="544"/>
        <w:jc w:val="both"/>
        <w:rPr>
          <w:rFonts w:ascii="Times New Roman" w:hAnsi="Times New Roman" w:cs="Times New Roman"/>
          <w:bCs/>
          <w:spacing w:val="-1"/>
          <w:sz w:val="28"/>
          <w:szCs w:val="28"/>
        </w:rPr>
      </w:pPr>
      <w:r w:rsidRPr="0049517D">
        <w:rPr>
          <w:rFonts w:ascii="Times New Roman" w:hAnsi="Times New Roman" w:cs="Times New Roman"/>
          <w:bCs/>
          <w:spacing w:val="-1"/>
          <w:sz w:val="28"/>
          <w:szCs w:val="28"/>
        </w:rPr>
        <w:t xml:space="preserve">Борьба за выживание может привести к почти полному отказу от инвестиций в развитие человеческого капитала в большинстве корпораций: профессиональное и личностное развитие наемных сотрудников целиком и полностью ляжет на их же собственные плечи. </w:t>
      </w:r>
    </w:p>
    <w:p w:rsidR="0049517D" w:rsidRPr="0049517D" w:rsidRDefault="0049517D" w:rsidP="0049517D">
      <w:pPr>
        <w:shd w:val="clear" w:color="auto" w:fill="FFFFFF"/>
        <w:spacing w:line="360" w:lineRule="auto"/>
        <w:ind w:left="34" w:firstLine="544"/>
        <w:jc w:val="both"/>
        <w:rPr>
          <w:rFonts w:ascii="Times New Roman" w:hAnsi="Times New Roman" w:cs="Times New Roman"/>
          <w:bCs/>
          <w:spacing w:val="-1"/>
          <w:sz w:val="28"/>
          <w:szCs w:val="28"/>
        </w:rPr>
      </w:pPr>
      <w:r w:rsidRPr="0049517D">
        <w:rPr>
          <w:rFonts w:ascii="Times New Roman" w:hAnsi="Times New Roman" w:cs="Times New Roman"/>
          <w:bCs/>
          <w:spacing w:val="-1"/>
          <w:sz w:val="28"/>
          <w:szCs w:val="28"/>
        </w:rPr>
        <w:t>Завод по производству плит МДФ пытаемся идти другим путем и инвестировать в нынешних школьников – в надежде на то, что завтра они станут его высокорентабельными сотрудниками.</w:t>
      </w:r>
    </w:p>
    <w:p w:rsidR="0049517D" w:rsidRPr="0049517D" w:rsidRDefault="0049517D" w:rsidP="0049517D">
      <w:pPr>
        <w:shd w:val="clear" w:color="auto" w:fill="FFFFFF"/>
        <w:spacing w:line="360" w:lineRule="auto"/>
        <w:ind w:left="34" w:firstLine="544"/>
        <w:jc w:val="both"/>
        <w:rPr>
          <w:rFonts w:ascii="Times New Roman" w:hAnsi="Times New Roman" w:cs="Times New Roman"/>
          <w:bCs/>
          <w:spacing w:val="-1"/>
          <w:sz w:val="28"/>
          <w:szCs w:val="28"/>
        </w:rPr>
      </w:pPr>
      <w:r w:rsidRPr="0049517D">
        <w:rPr>
          <w:rFonts w:ascii="Times New Roman" w:hAnsi="Times New Roman" w:cs="Times New Roman"/>
          <w:bCs/>
          <w:spacing w:val="-1"/>
          <w:sz w:val="28"/>
          <w:szCs w:val="28"/>
        </w:rPr>
        <w:t xml:space="preserve">Многомесячные наблюдения за персоналом предприятия в возрасте от 18 до 27 лет показали, что поколение, рожденное в 1990-е годы, поколение </w:t>
      </w:r>
      <w:r w:rsidRPr="0049517D">
        <w:rPr>
          <w:rFonts w:ascii="Times New Roman" w:hAnsi="Times New Roman" w:cs="Times New Roman"/>
          <w:bCs/>
          <w:spacing w:val="-1"/>
          <w:sz w:val="28"/>
          <w:szCs w:val="28"/>
          <w:lang w:val="en-US"/>
        </w:rPr>
        <w:t>Y</w:t>
      </w:r>
      <w:r w:rsidRPr="0049517D">
        <w:rPr>
          <w:rFonts w:ascii="Times New Roman" w:hAnsi="Times New Roman" w:cs="Times New Roman"/>
          <w:bCs/>
          <w:spacing w:val="-1"/>
          <w:sz w:val="28"/>
          <w:szCs w:val="28"/>
        </w:rPr>
        <w:t>, в основной своей массе имеет основную базовую установку:  не напрягаться. Появился целый пласт молодежи, не способной принимать жизнь как она есть, ожидающей милостей от окружающих, требующей угождения и даже услужения себе. Многие российские игреки ожидают, что рядом с ними должен находиться некто, кто станет их развлекать, заинтересовывать и защищать.</w:t>
      </w:r>
    </w:p>
    <w:p w:rsidR="0049517D" w:rsidRPr="0049517D" w:rsidRDefault="0049517D" w:rsidP="0049517D">
      <w:pPr>
        <w:shd w:val="clear" w:color="auto" w:fill="FFFFFF"/>
        <w:spacing w:line="360" w:lineRule="auto"/>
        <w:ind w:left="34" w:firstLine="544"/>
        <w:jc w:val="both"/>
        <w:rPr>
          <w:rFonts w:ascii="Times New Roman" w:hAnsi="Times New Roman" w:cs="Times New Roman"/>
          <w:bCs/>
          <w:spacing w:val="-1"/>
          <w:sz w:val="28"/>
          <w:szCs w:val="28"/>
        </w:rPr>
      </w:pPr>
      <w:r w:rsidRPr="0049517D">
        <w:rPr>
          <w:rFonts w:ascii="Times New Roman" w:hAnsi="Times New Roman" w:cs="Times New Roman"/>
          <w:bCs/>
          <w:spacing w:val="-1"/>
          <w:sz w:val="28"/>
          <w:szCs w:val="28"/>
        </w:rPr>
        <w:t>Только начав трудовую деятельность, игреки под давлением работодателя начинают запоздало проходить через этапы взросления («детский сад», «школа», «вуз»), приобретая нужные навыки. Причем переход на каждый новый этап игрек бессознательно стремится отметить переходом на новое место работы.</w:t>
      </w:r>
    </w:p>
    <w:p w:rsidR="0049517D" w:rsidRPr="0049517D" w:rsidRDefault="0049517D" w:rsidP="0049517D">
      <w:pPr>
        <w:shd w:val="clear" w:color="auto" w:fill="FFFFFF"/>
        <w:spacing w:line="360" w:lineRule="auto"/>
        <w:ind w:left="34" w:firstLine="544"/>
        <w:jc w:val="both"/>
        <w:rPr>
          <w:rFonts w:ascii="Times New Roman" w:hAnsi="Times New Roman" w:cs="Times New Roman"/>
          <w:bCs/>
          <w:spacing w:val="-1"/>
          <w:sz w:val="28"/>
          <w:szCs w:val="28"/>
        </w:rPr>
      </w:pPr>
      <w:r w:rsidRPr="0049517D">
        <w:rPr>
          <w:rFonts w:ascii="Times New Roman" w:hAnsi="Times New Roman" w:cs="Times New Roman"/>
          <w:bCs/>
          <w:spacing w:val="-1"/>
          <w:sz w:val="28"/>
          <w:szCs w:val="28"/>
        </w:rPr>
        <w:lastRenderedPageBreak/>
        <w:t>Компания, обновляющая свой штат за счет нового поколения, должна помнить, что потребуются серьезные вложения в персонал — не только для дополнительной профессиональной подготовки непосредственно на рабочем месте, но и для развития всех тех качеств, которых эти люди недополучили в юности. А именно — выносливости, силы духа, навыков мышления и т. д. Находить инструментарий для исправления поведенческих особенностей игреков придется каждой компании индивидуально.</w:t>
      </w:r>
    </w:p>
    <w:p w:rsidR="0049517D" w:rsidRPr="0049517D" w:rsidRDefault="0049517D" w:rsidP="0049517D">
      <w:pPr>
        <w:shd w:val="clear" w:color="auto" w:fill="FFFFFF"/>
        <w:spacing w:line="360" w:lineRule="auto"/>
        <w:ind w:left="34" w:firstLine="544"/>
        <w:jc w:val="both"/>
        <w:rPr>
          <w:rFonts w:ascii="Times New Roman" w:hAnsi="Times New Roman" w:cs="Times New Roman"/>
          <w:bCs/>
          <w:spacing w:val="-1"/>
          <w:sz w:val="28"/>
          <w:szCs w:val="28"/>
        </w:rPr>
      </w:pPr>
      <w:r w:rsidRPr="0049517D">
        <w:rPr>
          <w:rFonts w:ascii="Times New Roman" w:hAnsi="Times New Roman" w:cs="Times New Roman"/>
          <w:bCs/>
          <w:spacing w:val="-1"/>
          <w:sz w:val="28"/>
          <w:szCs w:val="28"/>
        </w:rPr>
        <w:t xml:space="preserve">На ПДК «Апшеронск» кардинально пересмотрели подход к </w:t>
      </w:r>
      <w:proofErr w:type="spellStart"/>
      <w:r w:rsidRPr="0049517D">
        <w:rPr>
          <w:rFonts w:ascii="Times New Roman" w:hAnsi="Times New Roman" w:cs="Times New Roman"/>
          <w:bCs/>
          <w:spacing w:val="-1"/>
          <w:sz w:val="28"/>
          <w:szCs w:val="28"/>
        </w:rPr>
        <w:t>рекрутингу</w:t>
      </w:r>
      <w:proofErr w:type="spellEnd"/>
      <w:r w:rsidRPr="0049517D">
        <w:rPr>
          <w:rFonts w:ascii="Times New Roman" w:hAnsi="Times New Roman" w:cs="Times New Roman"/>
          <w:bCs/>
          <w:spacing w:val="-1"/>
          <w:sz w:val="28"/>
          <w:szCs w:val="28"/>
        </w:rPr>
        <w:t xml:space="preserve"> в частности и кадровой политике предприятия в целом.</w:t>
      </w:r>
      <w:r w:rsidRPr="0049517D">
        <w:rPr>
          <w:sz w:val="28"/>
          <w:szCs w:val="28"/>
        </w:rPr>
        <w:t xml:space="preserve"> </w:t>
      </w:r>
      <w:r w:rsidRPr="0049517D">
        <w:rPr>
          <w:rFonts w:ascii="Times New Roman" w:hAnsi="Times New Roman" w:cs="Times New Roman"/>
          <w:sz w:val="28"/>
          <w:szCs w:val="28"/>
        </w:rPr>
        <w:t xml:space="preserve">Став участниками </w:t>
      </w:r>
      <w:r w:rsidRPr="0049517D">
        <w:rPr>
          <w:rFonts w:ascii="Times New Roman" w:hAnsi="Times New Roman" w:cs="Times New Roman"/>
          <w:bCs/>
          <w:spacing w:val="-1"/>
          <w:sz w:val="28"/>
          <w:szCs w:val="28"/>
        </w:rPr>
        <w:t xml:space="preserve">образовательного кластера «школа-техникум-предприятие», ПДК получит возможность формировать у нынешних школьников  различные компетенции, которые они в дальнейшем смогут успешно применить в своем  профессиональном самоопределении и развить личностные навыки, столь необходимые для самореализации в современном бизнесе. Это и способности решать нестандартные задачи, и умение работать в условиях повышенного риска и ограниченных ресурсов, и взаимодействие в команде. </w:t>
      </w:r>
    </w:p>
    <w:p w:rsidR="0049517D" w:rsidRPr="0049517D" w:rsidRDefault="0049517D" w:rsidP="0049517D">
      <w:pPr>
        <w:shd w:val="clear" w:color="auto" w:fill="FFFFFF"/>
        <w:spacing w:before="209" w:line="360" w:lineRule="auto"/>
        <w:ind w:left="11" w:right="11" w:firstLine="556"/>
        <w:jc w:val="both"/>
        <w:rPr>
          <w:rFonts w:ascii="Times New Roman" w:hAnsi="Times New Roman" w:cs="Times New Roman"/>
          <w:b/>
          <w:bCs/>
          <w:spacing w:val="-1"/>
          <w:sz w:val="28"/>
          <w:szCs w:val="28"/>
        </w:rPr>
      </w:pPr>
      <w:r w:rsidRPr="0049517D">
        <w:rPr>
          <w:rFonts w:ascii="Times New Roman" w:hAnsi="Times New Roman" w:cs="Times New Roman"/>
          <w:bCs/>
          <w:spacing w:val="-1"/>
          <w:sz w:val="28"/>
          <w:szCs w:val="28"/>
        </w:rPr>
        <w:t xml:space="preserve">В тоже время проблемным полем в реализации </w:t>
      </w:r>
      <w:proofErr w:type="spellStart"/>
      <w:r w:rsidRPr="0049517D">
        <w:rPr>
          <w:rFonts w:ascii="Times New Roman" w:hAnsi="Times New Roman" w:cs="Times New Roman"/>
          <w:bCs/>
          <w:spacing w:val="-1"/>
          <w:sz w:val="28"/>
          <w:szCs w:val="28"/>
        </w:rPr>
        <w:t>профориентационной</w:t>
      </w:r>
      <w:proofErr w:type="spellEnd"/>
      <w:r w:rsidRPr="0049517D">
        <w:rPr>
          <w:rFonts w:ascii="Times New Roman" w:hAnsi="Times New Roman" w:cs="Times New Roman"/>
          <w:bCs/>
          <w:spacing w:val="-1"/>
          <w:sz w:val="28"/>
          <w:szCs w:val="28"/>
        </w:rPr>
        <w:t xml:space="preserve"> работы в сетевом взаимодействии с предприятием  остается формализация участия последнего. Все сводится к экскурсиям и профессиональным п</w:t>
      </w:r>
      <w:r w:rsidR="00712AB0">
        <w:rPr>
          <w:rFonts w:ascii="Times New Roman" w:hAnsi="Times New Roman" w:cs="Times New Roman"/>
          <w:bCs/>
          <w:spacing w:val="-1"/>
          <w:sz w:val="28"/>
          <w:szCs w:val="28"/>
        </w:rPr>
        <w:t>робам. Предприятие не определяет</w:t>
      </w:r>
      <w:r w:rsidRPr="0049517D">
        <w:rPr>
          <w:rFonts w:ascii="Times New Roman" w:hAnsi="Times New Roman" w:cs="Times New Roman"/>
          <w:bCs/>
          <w:spacing w:val="-1"/>
          <w:sz w:val="28"/>
          <w:szCs w:val="28"/>
        </w:rPr>
        <w:t xml:space="preserve"> для себя необходимость развития форм р</w:t>
      </w:r>
      <w:r w:rsidR="00712AB0">
        <w:rPr>
          <w:rFonts w:ascii="Times New Roman" w:hAnsi="Times New Roman" w:cs="Times New Roman"/>
          <w:bCs/>
          <w:spacing w:val="-1"/>
          <w:sz w:val="28"/>
          <w:szCs w:val="28"/>
        </w:rPr>
        <w:t xml:space="preserve">аботы с детьми, </w:t>
      </w:r>
      <w:r w:rsidRPr="0049517D">
        <w:rPr>
          <w:rFonts w:ascii="Times New Roman" w:hAnsi="Times New Roman" w:cs="Times New Roman"/>
          <w:bCs/>
          <w:spacing w:val="-1"/>
          <w:sz w:val="28"/>
          <w:szCs w:val="28"/>
        </w:rPr>
        <w:t>так как отдача от данной деятельности для них не очевидна. Цель нашего проекта</w:t>
      </w:r>
      <w:r w:rsidR="00712AB0">
        <w:rPr>
          <w:rFonts w:ascii="Times New Roman" w:hAnsi="Times New Roman" w:cs="Times New Roman"/>
          <w:bCs/>
          <w:spacing w:val="-1"/>
          <w:sz w:val="28"/>
          <w:szCs w:val="28"/>
        </w:rPr>
        <w:t xml:space="preserve"> - </w:t>
      </w:r>
      <w:r w:rsidRPr="0049517D">
        <w:rPr>
          <w:rFonts w:ascii="Times New Roman" w:hAnsi="Times New Roman" w:cs="Times New Roman"/>
          <w:bCs/>
          <w:spacing w:val="-1"/>
          <w:sz w:val="28"/>
          <w:szCs w:val="28"/>
        </w:rPr>
        <w:t xml:space="preserve"> определить такие эффекты для предприятия, которые сделают заинтересованность последнего базово</w:t>
      </w:r>
      <w:r w:rsidR="00712AB0">
        <w:rPr>
          <w:rFonts w:ascii="Times New Roman" w:hAnsi="Times New Roman" w:cs="Times New Roman"/>
          <w:bCs/>
          <w:spacing w:val="-1"/>
          <w:sz w:val="28"/>
          <w:szCs w:val="28"/>
        </w:rPr>
        <w:t>й</w:t>
      </w:r>
      <w:r w:rsidRPr="0049517D">
        <w:rPr>
          <w:rFonts w:ascii="Times New Roman" w:hAnsi="Times New Roman" w:cs="Times New Roman"/>
          <w:bCs/>
          <w:spacing w:val="-1"/>
          <w:sz w:val="28"/>
          <w:szCs w:val="28"/>
        </w:rPr>
        <w:t xml:space="preserve"> в </w:t>
      </w:r>
      <w:proofErr w:type="spellStart"/>
      <w:r w:rsidRPr="0049517D">
        <w:rPr>
          <w:rFonts w:ascii="Times New Roman" w:hAnsi="Times New Roman" w:cs="Times New Roman"/>
          <w:bCs/>
          <w:spacing w:val="-1"/>
          <w:sz w:val="28"/>
          <w:szCs w:val="28"/>
        </w:rPr>
        <w:t>профориентационной</w:t>
      </w:r>
      <w:proofErr w:type="spellEnd"/>
      <w:r w:rsidRPr="0049517D">
        <w:rPr>
          <w:rFonts w:ascii="Times New Roman" w:hAnsi="Times New Roman" w:cs="Times New Roman"/>
          <w:bCs/>
          <w:spacing w:val="-1"/>
          <w:sz w:val="28"/>
          <w:szCs w:val="28"/>
        </w:rPr>
        <w:t xml:space="preserve"> работе.</w:t>
      </w:r>
      <w:r w:rsidRPr="0049517D">
        <w:rPr>
          <w:rFonts w:ascii="Times New Roman" w:hAnsi="Times New Roman" w:cs="Times New Roman"/>
          <w:b/>
          <w:bCs/>
          <w:spacing w:val="-1"/>
          <w:sz w:val="28"/>
          <w:szCs w:val="28"/>
        </w:rPr>
        <w:t xml:space="preserve"> Именно предприятие должно, по нашему мнению, быть не просто активным участником </w:t>
      </w:r>
      <w:proofErr w:type="spellStart"/>
      <w:r w:rsidRPr="0049517D">
        <w:rPr>
          <w:rFonts w:ascii="Times New Roman" w:hAnsi="Times New Roman" w:cs="Times New Roman"/>
          <w:b/>
          <w:bCs/>
          <w:spacing w:val="-1"/>
          <w:sz w:val="28"/>
          <w:szCs w:val="28"/>
        </w:rPr>
        <w:t>профориентационной</w:t>
      </w:r>
      <w:proofErr w:type="spellEnd"/>
      <w:r w:rsidRPr="0049517D">
        <w:rPr>
          <w:rFonts w:ascii="Times New Roman" w:hAnsi="Times New Roman" w:cs="Times New Roman"/>
          <w:b/>
          <w:bCs/>
          <w:spacing w:val="-1"/>
          <w:sz w:val="28"/>
          <w:szCs w:val="28"/>
        </w:rPr>
        <w:t xml:space="preserve"> деятельности, но и стать ее инициатором и локомотивом. </w:t>
      </w:r>
    </w:p>
    <w:p w:rsidR="0049517D" w:rsidRPr="000B2585" w:rsidRDefault="0049517D" w:rsidP="00764DF2">
      <w:pPr>
        <w:spacing w:after="0" w:line="360" w:lineRule="auto"/>
        <w:ind w:firstLine="709"/>
        <w:jc w:val="both"/>
        <w:rPr>
          <w:rFonts w:ascii="Times New Roman" w:eastAsia="Times New Roman" w:hAnsi="Times New Roman" w:cs="Times New Roman"/>
          <w:color w:val="000000"/>
          <w:sz w:val="28"/>
          <w:szCs w:val="28"/>
          <w:lang w:eastAsia="ru-RU"/>
        </w:rPr>
      </w:pPr>
    </w:p>
    <w:p w:rsidR="00AE533E" w:rsidRPr="00826ADB" w:rsidRDefault="00BB15D0" w:rsidP="00826ADB">
      <w:pPr>
        <w:pStyle w:val="p14"/>
        <w:spacing w:line="360" w:lineRule="auto"/>
        <w:ind w:left="714"/>
        <w:rPr>
          <w:sz w:val="28"/>
          <w:szCs w:val="28"/>
        </w:rPr>
      </w:pPr>
      <w:r w:rsidRPr="00DF74A6">
        <w:rPr>
          <w:rStyle w:val="s2"/>
          <w:b/>
          <w:sz w:val="28"/>
          <w:szCs w:val="28"/>
        </w:rPr>
        <w:t>2.2   Нормативно-правовое обеспечение инновационного проекта</w:t>
      </w:r>
      <w:r w:rsidRPr="00AE533E">
        <w:rPr>
          <w:sz w:val="28"/>
          <w:szCs w:val="28"/>
        </w:rPr>
        <w:t xml:space="preserve"> </w:t>
      </w:r>
    </w:p>
    <w:p w:rsidR="00BB15D0" w:rsidRDefault="00BB15D0" w:rsidP="00492B55">
      <w:pPr>
        <w:pStyle w:val="p14"/>
        <w:numPr>
          <w:ilvl w:val="0"/>
          <w:numId w:val="1"/>
        </w:numPr>
        <w:spacing w:line="360" w:lineRule="auto"/>
        <w:ind w:left="714" w:hanging="357"/>
        <w:rPr>
          <w:sz w:val="28"/>
          <w:szCs w:val="28"/>
        </w:rPr>
      </w:pPr>
      <w:r w:rsidRPr="00BB15D0">
        <w:rPr>
          <w:sz w:val="28"/>
          <w:szCs w:val="28"/>
        </w:rPr>
        <w:lastRenderedPageBreak/>
        <w:t xml:space="preserve">Конвенция о правах ребенка. </w:t>
      </w:r>
      <w:r w:rsidR="00492B55" w:rsidRPr="00BB15D0">
        <w:rPr>
          <w:rStyle w:val="s10"/>
          <w:sz w:val="28"/>
          <w:szCs w:val="28"/>
          <w:highlight w:val="yellow"/>
        </w:rPr>
        <w:t>​</w:t>
      </w:r>
      <w:r w:rsidR="00432B23" w:rsidRPr="00BB15D0">
        <w:rPr>
          <w:sz w:val="28"/>
          <w:szCs w:val="28"/>
        </w:rPr>
        <w:t xml:space="preserve"> </w:t>
      </w:r>
    </w:p>
    <w:p w:rsidR="00492B55" w:rsidRPr="00BB15D0" w:rsidRDefault="00432B23" w:rsidP="00492B55">
      <w:pPr>
        <w:pStyle w:val="p14"/>
        <w:numPr>
          <w:ilvl w:val="0"/>
          <w:numId w:val="1"/>
        </w:numPr>
        <w:spacing w:line="360" w:lineRule="auto"/>
        <w:ind w:left="714" w:hanging="357"/>
        <w:rPr>
          <w:sz w:val="28"/>
          <w:szCs w:val="28"/>
        </w:rPr>
      </w:pPr>
      <w:r w:rsidRPr="00BB15D0">
        <w:rPr>
          <w:sz w:val="28"/>
          <w:szCs w:val="28"/>
        </w:rPr>
        <w:t>З</w:t>
      </w:r>
      <w:r w:rsidR="00492B55" w:rsidRPr="00BB15D0">
        <w:rPr>
          <w:sz w:val="28"/>
          <w:szCs w:val="28"/>
        </w:rPr>
        <w:t xml:space="preserve">акон РФ «Об основных гарантиях прав ребенка». </w:t>
      </w:r>
    </w:p>
    <w:p w:rsidR="00492B55" w:rsidRPr="00051800" w:rsidRDefault="00492B55" w:rsidP="00492B55">
      <w:pPr>
        <w:pStyle w:val="p14"/>
        <w:numPr>
          <w:ilvl w:val="0"/>
          <w:numId w:val="1"/>
        </w:numPr>
        <w:spacing w:after="0" w:line="360" w:lineRule="auto"/>
        <w:ind w:left="714" w:hanging="357"/>
        <w:rPr>
          <w:sz w:val="28"/>
          <w:szCs w:val="28"/>
        </w:rPr>
      </w:pPr>
      <w:r w:rsidRPr="00051800">
        <w:rPr>
          <w:rStyle w:val="s10"/>
          <w:sz w:val="28"/>
          <w:szCs w:val="28"/>
        </w:rPr>
        <w:t>​ </w:t>
      </w:r>
      <w:r w:rsidR="00432B23">
        <w:rPr>
          <w:sz w:val="28"/>
          <w:szCs w:val="28"/>
        </w:rPr>
        <w:t>З</w:t>
      </w:r>
      <w:r w:rsidRPr="00051800">
        <w:rPr>
          <w:sz w:val="28"/>
          <w:szCs w:val="28"/>
        </w:rPr>
        <w:t>акон РФ от 29 декабря 2012 г. №273- ФЗ  «Об образовании   в      Российской Федерации»</w:t>
      </w:r>
    </w:p>
    <w:p w:rsidR="00492B55" w:rsidRPr="00051800" w:rsidRDefault="00492B55" w:rsidP="00492B55">
      <w:pPr>
        <w:pStyle w:val="Style41"/>
        <w:widowControl/>
        <w:numPr>
          <w:ilvl w:val="0"/>
          <w:numId w:val="1"/>
        </w:numPr>
        <w:tabs>
          <w:tab w:val="left" w:pos="288"/>
        </w:tabs>
        <w:spacing w:line="360" w:lineRule="auto"/>
        <w:ind w:left="714" w:hanging="357"/>
        <w:rPr>
          <w:rStyle w:val="FontStyle184"/>
        </w:rPr>
      </w:pPr>
      <w:r w:rsidRPr="00051800">
        <w:rPr>
          <w:rStyle w:val="FontStyle184"/>
          <w:sz w:val="28"/>
          <w:szCs w:val="28"/>
        </w:rPr>
        <w:t xml:space="preserve">Федеральный   государственный   образовательный   стандарт   основного общего образования (приказ </w:t>
      </w:r>
      <w:proofErr w:type="spellStart"/>
      <w:r w:rsidRPr="00051800">
        <w:rPr>
          <w:rStyle w:val="FontStyle184"/>
          <w:sz w:val="28"/>
          <w:szCs w:val="28"/>
        </w:rPr>
        <w:t>Минобрнауки</w:t>
      </w:r>
      <w:proofErr w:type="spellEnd"/>
      <w:r w:rsidRPr="00051800">
        <w:rPr>
          <w:rStyle w:val="FontStyle184"/>
          <w:sz w:val="28"/>
          <w:szCs w:val="28"/>
        </w:rPr>
        <w:t xml:space="preserve"> РФ от 17 декабря 2010 г. №1897           «Об     утверждении     федерального     государственного образовательного стандарта основного общего образования»).</w:t>
      </w:r>
    </w:p>
    <w:p w:rsidR="00492B55" w:rsidRPr="00051800" w:rsidRDefault="00492B55" w:rsidP="00492B55">
      <w:pPr>
        <w:pStyle w:val="Style41"/>
        <w:widowControl/>
        <w:numPr>
          <w:ilvl w:val="0"/>
          <w:numId w:val="1"/>
        </w:numPr>
        <w:tabs>
          <w:tab w:val="left" w:pos="182"/>
        </w:tabs>
        <w:spacing w:line="360" w:lineRule="auto"/>
        <w:ind w:left="714" w:hanging="357"/>
        <w:rPr>
          <w:sz w:val="28"/>
          <w:szCs w:val="28"/>
        </w:rPr>
      </w:pPr>
      <w:r w:rsidRPr="00051800">
        <w:rPr>
          <w:sz w:val="28"/>
          <w:szCs w:val="28"/>
        </w:rPr>
        <w:t xml:space="preserve">Приказ </w:t>
      </w:r>
      <w:proofErr w:type="spellStart"/>
      <w:r w:rsidRPr="00051800">
        <w:rPr>
          <w:sz w:val="28"/>
          <w:szCs w:val="28"/>
        </w:rPr>
        <w:t>Минобрнауки</w:t>
      </w:r>
      <w:proofErr w:type="spellEnd"/>
      <w:r w:rsidRPr="00051800">
        <w:rPr>
          <w:sz w:val="28"/>
          <w:szCs w:val="28"/>
        </w:rPr>
        <w:t xml:space="preserve"> РФ от 30.08.2013  №1015 «Об утверждении Порядка организации  деятельности по основным общеобразовательным программам – образовательным программам начального общего, основного и среднего общего образования»</w:t>
      </w:r>
    </w:p>
    <w:p w:rsidR="00492B55" w:rsidRPr="004368BE" w:rsidRDefault="00492B55" w:rsidP="00492B55">
      <w:pPr>
        <w:pStyle w:val="a4"/>
        <w:numPr>
          <w:ilvl w:val="0"/>
          <w:numId w:val="1"/>
        </w:numPr>
        <w:spacing w:line="360" w:lineRule="auto"/>
        <w:ind w:left="714" w:hanging="357"/>
        <w:rPr>
          <w:rFonts w:ascii="Times New Roman" w:eastAsia="Times New Roman" w:hAnsi="Times New Roman" w:cs="Times New Roman"/>
          <w:sz w:val="28"/>
          <w:szCs w:val="28"/>
          <w:lang w:eastAsia="ru-RU"/>
        </w:rPr>
      </w:pPr>
      <w:r w:rsidRPr="00B94772">
        <w:rPr>
          <w:rStyle w:val="s10"/>
          <w:sz w:val="28"/>
          <w:szCs w:val="28"/>
        </w:rPr>
        <w:t>​ </w:t>
      </w:r>
      <w:r w:rsidRPr="00B94772">
        <w:rPr>
          <w:rFonts w:ascii="Times New Roman" w:eastAsia="Times New Roman" w:hAnsi="Times New Roman" w:cs="Times New Roman"/>
          <w:sz w:val="28"/>
          <w:szCs w:val="28"/>
          <w:lang w:eastAsia="ru-RU"/>
        </w:rPr>
        <w:t xml:space="preserve">Национальная доктрина образования в Российской Федерации </w:t>
      </w:r>
      <w:r w:rsidRPr="00B94772">
        <w:rPr>
          <w:rFonts w:ascii="Times New Roman" w:eastAsia="Times New Roman" w:hAnsi="Times New Roman" w:cs="Times New Roman"/>
          <w:sz w:val="28"/>
          <w:szCs w:val="28"/>
          <w:lang w:eastAsia="ru-RU"/>
        </w:rPr>
        <w:br/>
        <w:t xml:space="preserve">(постановление Правительства РФ от 04.10.2000 № 751 </w:t>
      </w:r>
      <w:proofErr w:type="gramStart"/>
      <w:r w:rsidRPr="00B94772">
        <w:rPr>
          <w:rFonts w:ascii="Times New Roman" w:eastAsia="Times New Roman" w:hAnsi="Times New Roman" w:cs="Times New Roman"/>
          <w:sz w:val="28"/>
          <w:szCs w:val="28"/>
          <w:lang w:eastAsia="ru-RU"/>
        </w:rPr>
        <w:t xml:space="preserve">( </w:t>
      </w:r>
      <w:proofErr w:type="gramEnd"/>
      <w:r w:rsidRPr="00B94772">
        <w:rPr>
          <w:rFonts w:ascii="Times New Roman" w:eastAsia="Times New Roman" w:hAnsi="Times New Roman" w:cs="Times New Roman"/>
          <w:sz w:val="28"/>
          <w:szCs w:val="28"/>
          <w:lang w:eastAsia="ru-RU"/>
        </w:rPr>
        <w:t>рассчитанная на период до 2025 года)</w:t>
      </w:r>
    </w:p>
    <w:p w:rsidR="004368BE" w:rsidRPr="00B94772" w:rsidRDefault="004368BE" w:rsidP="00492B55">
      <w:pPr>
        <w:pStyle w:val="a4"/>
        <w:numPr>
          <w:ilvl w:val="0"/>
          <w:numId w:val="1"/>
        </w:numPr>
        <w:spacing w:line="360" w:lineRule="auto"/>
        <w:ind w:left="714" w:hanging="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Федеральная целевая программа развития образования на 2016-20202 годы</w:t>
      </w:r>
    </w:p>
    <w:p w:rsidR="00492B55" w:rsidRPr="00B94772" w:rsidRDefault="00492B55" w:rsidP="00492B55">
      <w:pPr>
        <w:pStyle w:val="a4"/>
        <w:numPr>
          <w:ilvl w:val="0"/>
          <w:numId w:val="1"/>
        </w:numPr>
        <w:spacing w:line="360" w:lineRule="auto"/>
        <w:ind w:left="714" w:hanging="357"/>
        <w:rPr>
          <w:rFonts w:ascii="Times New Roman" w:eastAsia="Times New Roman" w:hAnsi="Times New Roman" w:cs="Times New Roman"/>
          <w:sz w:val="28"/>
          <w:szCs w:val="28"/>
          <w:lang w:eastAsia="ru-RU"/>
        </w:rPr>
      </w:pPr>
      <w:r w:rsidRPr="00B94772">
        <w:rPr>
          <w:rFonts w:ascii="Times New Roman" w:eastAsia="Times New Roman" w:hAnsi="Times New Roman" w:cs="Times New Roman"/>
          <w:sz w:val="28"/>
          <w:szCs w:val="28"/>
          <w:lang w:eastAsia="ru-RU"/>
        </w:rPr>
        <w:t xml:space="preserve">Концепция развития образования РФ до 2020 г. </w:t>
      </w:r>
    </w:p>
    <w:p w:rsidR="00492B55" w:rsidRDefault="00492B55" w:rsidP="00492B55">
      <w:pPr>
        <w:pStyle w:val="a4"/>
        <w:numPr>
          <w:ilvl w:val="0"/>
          <w:numId w:val="1"/>
        </w:numPr>
        <w:spacing w:after="0" w:line="360" w:lineRule="auto"/>
        <w:ind w:left="714" w:hanging="357"/>
        <w:rPr>
          <w:rFonts w:ascii="Times New Roman" w:eastAsia="Times New Roman" w:hAnsi="Times New Roman" w:cs="Times New Roman"/>
          <w:sz w:val="28"/>
          <w:szCs w:val="28"/>
          <w:lang w:eastAsia="ru-RU"/>
        </w:rPr>
      </w:pPr>
      <w:r w:rsidRPr="00E5294A">
        <w:rPr>
          <w:rFonts w:ascii="Times New Roman" w:eastAsia="Times New Roman" w:hAnsi="Times New Roman" w:cs="Times New Roman"/>
          <w:sz w:val="28"/>
          <w:szCs w:val="28"/>
          <w:lang w:eastAsia="ru-RU"/>
        </w:rPr>
        <w:t>Государственная  программа  Российской Федерации «Развитие образования» на 2013 - 2020 годы, утвержденная распоряжением Правительства РФ от 15 мая 2013 года № 792-р</w:t>
      </w:r>
    </w:p>
    <w:p w:rsidR="00492B55" w:rsidRDefault="00492B55" w:rsidP="00492B55">
      <w:pPr>
        <w:pStyle w:val="a4"/>
        <w:numPr>
          <w:ilvl w:val="0"/>
          <w:numId w:val="1"/>
        </w:numPr>
        <w:spacing w:after="0" w:line="240" w:lineRule="auto"/>
        <w:jc w:val="both"/>
        <w:rPr>
          <w:rFonts w:ascii="Times New Roman" w:hAnsi="Times New Roman" w:cs="Times New Roman"/>
          <w:sz w:val="28"/>
          <w:szCs w:val="28"/>
        </w:rPr>
      </w:pPr>
      <w:r w:rsidRPr="006F0C9F">
        <w:rPr>
          <w:rFonts w:ascii="Times New Roman" w:hAnsi="Times New Roman" w:cs="Times New Roman"/>
          <w:sz w:val="28"/>
          <w:szCs w:val="28"/>
        </w:rPr>
        <w:t>Концепция долгосрочного социально-экономического развития Российской Федерации на период до 2020 года /Распоряжение Правительства РФ от 17.11.2008 №1662-р;</w:t>
      </w:r>
    </w:p>
    <w:p w:rsidR="00492B55" w:rsidRPr="006F0C9F" w:rsidRDefault="00492B55" w:rsidP="00492B55">
      <w:pPr>
        <w:pStyle w:val="a4"/>
        <w:spacing w:after="0" w:line="240" w:lineRule="auto"/>
        <w:jc w:val="both"/>
        <w:rPr>
          <w:rFonts w:ascii="Times New Roman" w:hAnsi="Times New Roman" w:cs="Times New Roman"/>
          <w:sz w:val="28"/>
          <w:szCs w:val="28"/>
        </w:rPr>
      </w:pPr>
    </w:p>
    <w:p w:rsidR="00C01F37" w:rsidRPr="00C01F37" w:rsidRDefault="00492B55" w:rsidP="00C01F37">
      <w:pPr>
        <w:pStyle w:val="a4"/>
        <w:numPr>
          <w:ilvl w:val="0"/>
          <w:numId w:val="1"/>
        </w:numPr>
        <w:spacing w:before="100" w:beforeAutospacing="1" w:after="100" w:afterAutospacing="1" w:line="360" w:lineRule="auto"/>
        <w:ind w:left="714"/>
        <w:jc w:val="both"/>
        <w:outlineLvl w:val="2"/>
        <w:rPr>
          <w:rFonts w:ascii="Times New Roman" w:eastAsia="Times New Roman" w:hAnsi="Times New Roman" w:cs="Times New Roman"/>
          <w:bCs/>
          <w:sz w:val="28"/>
          <w:szCs w:val="28"/>
          <w:lang w:eastAsia="ru-RU"/>
        </w:rPr>
      </w:pPr>
      <w:r w:rsidRPr="006F0C9F">
        <w:rPr>
          <w:rFonts w:ascii="Times New Roman" w:hAnsi="Times New Roman" w:cs="Times New Roman"/>
          <w:bCs/>
          <w:sz w:val="28"/>
          <w:szCs w:val="28"/>
        </w:rPr>
        <w:t xml:space="preserve">Концепция профильного обучения на старшей ступени общего образования /Приказ Министерства образования РФ от 18.07.2002 </w:t>
      </w:r>
      <w:r>
        <w:rPr>
          <w:rFonts w:ascii="Times New Roman" w:hAnsi="Times New Roman" w:cs="Times New Roman"/>
          <w:bCs/>
          <w:sz w:val="28"/>
          <w:szCs w:val="28"/>
        </w:rPr>
        <w:t xml:space="preserve">       </w:t>
      </w:r>
      <w:r w:rsidRPr="006F0C9F">
        <w:rPr>
          <w:rFonts w:ascii="Times New Roman" w:hAnsi="Times New Roman" w:cs="Times New Roman"/>
          <w:bCs/>
          <w:sz w:val="28"/>
          <w:szCs w:val="28"/>
        </w:rPr>
        <w:t>№ 2783;</w:t>
      </w:r>
    </w:p>
    <w:p w:rsidR="00C83F40" w:rsidRPr="00C01F37" w:rsidRDefault="001020C5" w:rsidP="00C01F37">
      <w:pPr>
        <w:pStyle w:val="a4"/>
        <w:numPr>
          <w:ilvl w:val="0"/>
          <w:numId w:val="1"/>
        </w:numPr>
        <w:spacing w:before="100" w:beforeAutospacing="1" w:after="100" w:afterAutospacing="1" w:line="360" w:lineRule="auto"/>
        <w:ind w:left="714"/>
        <w:jc w:val="both"/>
        <w:outlineLvl w:val="2"/>
        <w:rPr>
          <w:rFonts w:ascii="Times New Roman" w:eastAsia="Times New Roman" w:hAnsi="Times New Roman" w:cs="Times New Roman"/>
          <w:bCs/>
          <w:sz w:val="28"/>
          <w:szCs w:val="28"/>
          <w:lang w:eastAsia="ru-RU"/>
        </w:rPr>
      </w:pPr>
      <w:hyperlink r:id="rId8" w:history="1">
        <w:r w:rsidR="00C01F37" w:rsidRPr="00C01F37">
          <w:rPr>
            <w:rStyle w:val="a5"/>
            <w:rFonts w:ascii="Times New Roman" w:hAnsi="Times New Roman" w:cs="Times New Roman"/>
            <w:b w:val="0"/>
            <w:color w:val="auto"/>
            <w:sz w:val="28"/>
            <w:szCs w:val="28"/>
          </w:rPr>
          <w:t xml:space="preserve">Постановление Главного государственного санитарного врача РФ от 29 декабря 2010 г. N 189 "Об утверждении СанПиН 2.4.2.2821-10 </w:t>
        </w:r>
        <w:r w:rsidR="00C01F37" w:rsidRPr="00C01F37">
          <w:rPr>
            <w:rStyle w:val="a5"/>
            <w:rFonts w:ascii="Times New Roman" w:hAnsi="Times New Roman" w:cs="Times New Roman"/>
            <w:b w:val="0"/>
            <w:color w:val="auto"/>
            <w:sz w:val="28"/>
            <w:szCs w:val="28"/>
          </w:rPr>
          <w:lastRenderedPageBreak/>
          <w:t>"Санитарно-эпидемиологические требования к условиям и организации обучения в общеобразовательных учреждениях"</w:t>
        </w:r>
      </w:hyperlink>
      <w:r w:rsidR="00C01F37">
        <w:rPr>
          <w:rFonts w:ascii="Times New Roman" w:hAnsi="Times New Roman" w:cs="Times New Roman"/>
          <w:b/>
          <w:sz w:val="28"/>
          <w:szCs w:val="28"/>
        </w:rPr>
        <w:t xml:space="preserve"> </w:t>
      </w:r>
      <w:r w:rsidR="00C01F37" w:rsidRPr="00C01F37">
        <w:rPr>
          <w:rFonts w:ascii="Times New Roman" w:hAnsi="Times New Roman" w:cs="Times New Roman"/>
          <w:sz w:val="28"/>
          <w:szCs w:val="28"/>
        </w:rPr>
        <w:t xml:space="preserve">(с </w:t>
      </w:r>
      <w:r w:rsidR="00C01F37">
        <w:rPr>
          <w:rFonts w:ascii="Times New Roman" w:hAnsi="Times New Roman" w:cs="Times New Roman"/>
          <w:sz w:val="28"/>
          <w:szCs w:val="28"/>
        </w:rPr>
        <w:t xml:space="preserve">изменениями и дополнениями от </w:t>
      </w:r>
      <w:r w:rsidR="00C83F40" w:rsidRPr="00C01F37">
        <w:rPr>
          <w:rFonts w:ascii="Times New Roman" w:hAnsi="Times New Roman" w:cs="Times New Roman"/>
          <w:sz w:val="28"/>
          <w:szCs w:val="28"/>
        </w:rPr>
        <w:t xml:space="preserve">29 июня 2011 г., 25 декабря 2013 г., 24 ноября </w:t>
      </w:r>
      <w:r w:rsidR="00A25D33">
        <w:rPr>
          <w:rFonts w:ascii="Times New Roman" w:hAnsi="Times New Roman" w:cs="Times New Roman"/>
          <w:sz w:val="28"/>
          <w:szCs w:val="28"/>
        </w:rPr>
        <w:t xml:space="preserve">           </w:t>
      </w:r>
      <w:r w:rsidR="00C83F40" w:rsidRPr="00C01F37">
        <w:rPr>
          <w:rFonts w:ascii="Times New Roman" w:hAnsi="Times New Roman" w:cs="Times New Roman"/>
          <w:sz w:val="28"/>
          <w:szCs w:val="28"/>
        </w:rPr>
        <w:t>2015 г.</w:t>
      </w:r>
      <w:r w:rsidR="00C01F37">
        <w:rPr>
          <w:rFonts w:ascii="Times New Roman" w:hAnsi="Times New Roman" w:cs="Times New Roman"/>
          <w:sz w:val="28"/>
          <w:szCs w:val="28"/>
        </w:rPr>
        <w:t>);</w:t>
      </w:r>
    </w:p>
    <w:p w:rsidR="00492B55" w:rsidRPr="00E47AF4" w:rsidRDefault="00492B55" w:rsidP="00492B55">
      <w:pPr>
        <w:pStyle w:val="a4"/>
        <w:numPr>
          <w:ilvl w:val="0"/>
          <w:numId w:val="1"/>
        </w:numPr>
        <w:spacing w:before="100" w:beforeAutospacing="1" w:after="100" w:afterAutospacing="1" w:line="360" w:lineRule="auto"/>
        <w:ind w:left="714" w:hanging="357"/>
        <w:outlineLvl w:val="2"/>
        <w:rPr>
          <w:rFonts w:ascii="Times New Roman" w:eastAsia="Times New Roman" w:hAnsi="Times New Roman" w:cs="Times New Roman"/>
          <w:bCs/>
          <w:sz w:val="28"/>
          <w:szCs w:val="28"/>
          <w:lang w:eastAsia="ru-RU"/>
        </w:rPr>
      </w:pPr>
      <w:r w:rsidRPr="00E47AF4">
        <w:rPr>
          <w:rFonts w:ascii="Times New Roman" w:eastAsia="Times New Roman" w:hAnsi="Times New Roman" w:cs="Times New Roman"/>
          <w:bCs/>
          <w:sz w:val="28"/>
          <w:szCs w:val="28"/>
          <w:lang w:eastAsia="ru-RU"/>
        </w:rPr>
        <w:t>Закон Краснодарского края от 16 июля 2013 года №2770-КЗ "Об образовании в Краснодарском крае"</w:t>
      </w:r>
    </w:p>
    <w:p w:rsidR="00492B55" w:rsidRPr="00E5294A" w:rsidRDefault="00492B55" w:rsidP="00492B55">
      <w:pPr>
        <w:pStyle w:val="a4"/>
        <w:numPr>
          <w:ilvl w:val="0"/>
          <w:numId w:val="1"/>
        </w:numPr>
        <w:spacing w:after="0" w:line="360" w:lineRule="auto"/>
        <w:ind w:left="714" w:hanging="357"/>
        <w:rPr>
          <w:rFonts w:ascii="Times New Roman" w:eastAsia="Times New Roman" w:hAnsi="Times New Roman" w:cs="Times New Roman"/>
          <w:sz w:val="28"/>
          <w:szCs w:val="28"/>
          <w:lang w:eastAsia="ru-RU"/>
        </w:rPr>
      </w:pPr>
      <w:r w:rsidRPr="00E5294A">
        <w:rPr>
          <w:rFonts w:ascii="Times New Roman" w:eastAsia="Times New Roman" w:hAnsi="Times New Roman" w:cs="Times New Roman"/>
          <w:sz w:val="28"/>
          <w:szCs w:val="28"/>
          <w:lang w:eastAsia="ru-RU"/>
        </w:rPr>
        <w:t>Государственная программа Краснодарского края « Развитие образования», утвержденная постановлением главы администрации (губернатора) Краснодарского края  от 14.10.2013 г. № 1180</w:t>
      </w:r>
      <w:r>
        <w:rPr>
          <w:rFonts w:ascii="Times New Roman" w:eastAsia="Times New Roman" w:hAnsi="Times New Roman" w:cs="Times New Roman"/>
          <w:sz w:val="28"/>
          <w:szCs w:val="28"/>
          <w:lang w:eastAsia="ru-RU"/>
        </w:rPr>
        <w:t xml:space="preserve">, </w:t>
      </w:r>
      <w:r w:rsidRPr="00E529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период с 2014 по 2016 г.</w:t>
      </w:r>
    </w:p>
    <w:p w:rsidR="00492B55" w:rsidRPr="00B94772" w:rsidRDefault="00492B55" w:rsidP="00492B55">
      <w:pPr>
        <w:pStyle w:val="p14"/>
        <w:numPr>
          <w:ilvl w:val="0"/>
          <w:numId w:val="1"/>
        </w:numPr>
        <w:spacing w:line="360" w:lineRule="auto"/>
        <w:ind w:left="714" w:hanging="357"/>
        <w:rPr>
          <w:sz w:val="28"/>
          <w:szCs w:val="28"/>
        </w:rPr>
      </w:pPr>
      <w:r w:rsidRPr="00B94772">
        <w:rPr>
          <w:rStyle w:val="s10"/>
          <w:sz w:val="28"/>
          <w:szCs w:val="28"/>
        </w:rPr>
        <w:t>​ </w:t>
      </w:r>
      <w:r w:rsidRPr="00B94772">
        <w:rPr>
          <w:sz w:val="28"/>
          <w:szCs w:val="28"/>
        </w:rPr>
        <w:t>Концепция профильного обучения на старшей ступени общего образования (Приказ Минобразования РФ от 18.07.2002 № 2783).</w:t>
      </w:r>
    </w:p>
    <w:p w:rsidR="00492B55" w:rsidRDefault="00492B55" w:rsidP="00492B55">
      <w:pPr>
        <w:pStyle w:val="p14"/>
        <w:numPr>
          <w:ilvl w:val="0"/>
          <w:numId w:val="1"/>
        </w:numPr>
        <w:spacing w:line="360" w:lineRule="auto"/>
        <w:ind w:left="714" w:hanging="357"/>
        <w:rPr>
          <w:sz w:val="28"/>
          <w:szCs w:val="28"/>
        </w:rPr>
      </w:pPr>
      <w:r w:rsidRPr="00B94772">
        <w:rPr>
          <w:rStyle w:val="s10"/>
          <w:sz w:val="28"/>
          <w:szCs w:val="28"/>
        </w:rPr>
        <w:t>​ </w:t>
      </w:r>
      <w:r w:rsidRPr="00B94772">
        <w:rPr>
          <w:sz w:val="28"/>
          <w:szCs w:val="28"/>
        </w:rPr>
        <w:t xml:space="preserve">Цели, содержание и организация </w:t>
      </w:r>
      <w:proofErr w:type="spellStart"/>
      <w:r w:rsidRPr="00B94772">
        <w:rPr>
          <w:sz w:val="28"/>
          <w:szCs w:val="28"/>
        </w:rPr>
        <w:t>предпрофильной</w:t>
      </w:r>
      <w:proofErr w:type="spellEnd"/>
      <w:r w:rsidRPr="00B94772">
        <w:rPr>
          <w:sz w:val="28"/>
          <w:szCs w:val="28"/>
        </w:rPr>
        <w:t xml:space="preserve"> подготовки в выпускных классах основной школы</w:t>
      </w:r>
      <w:r>
        <w:rPr>
          <w:sz w:val="28"/>
          <w:szCs w:val="28"/>
        </w:rPr>
        <w:t xml:space="preserve">  </w:t>
      </w:r>
      <w:r w:rsidRPr="00B94772">
        <w:rPr>
          <w:sz w:val="28"/>
          <w:szCs w:val="28"/>
        </w:rPr>
        <w:t xml:space="preserve"> (проект МО РФ, руководитель проекта А. А. </w:t>
      </w:r>
      <w:proofErr w:type="spellStart"/>
      <w:r w:rsidRPr="00B94772">
        <w:rPr>
          <w:sz w:val="28"/>
          <w:szCs w:val="28"/>
        </w:rPr>
        <w:t>Пинский</w:t>
      </w:r>
      <w:proofErr w:type="spellEnd"/>
      <w:r w:rsidRPr="00B94772">
        <w:rPr>
          <w:sz w:val="28"/>
          <w:szCs w:val="28"/>
        </w:rPr>
        <w:t>).</w:t>
      </w:r>
    </w:p>
    <w:p w:rsidR="00492B55" w:rsidRDefault="00492B55" w:rsidP="00492B55">
      <w:pPr>
        <w:pStyle w:val="p14"/>
        <w:numPr>
          <w:ilvl w:val="0"/>
          <w:numId w:val="1"/>
        </w:numPr>
        <w:spacing w:line="360" w:lineRule="auto"/>
        <w:ind w:left="714" w:hanging="357"/>
        <w:rPr>
          <w:rStyle w:val="FontStyle184"/>
          <w:sz w:val="28"/>
          <w:szCs w:val="28"/>
        </w:rPr>
      </w:pPr>
      <w:r w:rsidRPr="00051800">
        <w:rPr>
          <w:rStyle w:val="FontStyle184"/>
          <w:sz w:val="28"/>
          <w:szCs w:val="28"/>
        </w:rPr>
        <w:t>Устав муниципального бюджетного общеобразовательного учреждения «Основная общеобразовательная школа № 9»   муниципального  образования  Апшеронский район.</w:t>
      </w:r>
    </w:p>
    <w:p w:rsidR="00BB15D0" w:rsidRPr="00BB15D0" w:rsidRDefault="00BB15D0" w:rsidP="00BB15D0">
      <w:pPr>
        <w:pStyle w:val="p14"/>
        <w:numPr>
          <w:ilvl w:val="0"/>
          <w:numId w:val="1"/>
        </w:numPr>
        <w:spacing w:line="360" w:lineRule="auto"/>
        <w:ind w:left="714" w:hanging="357"/>
        <w:rPr>
          <w:sz w:val="28"/>
          <w:szCs w:val="28"/>
        </w:rPr>
      </w:pPr>
      <w:r>
        <w:rPr>
          <w:color w:val="000000"/>
          <w:spacing w:val="4"/>
          <w:sz w:val="28"/>
          <w:szCs w:val="28"/>
        </w:rPr>
        <w:t xml:space="preserve">Концепция Федеральной целевой программы развития образования на 2016-2020 годы </w:t>
      </w:r>
    </w:p>
    <w:p w:rsidR="00826ADB" w:rsidRDefault="00826ADB" w:rsidP="00492B55">
      <w:pPr>
        <w:shd w:val="clear" w:color="auto" w:fill="FFFFFF"/>
        <w:tabs>
          <w:tab w:val="left" w:pos="1174"/>
        </w:tabs>
        <w:spacing w:before="7" w:line="360" w:lineRule="auto"/>
        <w:ind w:right="11"/>
        <w:jc w:val="both"/>
        <w:rPr>
          <w:rFonts w:ascii="Times New Roman" w:hAnsi="Times New Roman" w:cs="Times New Roman"/>
          <w:b/>
          <w:bCs/>
          <w:sz w:val="28"/>
          <w:szCs w:val="28"/>
        </w:rPr>
      </w:pPr>
    </w:p>
    <w:p w:rsidR="00826ADB" w:rsidRDefault="00826ADB" w:rsidP="00492B55">
      <w:pPr>
        <w:shd w:val="clear" w:color="auto" w:fill="FFFFFF"/>
        <w:tabs>
          <w:tab w:val="left" w:pos="1174"/>
        </w:tabs>
        <w:spacing w:before="7" w:line="360" w:lineRule="auto"/>
        <w:ind w:right="11"/>
        <w:jc w:val="both"/>
        <w:rPr>
          <w:rFonts w:ascii="Times New Roman" w:hAnsi="Times New Roman" w:cs="Times New Roman"/>
          <w:b/>
          <w:bCs/>
          <w:sz w:val="28"/>
          <w:szCs w:val="28"/>
        </w:rPr>
      </w:pPr>
      <w:r>
        <w:rPr>
          <w:rFonts w:ascii="Times New Roman" w:hAnsi="Times New Roman" w:cs="Times New Roman"/>
          <w:b/>
          <w:bCs/>
          <w:sz w:val="28"/>
          <w:szCs w:val="28"/>
        </w:rPr>
        <w:t>2.3. Проблема инновационной деятельности. Степень теоретической и практической проработанности проблемы инновационной деятельности.</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 xml:space="preserve">Современный этап </w:t>
      </w:r>
      <w:proofErr w:type="spellStart"/>
      <w:r w:rsidRPr="000211B6">
        <w:rPr>
          <w:rFonts w:ascii="Times New Roman" w:hAnsi="Times New Roman" w:cs="Times New Roman"/>
          <w:bCs/>
          <w:sz w:val="28"/>
          <w:szCs w:val="28"/>
        </w:rPr>
        <w:t>профориентационной</w:t>
      </w:r>
      <w:proofErr w:type="spellEnd"/>
      <w:r w:rsidRPr="000211B6">
        <w:rPr>
          <w:rFonts w:ascii="Times New Roman" w:hAnsi="Times New Roman" w:cs="Times New Roman"/>
          <w:bCs/>
          <w:sz w:val="28"/>
          <w:szCs w:val="28"/>
        </w:rPr>
        <w:t xml:space="preserve"> работы в Российской Федерации отличается противоречивостью, сочетанием ряда застарелых и относительно новых проблем с наличием и развитием «точек роста».</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 xml:space="preserve">Основой для большинства разработок в области профориентации в России на протяжении последних двух десятилетий выступал документ </w:t>
      </w:r>
      <w:r w:rsidR="00712AB0">
        <w:rPr>
          <w:rFonts w:ascii="Times New Roman" w:hAnsi="Times New Roman" w:cs="Times New Roman"/>
          <w:bCs/>
          <w:sz w:val="28"/>
          <w:szCs w:val="28"/>
        </w:rPr>
        <w:lastRenderedPageBreak/>
        <w:t>«Концепция профессион</w:t>
      </w:r>
      <w:r w:rsidRPr="000211B6">
        <w:rPr>
          <w:rFonts w:ascii="Times New Roman" w:hAnsi="Times New Roman" w:cs="Times New Roman"/>
          <w:bCs/>
          <w:sz w:val="28"/>
          <w:szCs w:val="28"/>
        </w:rPr>
        <w:t>ального самоопределения молодежи» (РАО, В.А. Поляков, С.Н. Чистякова, И.А. Сасова и др., 1993). В период с начала 2000-х гг. был разработан, однако по целому ряду причин не реализован, целый ряд проектов концепций профориентации и сопровождения профессионального самоопределения, ориентированных на федеральный уровень работы, среди которых можно отметить:</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w:t>
      </w:r>
      <w:r w:rsidRPr="000211B6">
        <w:rPr>
          <w:rFonts w:ascii="Times New Roman" w:hAnsi="Times New Roman" w:cs="Times New Roman"/>
          <w:bCs/>
          <w:sz w:val="28"/>
          <w:szCs w:val="28"/>
        </w:rPr>
        <w:tab/>
        <w:t xml:space="preserve">проект Концепции педагогического сопровождения социально-профессионального самоопределения школьников в условиях перехода на 12-летнее образование (РАО, Н.С. </w:t>
      </w:r>
      <w:proofErr w:type="spellStart"/>
      <w:r w:rsidRPr="000211B6">
        <w:rPr>
          <w:rFonts w:ascii="Times New Roman" w:hAnsi="Times New Roman" w:cs="Times New Roman"/>
          <w:bCs/>
          <w:sz w:val="28"/>
          <w:szCs w:val="28"/>
        </w:rPr>
        <w:t>Пряжников</w:t>
      </w:r>
      <w:proofErr w:type="spellEnd"/>
      <w:r w:rsidRPr="000211B6">
        <w:rPr>
          <w:rFonts w:ascii="Times New Roman" w:hAnsi="Times New Roman" w:cs="Times New Roman"/>
          <w:bCs/>
          <w:sz w:val="28"/>
          <w:szCs w:val="28"/>
        </w:rPr>
        <w:t>, 2001);</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w:t>
      </w:r>
      <w:r w:rsidRPr="000211B6">
        <w:rPr>
          <w:rFonts w:ascii="Times New Roman" w:hAnsi="Times New Roman" w:cs="Times New Roman"/>
          <w:bCs/>
          <w:sz w:val="28"/>
          <w:szCs w:val="28"/>
        </w:rPr>
        <w:tab/>
        <w:t>проект Концепции педагогической поддержки профессионального самоопределения школьников (РАО, Н.Ф. Родичев, 2006);</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w:t>
      </w:r>
      <w:r w:rsidRPr="000211B6">
        <w:rPr>
          <w:rFonts w:ascii="Times New Roman" w:hAnsi="Times New Roman" w:cs="Times New Roman"/>
          <w:bCs/>
          <w:sz w:val="28"/>
          <w:szCs w:val="28"/>
        </w:rPr>
        <w:tab/>
        <w:t>проект Концепции профессиональной ориентации учащейся молодёжи в условиях сетевого взаимодействия образовательных учреждений (ФИРО, Е.А. Рыкова, 2009).</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proofErr w:type="gramStart"/>
      <w:r w:rsidRPr="000211B6">
        <w:rPr>
          <w:rFonts w:ascii="Times New Roman" w:hAnsi="Times New Roman" w:cs="Times New Roman"/>
          <w:bCs/>
          <w:sz w:val="28"/>
          <w:szCs w:val="28"/>
        </w:rPr>
        <w:t>Отдельно следует отметить Концепцию профильного обучения на старшей ступени общего образования (Приказ Минобразования России от 18.07.2002 № 2783), практика реализации которой, в рамках соответствующего федерального эксперимента, в 2003-2006 гг. оказала влияние на развитие системы сопровождения профессионального самоопределения учащихся основной школы в некоторых субъектах федерации, а также на формирование более гибких подходов к построению учебных планов основной и старшей школы, отразившихся в</w:t>
      </w:r>
      <w:proofErr w:type="gramEnd"/>
      <w:r w:rsidRPr="000211B6">
        <w:rPr>
          <w:rFonts w:ascii="Times New Roman" w:hAnsi="Times New Roman" w:cs="Times New Roman"/>
          <w:bCs/>
          <w:sz w:val="28"/>
          <w:szCs w:val="28"/>
        </w:rPr>
        <w:t xml:space="preserve"> </w:t>
      </w:r>
      <w:proofErr w:type="gramStart"/>
      <w:r w:rsidRPr="000211B6">
        <w:rPr>
          <w:rFonts w:ascii="Times New Roman" w:hAnsi="Times New Roman" w:cs="Times New Roman"/>
          <w:bCs/>
          <w:sz w:val="28"/>
          <w:szCs w:val="28"/>
        </w:rPr>
        <w:t>новых</w:t>
      </w:r>
      <w:proofErr w:type="gramEnd"/>
      <w:r w:rsidRPr="000211B6">
        <w:rPr>
          <w:rFonts w:ascii="Times New Roman" w:hAnsi="Times New Roman" w:cs="Times New Roman"/>
          <w:bCs/>
          <w:sz w:val="28"/>
          <w:szCs w:val="28"/>
        </w:rPr>
        <w:t xml:space="preserve"> ФГОС общего образования.</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 xml:space="preserve">Продуктивные идеи и подходы, содержащиеся в обозначенных выше документах, были учтены при разработке «Концепции организационно-педагогического сопровождения профессионального самоопределения обучающихся в условиях непрерывности образования», </w:t>
      </w:r>
      <w:r w:rsidRPr="000211B6">
        <w:rPr>
          <w:rFonts w:ascii="Times New Roman" w:hAnsi="Times New Roman" w:cs="Times New Roman"/>
          <w:bCs/>
          <w:sz w:val="28"/>
          <w:szCs w:val="28"/>
        </w:rPr>
        <w:lastRenderedPageBreak/>
        <w:t>разработанной в Центре профессионального образования ФГАУ «ФИРО» (ФИРО, В.И. Блинов, И.С. Сергеев и др., 2012).</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 xml:space="preserve">Действующий Закон «Об образовании в Российской Федерации»  содержит положения о профессиональной ориентации </w:t>
      </w:r>
      <w:proofErr w:type="gramStart"/>
      <w:r w:rsidRPr="000211B6">
        <w:rPr>
          <w:rFonts w:ascii="Times New Roman" w:hAnsi="Times New Roman" w:cs="Times New Roman"/>
          <w:bCs/>
          <w:sz w:val="28"/>
          <w:szCs w:val="28"/>
        </w:rPr>
        <w:t>обучающихся</w:t>
      </w:r>
      <w:proofErr w:type="gramEnd"/>
      <w:r w:rsidRPr="000211B6">
        <w:rPr>
          <w:rFonts w:ascii="Times New Roman" w:hAnsi="Times New Roman" w:cs="Times New Roman"/>
          <w:bCs/>
          <w:sz w:val="28"/>
          <w:szCs w:val="28"/>
        </w:rPr>
        <w:t>, согласно которым:</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w:t>
      </w:r>
      <w:r w:rsidRPr="000211B6">
        <w:rPr>
          <w:rFonts w:ascii="Times New Roman" w:hAnsi="Times New Roman" w:cs="Times New Roman"/>
          <w:bCs/>
          <w:sz w:val="28"/>
          <w:szCs w:val="28"/>
        </w:rPr>
        <w:tab/>
        <w:t>детям, испытывающим трудности в освоении основных общеобразовательных программ, развитии и социальной адаптации, в центрах психолого-педагогической, медицинской и социальной помощи, оказывается помощь, в том числе, в профориентации и получении профессии (Ст. 42.2);</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w:t>
      </w:r>
      <w:r w:rsidRPr="000211B6">
        <w:rPr>
          <w:rFonts w:ascii="Times New Roman" w:hAnsi="Times New Roman" w:cs="Times New Roman"/>
          <w:bCs/>
          <w:sz w:val="28"/>
          <w:szCs w:val="28"/>
        </w:rPr>
        <w:tab/>
        <w:t>в старшей школе предусматривается индивидуализация и профессиональная ориентация содержания среднего общего образования (Ст. 66.3);</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w:t>
      </w:r>
      <w:r w:rsidRPr="000211B6">
        <w:rPr>
          <w:rFonts w:ascii="Times New Roman" w:hAnsi="Times New Roman" w:cs="Times New Roman"/>
          <w:bCs/>
          <w:sz w:val="28"/>
          <w:szCs w:val="28"/>
        </w:rPr>
        <w:tab/>
        <w:t>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(Ст. 75.1).</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В то же время, указанный Закон никак не определяет роль профессиональной ориентации на других ступенях образования (дошкольное, начальное общее, основное общее и все уровни профессионального образования), не регулирует систему внутриведомственных и межведомственных отношений, возникающих в процессе сопровождения профессионального самоопределения.</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О</w:t>
      </w:r>
      <w:r>
        <w:rPr>
          <w:rFonts w:ascii="Times New Roman" w:hAnsi="Times New Roman" w:cs="Times New Roman"/>
          <w:bCs/>
          <w:sz w:val="28"/>
          <w:szCs w:val="28"/>
        </w:rPr>
        <w:t>сновные проблемы в данной сфере</w:t>
      </w:r>
      <w:r w:rsidRPr="000211B6">
        <w:rPr>
          <w:rFonts w:ascii="Times New Roman" w:hAnsi="Times New Roman" w:cs="Times New Roman"/>
          <w:bCs/>
          <w:sz w:val="28"/>
          <w:szCs w:val="28"/>
        </w:rPr>
        <w:t>:</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 xml:space="preserve">1. Отсутствие государственной координации деятельности по сопровождению профессионального самоопределения. Обозначенные в стратегических документах РФ цели и задачи развития экономики  требуют пристального внимания к человеческим ресурсам, их развитию и </w:t>
      </w:r>
      <w:r w:rsidRPr="000211B6">
        <w:rPr>
          <w:rFonts w:ascii="Times New Roman" w:hAnsi="Times New Roman" w:cs="Times New Roman"/>
          <w:bCs/>
          <w:sz w:val="28"/>
          <w:szCs w:val="28"/>
        </w:rPr>
        <w:lastRenderedPageBreak/>
        <w:t xml:space="preserve">оптимальному использованию. </w:t>
      </w:r>
      <w:r>
        <w:rPr>
          <w:rFonts w:ascii="Times New Roman" w:hAnsi="Times New Roman" w:cs="Times New Roman"/>
          <w:bCs/>
          <w:sz w:val="28"/>
          <w:szCs w:val="28"/>
        </w:rPr>
        <w:t xml:space="preserve">Таким образом, эффективность </w:t>
      </w:r>
      <w:proofErr w:type="spellStart"/>
      <w:r>
        <w:rPr>
          <w:rFonts w:ascii="Times New Roman" w:hAnsi="Times New Roman" w:cs="Times New Roman"/>
          <w:bCs/>
          <w:sz w:val="28"/>
          <w:szCs w:val="28"/>
        </w:rPr>
        <w:t>профориентационной</w:t>
      </w:r>
      <w:proofErr w:type="spellEnd"/>
      <w:r>
        <w:rPr>
          <w:rFonts w:ascii="Times New Roman" w:hAnsi="Times New Roman" w:cs="Times New Roman"/>
          <w:bCs/>
          <w:sz w:val="28"/>
          <w:szCs w:val="28"/>
        </w:rPr>
        <w:t xml:space="preserve"> работы связана с активностью и иногда альтруизмом отдельных субъектов этой деятельности.</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2. Противоречие между интересами личности и</w:t>
      </w:r>
      <w:r w:rsidR="00712AB0">
        <w:rPr>
          <w:rFonts w:ascii="Times New Roman" w:hAnsi="Times New Roman" w:cs="Times New Roman"/>
          <w:bCs/>
          <w:sz w:val="28"/>
          <w:szCs w:val="28"/>
        </w:rPr>
        <w:t xml:space="preserve"> интересами экономической сферы,</w:t>
      </w:r>
      <w:r w:rsidRPr="000211B6">
        <w:rPr>
          <w:rFonts w:ascii="Times New Roman" w:hAnsi="Times New Roman" w:cs="Times New Roman"/>
          <w:bCs/>
          <w:sz w:val="28"/>
          <w:szCs w:val="28"/>
        </w:rPr>
        <w:t xml:space="preserve"> </w:t>
      </w:r>
      <w:r w:rsidR="00712AB0">
        <w:rPr>
          <w:rFonts w:ascii="Times New Roman" w:hAnsi="Times New Roman" w:cs="Times New Roman"/>
          <w:bCs/>
          <w:sz w:val="28"/>
          <w:szCs w:val="28"/>
        </w:rPr>
        <w:t>т</w:t>
      </w:r>
      <w:r>
        <w:rPr>
          <w:rFonts w:ascii="Times New Roman" w:hAnsi="Times New Roman" w:cs="Times New Roman"/>
          <w:bCs/>
          <w:sz w:val="28"/>
          <w:szCs w:val="28"/>
        </w:rPr>
        <w:t>о есть</w:t>
      </w:r>
      <w:r w:rsidR="00712AB0">
        <w:rPr>
          <w:rFonts w:ascii="Times New Roman" w:hAnsi="Times New Roman" w:cs="Times New Roman"/>
          <w:bCs/>
          <w:sz w:val="28"/>
          <w:szCs w:val="28"/>
        </w:rPr>
        <w:t>, как правило, с</w:t>
      </w:r>
      <w:r>
        <w:rPr>
          <w:rFonts w:ascii="Times New Roman" w:hAnsi="Times New Roman" w:cs="Times New Roman"/>
          <w:bCs/>
          <w:sz w:val="28"/>
          <w:szCs w:val="28"/>
        </w:rPr>
        <w:t>уществующие формы деятельности нацелены не на то, чтобы позволить ребенку самому сделать выбор, а конкретно нацелить его на определенные профессии, сферы деятельности.</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 xml:space="preserve">3. Устаревшие подходы и имитация практики. В тех образовательных организациях, муниципалитетах и регионах, где </w:t>
      </w:r>
      <w:proofErr w:type="spellStart"/>
      <w:r w:rsidRPr="000211B6">
        <w:rPr>
          <w:rFonts w:ascii="Times New Roman" w:hAnsi="Times New Roman" w:cs="Times New Roman"/>
          <w:bCs/>
          <w:sz w:val="28"/>
          <w:szCs w:val="28"/>
        </w:rPr>
        <w:t>профориентационная</w:t>
      </w:r>
      <w:proofErr w:type="spellEnd"/>
      <w:r w:rsidRPr="000211B6">
        <w:rPr>
          <w:rFonts w:ascii="Times New Roman" w:hAnsi="Times New Roman" w:cs="Times New Roman"/>
          <w:bCs/>
          <w:sz w:val="28"/>
          <w:szCs w:val="28"/>
        </w:rPr>
        <w:t xml:space="preserve"> работа с </w:t>
      </w:r>
      <w:proofErr w:type="gramStart"/>
      <w:r w:rsidRPr="000211B6">
        <w:rPr>
          <w:rFonts w:ascii="Times New Roman" w:hAnsi="Times New Roman" w:cs="Times New Roman"/>
          <w:bCs/>
          <w:sz w:val="28"/>
          <w:szCs w:val="28"/>
        </w:rPr>
        <w:t>обучающимися</w:t>
      </w:r>
      <w:proofErr w:type="gramEnd"/>
      <w:r w:rsidRPr="000211B6">
        <w:rPr>
          <w:rFonts w:ascii="Times New Roman" w:hAnsi="Times New Roman" w:cs="Times New Roman"/>
          <w:bCs/>
          <w:sz w:val="28"/>
          <w:szCs w:val="28"/>
        </w:rPr>
        <w:t xml:space="preserve"> ведется, она нередко осуществляется на основе устаревших, педагогически неэффективных подходов. Во многих случаях преобладает «</w:t>
      </w:r>
      <w:proofErr w:type="spellStart"/>
      <w:r w:rsidRPr="000211B6">
        <w:rPr>
          <w:rFonts w:ascii="Times New Roman" w:hAnsi="Times New Roman" w:cs="Times New Roman"/>
          <w:bCs/>
          <w:sz w:val="28"/>
          <w:szCs w:val="28"/>
        </w:rPr>
        <w:t>мероприятийный</w:t>
      </w:r>
      <w:proofErr w:type="spellEnd"/>
      <w:r w:rsidRPr="000211B6">
        <w:rPr>
          <w:rFonts w:ascii="Times New Roman" w:hAnsi="Times New Roman" w:cs="Times New Roman"/>
          <w:bCs/>
          <w:sz w:val="28"/>
          <w:szCs w:val="28"/>
        </w:rPr>
        <w:t xml:space="preserve"> подход», для которого характерны: проведение </w:t>
      </w:r>
      <w:proofErr w:type="spellStart"/>
      <w:r w:rsidRPr="000211B6">
        <w:rPr>
          <w:rFonts w:ascii="Times New Roman" w:hAnsi="Times New Roman" w:cs="Times New Roman"/>
          <w:bCs/>
          <w:sz w:val="28"/>
          <w:szCs w:val="28"/>
        </w:rPr>
        <w:t>профориентационной</w:t>
      </w:r>
      <w:proofErr w:type="spellEnd"/>
      <w:r w:rsidRPr="000211B6">
        <w:rPr>
          <w:rFonts w:ascii="Times New Roman" w:hAnsi="Times New Roman" w:cs="Times New Roman"/>
          <w:bCs/>
          <w:sz w:val="28"/>
          <w:szCs w:val="28"/>
        </w:rPr>
        <w:t xml:space="preserve"> работы на основе разрозненных и бессистемных мероприятий; пассивность и личностная </w:t>
      </w:r>
      <w:proofErr w:type="spellStart"/>
      <w:r w:rsidRPr="000211B6">
        <w:rPr>
          <w:rFonts w:ascii="Times New Roman" w:hAnsi="Times New Roman" w:cs="Times New Roman"/>
          <w:bCs/>
          <w:sz w:val="28"/>
          <w:szCs w:val="28"/>
        </w:rPr>
        <w:t>невовлеченность</w:t>
      </w:r>
      <w:proofErr w:type="spellEnd"/>
      <w:r w:rsidRPr="000211B6">
        <w:rPr>
          <w:rFonts w:ascii="Times New Roman" w:hAnsi="Times New Roman" w:cs="Times New Roman"/>
          <w:bCs/>
          <w:sz w:val="28"/>
          <w:szCs w:val="28"/>
        </w:rPr>
        <w:t xml:space="preserve"> участников; оценка результативности только по количественным показателям «охвата». </w:t>
      </w:r>
      <w:proofErr w:type="spellStart"/>
      <w:r w:rsidRPr="000211B6">
        <w:rPr>
          <w:rFonts w:ascii="Times New Roman" w:hAnsi="Times New Roman" w:cs="Times New Roman"/>
          <w:bCs/>
          <w:sz w:val="28"/>
          <w:szCs w:val="28"/>
        </w:rPr>
        <w:t>Профориентационная</w:t>
      </w:r>
      <w:proofErr w:type="spellEnd"/>
      <w:r w:rsidRPr="000211B6">
        <w:rPr>
          <w:rFonts w:ascii="Times New Roman" w:hAnsi="Times New Roman" w:cs="Times New Roman"/>
          <w:bCs/>
          <w:sz w:val="28"/>
          <w:szCs w:val="28"/>
        </w:rPr>
        <w:t xml:space="preserve"> работа неэффективна в тех образовательных организациях, где не налажено социальное партнерство с предприятиями экономической и социальной сферы и службами занятости – в этом случае профессиональная ориентация подменяется образовательным консультированием. Там же, где </w:t>
      </w:r>
      <w:proofErr w:type="spellStart"/>
      <w:r w:rsidRPr="000211B6">
        <w:rPr>
          <w:rFonts w:ascii="Times New Roman" w:hAnsi="Times New Roman" w:cs="Times New Roman"/>
          <w:bCs/>
          <w:sz w:val="28"/>
          <w:szCs w:val="28"/>
        </w:rPr>
        <w:t>профориентационная</w:t>
      </w:r>
      <w:proofErr w:type="spellEnd"/>
      <w:r w:rsidRPr="000211B6">
        <w:rPr>
          <w:rFonts w:ascii="Times New Roman" w:hAnsi="Times New Roman" w:cs="Times New Roman"/>
          <w:bCs/>
          <w:sz w:val="28"/>
          <w:szCs w:val="28"/>
        </w:rPr>
        <w:t xml:space="preserve"> работа организована более или менее системно, она </w:t>
      </w:r>
      <w:proofErr w:type="gramStart"/>
      <w:r w:rsidRPr="000211B6">
        <w:rPr>
          <w:rFonts w:ascii="Times New Roman" w:hAnsi="Times New Roman" w:cs="Times New Roman"/>
          <w:bCs/>
          <w:sz w:val="28"/>
          <w:szCs w:val="28"/>
        </w:rPr>
        <w:t>нацелена</w:t>
      </w:r>
      <w:proofErr w:type="gramEnd"/>
      <w:r w:rsidRPr="000211B6">
        <w:rPr>
          <w:rFonts w:ascii="Times New Roman" w:hAnsi="Times New Roman" w:cs="Times New Roman"/>
          <w:bCs/>
          <w:sz w:val="28"/>
          <w:szCs w:val="28"/>
        </w:rPr>
        <w:t xml:space="preserve"> прежде всего на сопровождение конкретного профессионального выбора, а не на формирование набора </w:t>
      </w:r>
      <w:proofErr w:type="spellStart"/>
      <w:r w:rsidRPr="000211B6">
        <w:rPr>
          <w:rFonts w:ascii="Times New Roman" w:hAnsi="Times New Roman" w:cs="Times New Roman"/>
          <w:bCs/>
          <w:sz w:val="28"/>
          <w:szCs w:val="28"/>
        </w:rPr>
        <w:t>профориентационных</w:t>
      </w:r>
      <w:proofErr w:type="spellEnd"/>
      <w:r w:rsidRPr="000211B6">
        <w:rPr>
          <w:rFonts w:ascii="Times New Roman" w:hAnsi="Times New Roman" w:cs="Times New Roman"/>
          <w:bCs/>
          <w:sz w:val="28"/>
          <w:szCs w:val="28"/>
        </w:rPr>
        <w:t xml:space="preserve"> компетенций, необходимых субъекту профессионального самоопределения.</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 xml:space="preserve">В результате, по различным данным, от одной трети до половины выпускников покидают школу, не имея определенных профессиональных планов. Эта ситуация практически не меняется на протяжении последних двадцати лет, свидетельствуя о необходимости пересмотра стратегии и </w:t>
      </w:r>
      <w:r w:rsidRPr="000211B6">
        <w:rPr>
          <w:rFonts w:ascii="Times New Roman" w:hAnsi="Times New Roman" w:cs="Times New Roman"/>
          <w:bCs/>
          <w:sz w:val="28"/>
          <w:szCs w:val="28"/>
        </w:rPr>
        <w:lastRenderedPageBreak/>
        <w:t xml:space="preserve">тактики </w:t>
      </w:r>
      <w:proofErr w:type="spellStart"/>
      <w:r w:rsidRPr="000211B6">
        <w:rPr>
          <w:rFonts w:ascii="Times New Roman" w:hAnsi="Times New Roman" w:cs="Times New Roman"/>
          <w:bCs/>
          <w:sz w:val="28"/>
          <w:szCs w:val="28"/>
        </w:rPr>
        <w:t>профориентационной</w:t>
      </w:r>
      <w:proofErr w:type="spellEnd"/>
      <w:r w:rsidRPr="000211B6">
        <w:rPr>
          <w:rFonts w:ascii="Times New Roman" w:hAnsi="Times New Roman" w:cs="Times New Roman"/>
          <w:bCs/>
          <w:sz w:val="28"/>
          <w:szCs w:val="28"/>
        </w:rPr>
        <w:t xml:space="preserve"> работы с молодежью в современной системе образования.</w:t>
      </w:r>
    </w:p>
    <w:p w:rsidR="00826ADB"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 xml:space="preserve">5. Кадровые проблемы </w:t>
      </w:r>
      <w:proofErr w:type="spellStart"/>
      <w:r w:rsidRPr="000211B6">
        <w:rPr>
          <w:rFonts w:ascii="Times New Roman" w:hAnsi="Times New Roman" w:cs="Times New Roman"/>
          <w:bCs/>
          <w:sz w:val="28"/>
          <w:szCs w:val="28"/>
        </w:rPr>
        <w:t>профориентационной</w:t>
      </w:r>
      <w:proofErr w:type="spellEnd"/>
      <w:r w:rsidRPr="000211B6">
        <w:rPr>
          <w:rFonts w:ascii="Times New Roman" w:hAnsi="Times New Roman" w:cs="Times New Roman"/>
          <w:bCs/>
          <w:sz w:val="28"/>
          <w:szCs w:val="28"/>
        </w:rPr>
        <w:t xml:space="preserve"> сферы связаны, прежде всего, с неопределенной принадлежностью функций по сопровождению профессионального самоопределения. </w:t>
      </w:r>
    </w:p>
    <w:p w:rsidR="000211B6" w:rsidRDefault="000211B6" w:rsidP="00DC4302">
      <w:pPr>
        <w:shd w:val="clear" w:color="auto" w:fill="FFFFFF"/>
        <w:tabs>
          <w:tab w:val="left" w:pos="1174"/>
        </w:tabs>
        <w:spacing w:before="7" w:line="360" w:lineRule="auto"/>
        <w:ind w:right="11"/>
        <w:jc w:val="both"/>
        <w:rPr>
          <w:rFonts w:ascii="Times New Roman" w:hAnsi="Times New Roman" w:cs="Times New Roman"/>
          <w:bCs/>
          <w:sz w:val="28"/>
          <w:szCs w:val="28"/>
        </w:rPr>
      </w:pPr>
    </w:p>
    <w:p w:rsidR="000211B6" w:rsidRDefault="00764DF2" w:rsidP="00764DF2">
      <w:pPr>
        <w:shd w:val="clear" w:color="auto" w:fill="FFFFFF"/>
        <w:tabs>
          <w:tab w:val="left" w:pos="1174"/>
        </w:tabs>
        <w:spacing w:before="7" w:line="360" w:lineRule="auto"/>
        <w:ind w:right="11"/>
        <w:jc w:val="both"/>
        <w:rPr>
          <w:rFonts w:ascii="Times New Roman" w:hAnsi="Times New Roman" w:cs="Times New Roman"/>
          <w:b/>
          <w:bCs/>
          <w:sz w:val="28"/>
          <w:szCs w:val="28"/>
        </w:rPr>
      </w:pPr>
      <w:r w:rsidRPr="00764DF2">
        <w:rPr>
          <w:rFonts w:ascii="Times New Roman" w:hAnsi="Times New Roman" w:cs="Times New Roman"/>
          <w:b/>
          <w:bCs/>
          <w:sz w:val="28"/>
          <w:szCs w:val="28"/>
        </w:rPr>
        <w:t>3.Цель. Объект инновационной деятельности. Гипотеза. Задачи.</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
          <w:bCs/>
          <w:sz w:val="28"/>
          <w:szCs w:val="28"/>
        </w:rPr>
      </w:pPr>
      <w:r w:rsidRPr="00764DF2">
        <w:rPr>
          <w:rFonts w:ascii="Times New Roman" w:hAnsi="Times New Roman" w:cs="Times New Roman"/>
          <w:b/>
          <w:bCs/>
          <w:sz w:val="28"/>
          <w:szCs w:val="28"/>
        </w:rPr>
        <w:t xml:space="preserve">Цели внедрения инновационного продукта: </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 xml:space="preserve">1)Создание и апробация комплексной модели сетевого взаимодействия в направлении повышения эффективности </w:t>
      </w:r>
      <w:proofErr w:type="spellStart"/>
      <w:r w:rsidRPr="00764DF2">
        <w:rPr>
          <w:rFonts w:ascii="Times New Roman" w:hAnsi="Times New Roman" w:cs="Times New Roman"/>
          <w:bCs/>
          <w:sz w:val="28"/>
          <w:szCs w:val="28"/>
        </w:rPr>
        <w:t>профилизации</w:t>
      </w:r>
      <w:proofErr w:type="spellEnd"/>
      <w:r w:rsidRPr="00764DF2">
        <w:rPr>
          <w:rFonts w:ascii="Times New Roman" w:hAnsi="Times New Roman" w:cs="Times New Roman"/>
          <w:bCs/>
          <w:sz w:val="28"/>
          <w:szCs w:val="28"/>
        </w:rPr>
        <w:t xml:space="preserve"> школьников.</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 xml:space="preserve">2)Создание единого информационно-образовательного пространства между сетевыми партнерами в рамках реализации </w:t>
      </w:r>
      <w:proofErr w:type="spellStart"/>
      <w:r w:rsidRPr="00764DF2">
        <w:rPr>
          <w:rFonts w:ascii="Times New Roman" w:hAnsi="Times New Roman" w:cs="Times New Roman"/>
          <w:bCs/>
          <w:sz w:val="28"/>
          <w:szCs w:val="28"/>
        </w:rPr>
        <w:t>профориентационной</w:t>
      </w:r>
      <w:proofErr w:type="spellEnd"/>
      <w:r w:rsidRPr="00764DF2">
        <w:rPr>
          <w:rFonts w:ascii="Times New Roman" w:hAnsi="Times New Roman" w:cs="Times New Roman"/>
          <w:bCs/>
          <w:sz w:val="28"/>
          <w:szCs w:val="28"/>
        </w:rPr>
        <w:t xml:space="preserve"> деятельности</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 xml:space="preserve">3)Разработка инструментария эффективного сетевого взаимодействия в условиях реализации </w:t>
      </w:r>
      <w:proofErr w:type="spellStart"/>
      <w:r w:rsidRPr="00764DF2">
        <w:rPr>
          <w:rFonts w:ascii="Times New Roman" w:hAnsi="Times New Roman" w:cs="Times New Roman"/>
          <w:bCs/>
          <w:sz w:val="28"/>
          <w:szCs w:val="28"/>
        </w:rPr>
        <w:t>профориентационной</w:t>
      </w:r>
      <w:proofErr w:type="spellEnd"/>
      <w:r w:rsidRPr="00764DF2">
        <w:rPr>
          <w:rFonts w:ascii="Times New Roman" w:hAnsi="Times New Roman" w:cs="Times New Roman"/>
          <w:bCs/>
          <w:sz w:val="28"/>
          <w:szCs w:val="28"/>
        </w:rPr>
        <w:t xml:space="preserve">  деятельности;</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3)Обновление содержания образования на уровне ООО.</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 xml:space="preserve">4) Уровневое и территориальное  развитие сети партнеров в рамках реализации </w:t>
      </w:r>
      <w:proofErr w:type="spellStart"/>
      <w:r w:rsidRPr="00764DF2">
        <w:rPr>
          <w:rFonts w:ascii="Times New Roman" w:hAnsi="Times New Roman" w:cs="Times New Roman"/>
          <w:bCs/>
          <w:sz w:val="28"/>
          <w:szCs w:val="28"/>
        </w:rPr>
        <w:t>профориентационной</w:t>
      </w:r>
      <w:proofErr w:type="spellEnd"/>
      <w:r w:rsidRPr="00764DF2">
        <w:rPr>
          <w:rFonts w:ascii="Times New Roman" w:hAnsi="Times New Roman" w:cs="Times New Roman"/>
          <w:bCs/>
          <w:sz w:val="28"/>
          <w:szCs w:val="28"/>
        </w:rPr>
        <w:t xml:space="preserve"> деятельности</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
          <w:bCs/>
          <w:sz w:val="28"/>
          <w:szCs w:val="28"/>
        </w:rPr>
        <w:t xml:space="preserve">Объект исследования: </w:t>
      </w:r>
      <w:r w:rsidRPr="00764DF2">
        <w:rPr>
          <w:rFonts w:ascii="Times New Roman" w:hAnsi="Times New Roman" w:cs="Times New Roman"/>
          <w:bCs/>
          <w:sz w:val="28"/>
          <w:szCs w:val="28"/>
        </w:rPr>
        <w:t xml:space="preserve">система </w:t>
      </w:r>
      <w:proofErr w:type="spellStart"/>
      <w:r w:rsidRPr="00764DF2">
        <w:rPr>
          <w:rFonts w:ascii="Times New Roman" w:hAnsi="Times New Roman" w:cs="Times New Roman"/>
          <w:bCs/>
          <w:sz w:val="28"/>
          <w:szCs w:val="28"/>
        </w:rPr>
        <w:t>предпрофильной</w:t>
      </w:r>
      <w:proofErr w:type="spellEnd"/>
      <w:r w:rsidRPr="00764DF2">
        <w:rPr>
          <w:rFonts w:ascii="Times New Roman" w:hAnsi="Times New Roman" w:cs="Times New Roman"/>
          <w:bCs/>
          <w:sz w:val="28"/>
          <w:szCs w:val="28"/>
        </w:rPr>
        <w:t xml:space="preserve"> подготовки  на основе сетевого партнерства образовательных организаций и промышленного  предприятия.</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
          <w:bCs/>
          <w:sz w:val="28"/>
          <w:szCs w:val="28"/>
        </w:rPr>
        <w:t xml:space="preserve">Предмет исследования:  </w:t>
      </w:r>
      <w:r w:rsidRPr="00764DF2">
        <w:rPr>
          <w:rFonts w:ascii="Times New Roman" w:hAnsi="Times New Roman" w:cs="Times New Roman"/>
          <w:bCs/>
          <w:sz w:val="28"/>
          <w:szCs w:val="28"/>
        </w:rPr>
        <w:t xml:space="preserve">модель взаимодействия «Школа-техникум-предприятие»  в процессе  </w:t>
      </w:r>
      <w:proofErr w:type="spellStart"/>
      <w:r w:rsidRPr="00764DF2">
        <w:rPr>
          <w:rFonts w:ascii="Times New Roman" w:hAnsi="Times New Roman" w:cs="Times New Roman"/>
          <w:bCs/>
          <w:sz w:val="28"/>
          <w:szCs w:val="28"/>
        </w:rPr>
        <w:t>предпрофильной</w:t>
      </w:r>
      <w:proofErr w:type="spellEnd"/>
      <w:r w:rsidRPr="00764DF2">
        <w:rPr>
          <w:rFonts w:ascii="Times New Roman" w:hAnsi="Times New Roman" w:cs="Times New Roman"/>
          <w:bCs/>
          <w:sz w:val="28"/>
          <w:szCs w:val="28"/>
        </w:rPr>
        <w:t xml:space="preserve"> подготовки  учащихся; непрерывность процесса сопровождения профессионального </w:t>
      </w:r>
      <w:r w:rsidRPr="00764DF2">
        <w:rPr>
          <w:rFonts w:ascii="Times New Roman" w:hAnsi="Times New Roman" w:cs="Times New Roman"/>
          <w:bCs/>
          <w:sz w:val="28"/>
          <w:szCs w:val="28"/>
        </w:rPr>
        <w:lastRenderedPageBreak/>
        <w:t>самоопределения учащихся, что, в свою очередь, обеспечивает непрерывный характер всего образовательного процесса.</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 xml:space="preserve">Непрерывность сопровождения профессионального самоопределения обеспечивается, прежде всего, формированием и последующим развитием набора </w:t>
      </w:r>
      <w:proofErr w:type="spellStart"/>
      <w:r w:rsidRPr="00764DF2">
        <w:rPr>
          <w:rFonts w:ascii="Times New Roman" w:hAnsi="Times New Roman" w:cs="Times New Roman"/>
          <w:bCs/>
          <w:sz w:val="28"/>
          <w:szCs w:val="28"/>
        </w:rPr>
        <w:t>профориентационных</w:t>
      </w:r>
      <w:proofErr w:type="spellEnd"/>
      <w:r w:rsidRPr="00764DF2">
        <w:rPr>
          <w:rFonts w:ascii="Times New Roman" w:hAnsi="Times New Roman" w:cs="Times New Roman"/>
          <w:bCs/>
          <w:sz w:val="28"/>
          <w:szCs w:val="28"/>
        </w:rPr>
        <w:t xml:space="preserve"> компетенций. </w:t>
      </w:r>
      <w:proofErr w:type="gramStart"/>
      <w:r w:rsidRPr="00764DF2">
        <w:rPr>
          <w:rFonts w:ascii="Times New Roman" w:hAnsi="Times New Roman" w:cs="Times New Roman"/>
          <w:bCs/>
          <w:sz w:val="28"/>
          <w:szCs w:val="28"/>
        </w:rPr>
        <w:t>На этапе дошкольного образования создаются условия для их формирования,  в 1-7-х классах школы формируются основы этих компетенций, на всех последующих этапах образования эти компетенции активно используются обучающимся при совершении серии «решающих» и «частных» профессионально-образовательных, профессиональных и карьерных выборов  – и продолжают непрерывно развиваться.</w:t>
      </w:r>
      <w:proofErr w:type="gramEnd"/>
      <w:r w:rsidRPr="00764DF2">
        <w:rPr>
          <w:rFonts w:ascii="Times New Roman" w:hAnsi="Times New Roman" w:cs="Times New Roman"/>
          <w:bCs/>
          <w:sz w:val="28"/>
          <w:szCs w:val="28"/>
        </w:rPr>
        <w:t xml:space="preserve"> Важнейшей задачей выступает проектирование профессионально-образовательного маршрута обучающегося, а также формирование соответствующей компетенции, обеспечивающей самостоятельность обучающегося в решении этой задачи. В качестве других значимых задач следует отметить формирование у школьников готовности:</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w:t>
      </w:r>
      <w:r w:rsidRPr="00764DF2">
        <w:rPr>
          <w:rFonts w:ascii="Times New Roman" w:hAnsi="Times New Roman" w:cs="Times New Roman"/>
          <w:bCs/>
          <w:sz w:val="28"/>
          <w:szCs w:val="28"/>
        </w:rPr>
        <w:tab/>
        <w:t xml:space="preserve">самостоятельно ориентироваться в </w:t>
      </w:r>
      <w:proofErr w:type="spellStart"/>
      <w:r w:rsidRPr="00764DF2">
        <w:rPr>
          <w:rFonts w:ascii="Times New Roman" w:hAnsi="Times New Roman" w:cs="Times New Roman"/>
          <w:bCs/>
          <w:sz w:val="28"/>
          <w:szCs w:val="28"/>
        </w:rPr>
        <w:t>профориентационно</w:t>
      </w:r>
      <w:proofErr w:type="spellEnd"/>
      <w:r w:rsidRPr="00764DF2">
        <w:rPr>
          <w:rFonts w:ascii="Times New Roman" w:hAnsi="Times New Roman" w:cs="Times New Roman"/>
          <w:bCs/>
          <w:sz w:val="28"/>
          <w:szCs w:val="28"/>
        </w:rPr>
        <w:t xml:space="preserve"> значимом информационном поле, получая необходимые знания с использованием современных средств информационного поиска и критически осмысливая их;</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w:t>
      </w:r>
      <w:r w:rsidRPr="00764DF2">
        <w:rPr>
          <w:rFonts w:ascii="Times New Roman" w:hAnsi="Times New Roman" w:cs="Times New Roman"/>
          <w:bCs/>
          <w:sz w:val="28"/>
          <w:szCs w:val="28"/>
        </w:rPr>
        <w:tab/>
        <w:t xml:space="preserve">совершать самостоятельный, осознанный и ответственный выбор в отношении своего образовательного и профессионального продвижения в условиях изменяющего общества и рынка труда, а также воплощать принятое решение, преодолевая возможные трудности и </w:t>
      </w:r>
      <w:proofErr w:type="spellStart"/>
      <w:r w:rsidRPr="00764DF2">
        <w:rPr>
          <w:rFonts w:ascii="Times New Roman" w:hAnsi="Times New Roman" w:cs="Times New Roman"/>
          <w:bCs/>
          <w:sz w:val="28"/>
          <w:szCs w:val="28"/>
        </w:rPr>
        <w:t>манипулятивные</w:t>
      </w:r>
      <w:proofErr w:type="spellEnd"/>
      <w:r w:rsidRPr="00764DF2">
        <w:rPr>
          <w:rFonts w:ascii="Times New Roman" w:hAnsi="Times New Roman" w:cs="Times New Roman"/>
          <w:bCs/>
          <w:sz w:val="28"/>
          <w:szCs w:val="28"/>
        </w:rPr>
        <w:t xml:space="preserve"> воздействия.</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
          <w:bCs/>
          <w:sz w:val="28"/>
          <w:szCs w:val="28"/>
        </w:rPr>
      </w:pP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
          <w:bCs/>
          <w:sz w:val="28"/>
          <w:szCs w:val="28"/>
        </w:rPr>
      </w:pPr>
      <w:r w:rsidRPr="00764DF2">
        <w:rPr>
          <w:rFonts w:ascii="Times New Roman" w:hAnsi="Times New Roman" w:cs="Times New Roman"/>
          <w:b/>
          <w:bCs/>
          <w:sz w:val="28"/>
          <w:szCs w:val="28"/>
        </w:rPr>
        <w:t>Гипотеза.</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 xml:space="preserve">Компетенции выпускника, необходимые ему для эффективной профессиональной деятельности будут успешно сформированы в </w:t>
      </w:r>
      <w:r w:rsidRPr="00764DF2">
        <w:rPr>
          <w:rFonts w:ascii="Times New Roman" w:hAnsi="Times New Roman" w:cs="Times New Roman"/>
          <w:bCs/>
          <w:sz w:val="28"/>
          <w:szCs w:val="28"/>
        </w:rPr>
        <w:lastRenderedPageBreak/>
        <w:t>предлагаемой модели сетевого взаимодействия «Школа-техникум-предп</w:t>
      </w:r>
      <w:r>
        <w:rPr>
          <w:rFonts w:ascii="Times New Roman" w:hAnsi="Times New Roman" w:cs="Times New Roman"/>
          <w:bCs/>
          <w:sz w:val="28"/>
          <w:szCs w:val="28"/>
        </w:rPr>
        <w:t>риятие» при следующих условиях:</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-если будут корректно сформулированы компетенции, необходимые выпускнику для успешной профессиональной деятельности</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-если будет системно реализовано включение родителей в процесс профориентации</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 xml:space="preserve">-если  будет определена, отработана и качественно представлена модель </w:t>
      </w:r>
      <w:proofErr w:type="spellStart"/>
      <w:r w:rsidRPr="00764DF2">
        <w:rPr>
          <w:rFonts w:ascii="Times New Roman" w:hAnsi="Times New Roman" w:cs="Times New Roman"/>
          <w:bCs/>
          <w:sz w:val="28"/>
          <w:szCs w:val="28"/>
        </w:rPr>
        <w:t>предпрофильной</w:t>
      </w:r>
      <w:proofErr w:type="spellEnd"/>
      <w:r w:rsidRPr="00764DF2">
        <w:rPr>
          <w:rFonts w:ascii="Times New Roman" w:hAnsi="Times New Roman" w:cs="Times New Roman"/>
          <w:bCs/>
          <w:sz w:val="28"/>
          <w:szCs w:val="28"/>
        </w:rPr>
        <w:t xml:space="preserve"> подготовки  в школе;</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 если будут определены и описаны механизмы  реализации проекта сетевого взаимодействия «Школа-техникум-предприятие»;</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-если буду актуализированы формы работы под современные увлечения и интересы детей;</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-если будут выявлены и реализованы факторы реальной заинтересованности сетевых партнеров в системной и комплексной работе;</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 xml:space="preserve">-если объективно будут оценены все возможные риски реализации проекты и предложены возможности </w:t>
      </w:r>
      <w:proofErr w:type="gramStart"/>
      <w:r w:rsidRPr="00764DF2">
        <w:rPr>
          <w:rFonts w:ascii="Times New Roman" w:hAnsi="Times New Roman" w:cs="Times New Roman"/>
          <w:bCs/>
          <w:sz w:val="28"/>
          <w:szCs w:val="28"/>
        </w:rPr>
        <w:t>для</w:t>
      </w:r>
      <w:proofErr w:type="gramEnd"/>
      <w:r w:rsidRPr="00764DF2">
        <w:rPr>
          <w:rFonts w:ascii="Times New Roman" w:hAnsi="Times New Roman" w:cs="Times New Roman"/>
          <w:bCs/>
          <w:sz w:val="28"/>
          <w:szCs w:val="28"/>
        </w:rPr>
        <w:t xml:space="preserve"> из нивелирования.</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
          <w:bCs/>
          <w:sz w:val="28"/>
          <w:szCs w:val="28"/>
        </w:rPr>
      </w:pP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
          <w:bCs/>
          <w:sz w:val="28"/>
          <w:szCs w:val="28"/>
        </w:rPr>
      </w:pPr>
      <w:r w:rsidRPr="00764DF2">
        <w:rPr>
          <w:rFonts w:ascii="Times New Roman" w:hAnsi="Times New Roman" w:cs="Times New Roman"/>
          <w:b/>
          <w:bCs/>
          <w:sz w:val="28"/>
          <w:szCs w:val="28"/>
        </w:rPr>
        <w:t>Задачи:</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 xml:space="preserve">1. Создание комплексной модели сетевого взаимодействия школы и социальных партнеров в области </w:t>
      </w:r>
      <w:proofErr w:type="spellStart"/>
      <w:r w:rsidRPr="00764DF2">
        <w:rPr>
          <w:rFonts w:ascii="Times New Roman" w:hAnsi="Times New Roman" w:cs="Times New Roman"/>
          <w:bCs/>
          <w:sz w:val="28"/>
          <w:szCs w:val="28"/>
        </w:rPr>
        <w:t>профориентационной</w:t>
      </w:r>
      <w:proofErr w:type="spellEnd"/>
      <w:r w:rsidRPr="00764DF2">
        <w:rPr>
          <w:rFonts w:ascii="Times New Roman" w:hAnsi="Times New Roman" w:cs="Times New Roman"/>
          <w:bCs/>
          <w:sz w:val="28"/>
          <w:szCs w:val="28"/>
        </w:rPr>
        <w:t xml:space="preserve"> деятельности.</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2. Обоснование эффективности модели сетевого взаимодействия.</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3. Описание особенностей и эффективности инструментария.</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4. Апробация модели для цели проверки эффективности и потенциала ее диссеминации.</w:t>
      </w:r>
    </w:p>
    <w:p w:rsidR="00764DF2" w:rsidRPr="00764DF2" w:rsidRDefault="00764DF2" w:rsidP="00764DF2">
      <w:pPr>
        <w:shd w:val="clear" w:color="auto" w:fill="FFFFFF"/>
        <w:tabs>
          <w:tab w:val="left" w:pos="1174"/>
        </w:tabs>
        <w:spacing w:before="7" w:line="360" w:lineRule="auto"/>
        <w:ind w:right="11"/>
        <w:jc w:val="both"/>
        <w:rPr>
          <w:rFonts w:ascii="Times New Roman" w:hAnsi="Times New Roman" w:cs="Times New Roman"/>
          <w:b/>
          <w:bCs/>
          <w:sz w:val="28"/>
          <w:szCs w:val="28"/>
        </w:rPr>
      </w:pPr>
    </w:p>
    <w:p w:rsidR="00480D1C" w:rsidRDefault="00480D1C" w:rsidP="00492B55">
      <w:pPr>
        <w:shd w:val="clear" w:color="auto" w:fill="FFFFFF"/>
        <w:tabs>
          <w:tab w:val="left" w:pos="1174"/>
        </w:tabs>
        <w:spacing w:before="7" w:line="360" w:lineRule="auto"/>
        <w:ind w:right="11"/>
        <w:jc w:val="both"/>
        <w:rPr>
          <w:rFonts w:ascii="Times New Roman" w:hAnsi="Times New Roman" w:cs="Times New Roman"/>
          <w:b/>
          <w:bCs/>
          <w:sz w:val="28"/>
          <w:szCs w:val="28"/>
        </w:rPr>
      </w:pPr>
      <w:r>
        <w:rPr>
          <w:rFonts w:ascii="Times New Roman" w:hAnsi="Times New Roman" w:cs="Times New Roman"/>
          <w:b/>
          <w:bCs/>
          <w:sz w:val="28"/>
          <w:szCs w:val="28"/>
        </w:rPr>
        <w:t>4. Теоретические и методологические основания проекта (научно-педагогические принципы</w:t>
      </w:r>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подходы ,концепции ,положенные в основу проекта).</w:t>
      </w:r>
    </w:p>
    <w:p w:rsidR="00480D1C" w:rsidRPr="004C59B4" w:rsidRDefault="00480D1C" w:rsidP="00480D1C">
      <w:pPr>
        <w:pStyle w:val="a3"/>
        <w:spacing w:line="360" w:lineRule="auto"/>
        <w:ind w:firstLine="709"/>
        <w:jc w:val="both"/>
        <w:rPr>
          <w:sz w:val="28"/>
          <w:szCs w:val="28"/>
        </w:rPr>
      </w:pPr>
      <w:r w:rsidRPr="005F2CB2">
        <w:rPr>
          <w:sz w:val="28"/>
          <w:szCs w:val="28"/>
        </w:rPr>
        <w:t>Профессиональная ориентация как сложная система, как явление междисциплинарное имеет многоплановые аспекты: социальные, экономические, психолого-педагогические, медико-физиологические. Если профориентация – система, то она должна иметь структуру, состоящую из взаимосвязанных подсистем. Существуют различные подходы к этому</w:t>
      </w:r>
      <w:r w:rsidRPr="004C59B4">
        <w:rPr>
          <w:sz w:val="28"/>
          <w:szCs w:val="28"/>
        </w:rPr>
        <w:t xml:space="preserve"> вопросу</w:t>
      </w:r>
      <w:r w:rsidRPr="004C59B4">
        <w:rPr>
          <w:b/>
          <w:sz w:val="28"/>
          <w:szCs w:val="28"/>
        </w:rPr>
        <w:t xml:space="preserve">. Традиционно выделялись следующие компоненты </w:t>
      </w:r>
      <w:proofErr w:type="spellStart"/>
      <w:r w:rsidRPr="004C59B4">
        <w:rPr>
          <w:b/>
          <w:sz w:val="28"/>
          <w:szCs w:val="28"/>
        </w:rPr>
        <w:t>профориентационной</w:t>
      </w:r>
      <w:proofErr w:type="spellEnd"/>
      <w:r w:rsidRPr="004C59B4">
        <w:rPr>
          <w:b/>
          <w:sz w:val="28"/>
          <w:szCs w:val="28"/>
        </w:rPr>
        <w:t xml:space="preserve"> работы:</w:t>
      </w:r>
      <w:r w:rsidRPr="004C59B4">
        <w:rPr>
          <w:sz w:val="28"/>
          <w:szCs w:val="28"/>
        </w:rPr>
        <w:t xml:space="preserve"> профессиональное просвещение, профессиональная активизация, профессиональная консультация, профессиональный отбор, профессиональная адаптация. Группа ученых под руководством C.Н. Чистяковой, разработавших новую концепцию системы профессиональной ориентации школьников, предлагает структуру, состоящую из 3 элементов: получение школьником знаний о себе самом (образ “Я”); информации о мире профессионального труда; осуществление профессиональных проб (соотнесение знаний о себе и знаний о профессиональной деятельности).</w:t>
      </w:r>
    </w:p>
    <w:p w:rsidR="00480D1C" w:rsidRPr="004C59B4" w:rsidRDefault="00480D1C" w:rsidP="00480D1C">
      <w:pPr>
        <w:pStyle w:val="psection"/>
        <w:spacing w:line="360" w:lineRule="auto"/>
        <w:ind w:firstLine="709"/>
        <w:jc w:val="both"/>
        <w:rPr>
          <w:sz w:val="28"/>
          <w:szCs w:val="28"/>
        </w:rPr>
      </w:pPr>
      <w:proofErr w:type="gramStart"/>
      <w:r w:rsidRPr="004C59B4">
        <w:rPr>
          <w:sz w:val="28"/>
          <w:szCs w:val="28"/>
        </w:rPr>
        <w:t>Е.А. Климов раскрывает психологические основы профессионального самоопределения личности в течение всей жизни (Климов Е.А. Психология профессионального самоопределения.</w:t>
      </w:r>
      <w:proofErr w:type="gramEnd"/>
      <w:r w:rsidRPr="004C59B4">
        <w:rPr>
          <w:sz w:val="28"/>
          <w:szCs w:val="28"/>
        </w:rPr>
        <w:t xml:space="preserve"> Ростов н/Д.: Феникс, 1996. 512 с.) Соотношение профессионального и личностного самоопределения исследовал Н.С. </w:t>
      </w:r>
      <w:proofErr w:type="spellStart"/>
      <w:r w:rsidRPr="004C59B4">
        <w:rPr>
          <w:sz w:val="28"/>
          <w:szCs w:val="28"/>
        </w:rPr>
        <w:t>Пряжников</w:t>
      </w:r>
      <w:proofErr w:type="spellEnd"/>
      <w:r w:rsidRPr="004C59B4">
        <w:rPr>
          <w:sz w:val="28"/>
          <w:szCs w:val="28"/>
        </w:rPr>
        <w:t xml:space="preserve"> (Профессиональное и личностное самоопределение.  М.: Ин-т </w:t>
      </w:r>
      <w:proofErr w:type="spellStart"/>
      <w:r w:rsidRPr="004C59B4">
        <w:rPr>
          <w:sz w:val="28"/>
          <w:szCs w:val="28"/>
        </w:rPr>
        <w:t>практ</w:t>
      </w:r>
      <w:proofErr w:type="spellEnd"/>
      <w:r w:rsidRPr="004C59B4">
        <w:rPr>
          <w:sz w:val="28"/>
          <w:szCs w:val="28"/>
        </w:rPr>
        <w:t xml:space="preserve">. психологии; Воронеж: </w:t>
      </w:r>
      <w:proofErr w:type="gramStart"/>
      <w:r w:rsidRPr="004C59B4">
        <w:rPr>
          <w:sz w:val="28"/>
          <w:szCs w:val="28"/>
        </w:rPr>
        <w:t>НПО «</w:t>
      </w:r>
      <w:proofErr w:type="spellStart"/>
      <w:r w:rsidRPr="004C59B4">
        <w:rPr>
          <w:sz w:val="28"/>
          <w:szCs w:val="28"/>
        </w:rPr>
        <w:t>Модэк</w:t>
      </w:r>
      <w:proofErr w:type="spellEnd"/>
      <w:r w:rsidRPr="004C59B4">
        <w:rPr>
          <w:sz w:val="28"/>
          <w:szCs w:val="28"/>
        </w:rPr>
        <w:t>», 1996. 256 с.).</w:t>
      </w:r>
      <w:proofErr w:type="gramEnd"/>
      <w:r w:rsidRPr="004C59B4">
        <w:rPr>
          <w:sz w:val="28"/>
          <w:szCs w:val="28"/>
        </w:rPr>
        <w:t xml:space="preserve"> </w:t>
      </w:r>
      <w:proofErr w:type="gramStart"/>
      <w:r w:rsidRPr="004C59B4">
        <w:rPr>
          <w:sz w:val="28"/>
          <w:szCs w:val="28"/>
        </w:rPr>
        <w:t xml:space="preserve">С.И. </w:t>
      </w:r>
      <w:proofErr w:type="spellStart"/>
      <w:r w:rsidRPr="004C59B4">
        <w:rPr>
          <w:sz w:val="28"/>
          <w:szCs w:val="28"/>
        </w:rPr>
        <w:t>Вершининым</w:t>
      </w:r>
      <w:proofErr w:type="spellEnd"/>
      <w:r w:rsidRPr="004C59B4">
        <w:rPr>
          <w:sz w:val="28"/>
          <w:szCs w:val="28"/>
        </w:rPr>
        <w:t xml:space="preserve"> разработаны педагогические основы принятия решения о профессиональном выборе, обоснованы компоненты </w:t>
      </w:r>
      <w:r w:rsidRPr="004C59B4">
        <w:rPr>
          <w:sz w:val="28"/>
          <w:szCs w:val="28"/>
        </w:rPr>
        <w:lastRenderedPageBreak/>
        <w:t>готовности школьников к этому выбору (Вершинин С.И. Основы принятия решения о профессиональном выборе.</w:t>
      </w:r>
      <w:proofErr w:type="gramEnd"/>
      <w:r w:rsidRPr="004C59B4">
        <w:rPr>
          <w:sz w:val="28"/>
          <w:szCs w:val="28"/>
        </w:rPr>
        <w:t xml:space="preserve"> </w:t>
      </w:r>
      <w:proofErr w:type="gramStart"/>
      <w:r w:rsidRPr="004C59B4">
        <w:rPr>
          <w:sz w:val="28"/>
          <w:szCs w:val="28"/>
        </w:rPr>
        <w:t>М.: Прометей, 1996. 161 с.).</w:t>
      </w:r>
      <w:proofErr w:type="gramEnd"/>
    </w:p>
    <w:p w:rsidR="00480D1C" w:rsidRDefault="00480D1C" w:rsidP="00480D1C">
      <w:pPr>
        <w:pStyle w:val="psection"/>
        <w:spacing w:line="360" w:lineRule="auto"/>
        <w:ind w:firstLine="709"/>
        <w:jc w:val="both"/>
        <w:rPr>
          <w:sz w:val="28"/>
          <w:szCs w:val="28"/>
        </w:rPr>
      </w:pPr>
      <w:r w:rsidRPr="00885C20">
        <w:rPr>
          <w:sz w:val="28"/>
          <w:szCs w:val="28"/>
        </w:rPr>
        <w:t xml:space="preserve">В  90-х годах ХХ века были разработаны </w:t>
      </w:r>
      <w:r w:rsidRPr="00885C20">
        <w:rPr>
          <w:b/>
          <w:sz w:val="28"/>
          <w:szCs w:val="28"/>
        </w:rPr>
        <w:t>основы развивающей концепции профессиональной ориентации как средства формирования готовности личности к профессиональному самоопределению и развитию.</w:t>
      </w:r>
      <w:r w:rsidRPr="00885C20">
        <w:rPr>
          <w:sz w:val="28"/>
          <w:szCs w:val="28"/>
        </w:rPr>
        <w:t xml:space="preserve"> Согласно этой концепции в центр системы профориентации ставится конкретный человек с его интересами, способностями и возможностями. При этом, безусловно, нужно учитывать текущие и перспективные потребности общества в кадрах.</w:t>
      </w:r>
    </w:p>
    <w:p w:rsidR="00480D1C" w:rsidRPr="00885C20" w:rsidRDefault="00480D1C" w:rsidP="00480D1C">
      <w:pPr>
        <w:pStyle w:val="psection"/>
        <w:spacing w:line="360" w:lineRule="auto"/>
        <w:ind w:firstLine="709"/>
        <w:jc w:val="both"/>
        <w:rPr>
          <w:sz w:val="28"/>
          <w:szCs w:val="28"/>
        </w:rPr>
      </w:pPr>
      <w:r w:rsidRPr="00885C20">
        <w:rPr>
          <w:sz w:val="28"/>
          <w:szCs w:val="28"/>
        </w:rPr>
        <w:t>Готовность и способность к профессиональному самоопределению и развитию должны стать одними из ключевых компетенций современного молодого человека.</w:t>
      </w:r>
    </w:p>
    <w:p w:rsidR="00480D1C" w:rsidRPr="00885C20" w:rsidRDefault="00480D1C" w:rsidP="00480D1C">
      <w:pPr>
        <w:pStyle w:val="psection"/>
        <w:spacing w:line="360" w:lineRule="auto"/>
        <w:ind w:firstLine="709"/>
        <w:jc w:val="both"/>
        <w:rPr>
          <w:sz w:val="28"/>
          <w:szCs w:val="28"/>
        </w:rPr>
      </w:pPr>
      <w:r w:rsidRPr="00885C20">
        <w:rPr>
          <w:b/>
          <w:sz w:val="28"/>
          <w:szCs w:val="28"/>
        </w:rPr>
        <w:t>У профориентации появляются новые функции – культурологические.  Культура профессионального самоопределения становится компонентом базовой культуры личности учащегося</w:t>
      </w:r>
      <w:r w:rsidRPr="00885C20">
        <w:rPr>
          <w:sz w:val="28"/>
          <w:szCs w:val="28"/>
        </w:rPr>
        <w:t xml:space="preserve">. Педагогическая поддержка при этом ему, конечно, необходима! Но в этом случае </w:t>
      </w:r>
      <w:r w:rsidRPr="00885C20">
        <w:rPr>
          <w:b/>
          <w:sz w:val="28"/>
          <w:szCs w:val="28"/>
        </w:rPr>
        <w:t xml:space="preserve">педагог </w:t>
      </w:r>
      <w:proofErr w:type="gramStart"/>
      <w:r w:rsidRPr="00885C20">
        <w:rPr>
          <w:b/>
          <w:sz w:val="28"/>
          <w:szCs w:val="28"/>
        </w:rPr>
        <w:t>выполняет роль</w:t>
      </w:r>
      <w:proofErr w:type="gramEnd"/>
      <w:r w:rsidRPr="00885C20">
        <w:rPr>
          <w:b/>
          <w:sz w:val="28"/>
          <w:szCs w:val="28"/>
        </w:rPr>
        <w:t xml:space="preserve"> </w:t>
      </w:r>
      <w:proofErr w:type="spellStart"/>
      <w:r w:rsidRPr="00885C20">
        <w:rPr>
          <w:b/>
          <w:sz w:val="28"/>
          <w:szCs w:val="28"/>
        </w:rPr>
        <w:t>фасилитатора</w:t>
      </w:r>
      <w:proofErr w:type="spellEnd"/>
      <w:r w:rsidRPr="00885C20">
        <w:rPr>
          <w:b/>
          <w:sz w:val="28"/>
          <w:szCs w:val="28"/>
        </w:rPr>
        <w:t xml:space="preserve">, сопроводителя данного процесса, способного к соучастию и </w:t>
      </w:r>
      <w:proofErr w:type="spellStart"/>
      <w:r w:rsidRPr="00885C20">
        <w:rPr>
          <w:b/>
          <w:sz w:val="28"/>
          <w:szCs w:val="28"/>
        </w:rPr>
        <w:t>эмпатии</w:t>
      </w:r>
      <w:proofErr w:type="spellEnd"/>
      <w:r w:rsidRPr="00885C20">
        <w:rPr>
          <w:sz w:val="28"/>
          <w:szCs w:val="28"/>
        </w:rPr>
        <w:t xml:space="preserve">. </w:t>
      </w:r>
    </w:p>
    <w:p w:rsidR="00480D1C" w:rsidRDefault="00480D1C" w:rsidP="00480D1C">
      <w:pPr>
        <w:spacing w:before="100" w:beforeAutospacing="1" w:after="100" w:afterAutospacing="1" w:line="360" w:lineRule="auto"/>
        <w:ind w:firstLine="709"/>
        <w:jc w:val="both"/>
        <w:rPr>
          <w:rFonts w:ascii="Times New Roman" w:hAnsi="Times New Roman" w:cs="Times New Roman"/>
          <w:sz w:val="28"/>
          <w:szCs w:val="28"/>
        </w:rPr>
      </w:pPr>
      <w:r w:rsidRPr="00885C20">
        <w:rPr>
          <w:rFonts w:ascii="Times New Roman" w:hAnsi="Times New Roman" w:cs="Times New Roman"/>
          <w:sz w:val="28"/>
          <w:szCs w:val="28"/>
        </w:rPr>
        <w:t xml:space="preserve">Базовая модель </w:t>
      </w:r>
      <w:proofErr w:type="spellStart"/>
      <w:r w:rsidRPr="00885C20">
        <w:rPr>
          <w:rFonts w:ascii="Times New Roman" w:hAnsi="Times New Roman" w:cs="Times New Roman"/>
          <w:sz w:val="28"/>
          <w:szCs w:val="28"/>
        </w:rPr>
        <w:t>предпрофильной</w:t>
      </w:r>
      <w:proofErr w:type="spellEnd"/>
      <w:r w:rsidRPr="00885C20">
        <w:rPr>
          <w:rFonts w:ascii="Times New Roman" w:hAnsi="Times New Roman" w:cs="Times New Roman"/>
          <w:sz w:val="28"/>
          <w:szCs w:val="28"/>
        </w:rPr>
        <w:t xml:space="preserve"> подготовки «Цели, содержание и организация </w:t>
      </w:r>
      <w:proofErr w:type="spellStart"/>
      <w:r w:rsidRPr="00885C20">
        <w:rPr>
          <w:rFonts w:ascii="Times New Roman" w:hAnsi="Times New Roman" w:cs="Times New Roman"/>
          <w:sz w:val="28"/>
          <w:szCs w:val="28"/>
        </w:rPr>
        <w:t>предпрофильной</w:t>
      </w:r>
      <w:proofErr w:type="spellEnd"/>
      <w:r w:rsidRPr="00885C20">
        <w:rPr>
          <w:rFonts w:ascii="Times New Roman" w:hAnsi="Times New Roman" w:cs="Times New Roman"/>
          <w:sz w:val="28"/>
          <w:szCs w:val="28"/>
        </w:rPr>
        <w:t xml:space="preserve"> подготовки в выпускных классах основной школы» (руководитель проекта   А.А. </w:t>
      </w:r>
      <w:proofErr w:type="spellStart"/>
      <w:r w:rsidRPr="00885C20">
        <w:rPr>
          <w:rFonts w:ascii="Times New Roman" w:hAnsi="Times New Roman" w:cs="Times New Roman"/>
          <w:sz w:val="28"/>
          <w:szCs w:val="28"/>
        </w:rPr>
        <w:t>Пинский</w:t>
      </w:r>
      <w:proofErr w:type="spellEnd"/>
      <w:r w:rsidRPr="00885C20">
        <w:rPr>
          <w:rFonts w:ascii="Times New Roman" w:hAnsi="Times New Roman" w:cs="Times New Roman"/>
          <w:sz w:val="28"/>
          <w:szCs w:val="28"/>
        </w:rPr>
        <w:t xml:space="preserve">) обозначила основные ориентиры работы педагогов. </w:t>
      </w:r>
    </w:p>
    <w:p w:rsidR="00480D1C" w:rsidRPr="00885C20" w:rsidRDefault="00480D1C" w:rsidP="00480D1C">
      <w:pPr>
        <w:spacing w:before="168" w:after="0" w:line="360" w:lineRule="auto"/>
        <w:ind w:firstLine="709"/>
        <w:jc w:val="both"/>
        <w:rPr>
          <w:rFonts w:ascii="Times New Roman" w:eastAsia="Times New Roman" w:hAnsi="Times New Roman" w:cs="Times New Roman"/>
          <w:color w:val="000000"/>
          <w:sz w:val="28"/>
          <w:szCs w:val="28"/>
          <w:lang w:eastAsia="ru-RU"/>
        </w:rPr>
      </w:pPr>
      <w:r w:rsidRPr="00885C20">
        <w:rPr>
          <w:rFonts w:ascii="Times New Roman" w:eastAsia="Times New Roman" w:hAnsi="Times New Roman" w:cs="Times New Roman"/>
          <w:color w:val="000000"/>
          <w:sz w:val="28"/>
          <w:szCs w:val="28"/>
          <w:lang w:eastAsia="ru-RU"/>
        </w:rPr>
        <w:t>Чтобы помочь им и старшеклассникам определиться со своими профессиональными наклонностями, современная наука предложила следующие инструменты.</w:t>
      </w:r>
    </w:p>
    <w:p w:rsidR="00480D1C" w:rsidRPr="00885C20" w:rsidRDefault="00480D1C" w:rsidP="00480D1C">
      <w:pPr>
        <w:spacing w:before="168" w:after="0" w:line="360" w:lineRule="auto"/>
        <w:ind w:firstLine="709"/>
        <w:jc w:val="both"/>
        <w:rPr>
          <w:rFonts w:ascii="Times New Roman" w:eastAsia="Times New Roman" w:hAnsi="Times New Roman" w:cs="Times New Roman"/>
          <w:color w:val="000000"/>
          <w:sz w:val="28"/>
          <w:szCs w:val="28"/>
          <w:lang w:eastAsia="ru-RU"/>
        </w:rPr>
      </w:pPr>
      <w:r w:rsidRPr="00885C20">
        <w:rPr>
          <w:rFonts w:ascii="Times New Roman" w:eastAsia="Times New Roman" w:hAnsi="Times New Roman" w:cs="Times New Roman"/>
          <w:b/>
          <w:color w:val="000000"/>
          <w:sz w:val="28"/>
          <w:szCs w:val="28"/>
          <w:lang w:eastAsia="ru-RU"/>
        </w:rPr>
        <w:t xml:space="preserve">Методика В. </w:t>
      </w:r>
      <w:proofErr w:type="gramStart"/>
      <w:r w:rsidRPr="00885C20">
        <w:rPr>
          <w:rFonts w:ascii="Times New Roman" w:eastAsia="Times New Roman" w:hAnsi="Times New Roman" w:cs="Times New Roman"/>
          <w:b/>
          <w:color w:val="000000"/>
          <w:sz w:val="28"/>
          <w:szCs w:val="28"/>
          <w:lang w:eastAsia="ru-RU"/>
        </w:rPr>
        <w:t>Смекала</w:t>
      </w:r>
      <w:proofErr w:type="gramEnd"/>
      <w:r w:rsidRPr="00885C20">
        <w:rPr>
          <w:rFonts w:ascii="Times New Roman" w:eastAsia="Times New Roman" w:hAnsi="Times New Roman" w:cs="Times New Roman"/>
          <w:b/>
          <w:color w:val="000000"/>
          <w:sz w:val="28"/>
          <w:szCs w:val="28"/>
          <w:lang w:eastAsia="ru-RU"/>
        </w:rPr>
        <w:t xml:space="preserve"> и М. Кучера «Изучение направленности личности</w:t>
      </w:r>
      <w:r w:rsidRPr="00885C20">
        <w:rPr>
          <w:rFonts w:ascii="Times New Roman" w:eastAsia="Times New Roman" w:hAnsi="Times New Roman" w:cs="Times New Roman"/>
          <w:color w:val="000000"/>
          <w:sz w:val="28"/>
          <w:szCs w:val="28"/>
          <w:lang w:eastAsia="ru-RU"/>
        </w:rPr>
        <w:t>».</w:t>
      </w:r>
    </w:p>
    <w:p w:rsidR="00480D1C" w:rsidRPr="00885C20" w:rsidRDefault="00480D1C" w:rsidP="00480D1C">
      <w:pPr>
        <w:spacing w:before="168" w:after="0" w:line="360" w:lineRule="auto"/>
        <w:ind w:firstLine="709"/>
        <w:jc w:val="both"/>
        <w:rPr>
          <w:rFonts w:ascii="Times New Roman" w:eastAsia="Times New Roman" w:hAnsi="Times New Roman" w:cs="Times New Roman"/>
          <w:color w:val="000000"/>
          <w:sz w:val="28"/>
          <w:szCs w:val="28"/>
          <w:lang w:eastAsia="ru-RU"/>
        </w:rPr>
      </w:pPr>
      <w:r w:rsidRPr="00885C20">
        <w:rPr>
          <w:rFonts w:ascii="Times New Roman" w:eastAsia="Times New Roman" w:hAnsi="Times New Roman" w:cs="Times New Roman"/>
          <w:color w:val="000000"/>
          <w:sz w:val="28"/>
          <w:szCs w:val="28"/>
          <w:lang w:eastAsia="ru-RU"/>
        </w:rPr>
        <w:lastRenderedPageBreak/>
        <w:t xml:space="preserve">Методика основана на словесных реакциях испытуемого в предполагаемых ситуациях, связанных с работой или участием в них других людей. Ответы испытуемого зависят от того, какие виды удовлетворения и вознаграждения он предпочитает, это испытание позволяет определить основную жизненную позицию. </w:t>
      </w:r>
    </w:p>
    <w:p w:rsidR="00480D1C" w:rsidRPr="00885C20" w:rsidRDefault="00480D1C" w:rsidP="00480D1C">
      <w:pPr>
        <w:spacing w:before="168" w:after="0" w:line="360" w:lineRule="auto"/>
        <w:ind w:firstLine="709"/>
        <w:jc w:val="both"/>
        <w:rPr>
          <w:rFonts w:ascii="Times New Roman" w:eastAsia="Times New Roman" w:hAnsi="Times New Roman" w:cs="Times New Roman"/>
          <w:color w:val="000000"/>
          <w:sz w:val="28"/>
          <w:szCs w:val="28"/>
          <w:lang w:eastAsia="ru-RU"/>
        </w:rPr>
      </w:pPr>
      <w:r w:rsidRPr="00885C20">
        <w:rPr>
          <w:rFonts w:ascii="Times New Roman" w:eastAsia="Times New Roman" w:hAnsi="Times New Roman" w:cs="Times New Roman"/>
          <w:b/>
          <w:iCs/>
          <w:color w:val="000000"/>
          <w:sz w:val="28"/>
          <w:szCs w:val="28"/>
          <w:lang w:eastAsia="ru-RU"/>
        </w:rPr>
        <w:t>Анкеты</w:t>
      </w:r>
      <w:r w:rsidRPr="00885C20">
        <w:rPr>
          <w:rFonts w:ascii="Times New Roman" w:eastAsia="Times New Roman" w:hAnsi="Times New Roman" w:cs="Times New Roman"/>
          <w:b/>
          <w:color w:val="000000"/>
          <w:sz w:val="28"/>
          <w:szCs w:val="28"/>
          <w:lang w:eastAsia="ru-RU"/>
        </w:rPr>
        <w:t>.</w:t>
      </w:r>
      <w:r w:rsidRPr="00885C20">
        <w:rPr>
          <w:rFonts w:ascii="Times New Roman" w:eastAsia="Times New Roman" w:hAnsi="Times New Roman" w:cs="Times New Roman"/>
          <w:color w:val="000000"/>
          <w:sz w:val="28"/>
          <w:szCs w:val="28"/>
          <w:lang w:eastAsia="ru-RU"/>
        </w:rPr>
        <w:t xml:space="preserve"> Чаще всего в </w:t>
      </w:r>
      <w:proofErr w:type="spellStart"/>
      <w:r w:rsidRPr="00885C20">
        <w:rPr>
          <w:rFonts w:ascii="Times New Roman" w:eastAsia="Times New Roman" w:hAnsi="Times New Roman" w:cs="Times New Roman"/>
          <w:color w:val="000000"/>
          <w:sz w:val="28"/>
          <w:szCs w:val="28"/>
          <w:lang w:eastAsia="ru-RU"/>
        </w:rPr>
        <w:t>профконсультации</w:t>
      </w:r>
      <w:proofErr w:type="spellEnd"/>
      <w:r w:rsidRPr="00885C20">
        <w:rPr>
          <w:rFonts w:ascii="Times New Roman" w:eastAsia="Times New Roman" w:hAnsi="Times New Roman" w:cs="Times New Roman"/>
          <w:color w:val="000000"/>
          <w:sz w:val="28"/>
          <w:szCs w:val="28"/>
          <w:lang w:eastAsia="ru-RU"/>
        </w:rPr>
        <w:t xml:space="preserve"> применяют «Анкету старшеклассника» Б.А. </w:t>
      </w:r>
      <w:proofErr w:type="spellStart"/>
      <w:r w:rsidRPr="00885C20">
        <w:rPr>
          <w:rFonts w:ascii="Times New Roman" w:eastAsia="Times New Roman" w:hAnsi="Times New Roman" w:cs="Times New Roman"/>
          <w:color w:val="000000"/>
          <w:sz w:val="28"/>
          <w:szCs w:val="28"/>
          <w:lang w:eastAsia="ru-RU"/>
        </w:rPr>
        <w:t>Федоришина</w:t>
      </w:r>
      <w:proofErr w:type="spellEnd"/>
      <w:r w:rsidRPr="00885C20">
        <w:rPr>
          <w:rFonts w:ascii="Times New Roman" w:eastAsia="Times New Roman" w:hAnsi="Times New Roman" w:cs="Times New Roman"/>
          <w:color w:val="000000"/>
          <w:sz w:val="28"/>
          <w:szCs w:val="28"/>
          <w:lang w:eastAsia="ru-RU"/>
        </w:rPr>
        <w:t xml:space="preserve">, «Карту интересов» </w:t>
      </w:r>
      <w:proofErr w:type="spellStart"/>
      <w:r w:rsidRPr="00885C20">
        <w:rPr>
          <w:rFonts w:ascii="Times New Roman" w:eastAsia="Times New Roman" w:hAnsi="Times New Roman" w:cs="Times New Roman"/>
          <w:color w:val="000000"/>
          <w:sz w:val="28"/>
          <w:szCs w:val="28"/>
          <w:lang w:eastAsia="ru-RU"/>
        </w:rPr>
        <w:t>Голомштока</w:t>
      </w:r>
      <w:proofErr w:type="spellEnd"/>
      <w:r w:rsidRPr="00885C20">
        <w:rPr>
          <w:rFonts w:ascii="Times New Roman" w:eastAsia="Times New Roman" w:hAnsi="Times New Roman" w:cs="Times New Roman"/>
          <w:color w:val="000000"/>
          <w:sz w:val="28"/>
          <w:szCs w:val="28"/>
          <w:lang w:eastAsia="ru-RU"/>
        </w:rPr>
        <w:t xml:space="preserve">, «Ориентировочно-диагностическую анкету» С.Я. </w:t>
      </w:r>
      <w:proofErr w:type="spellStart"/>
      <w:r w:rsidRPr="00885C20">
        <w:rPr>
          <w:rFonts w:ascii="Times New Roman" w:eastAsia="Times New Roman" w:hAnsi="Times New Roman" w:cs="Times New Roman"/>
          <w:color w:val="000000"/>
          <w:sz w:val="28"/>
          <w:szCs w:val="28"/>
          <w:lang w:eastAsia="ru-RU"/>
        </w:rPr>
        <w:t>Карпиловской</w:t>
      </w:r>
      <w:proofErr w:type="spellEnd"/>
      <w:r w:rsidRPr="00885C20">
        <w:rPr>
          <w:rFonts w:ascii="Times New Roman" w:eastAsia="Times New Roman" w:hAnsi="Times New Roman" w:cs="Times New Roman"/>
          <w:color w:val="000000"/>
          <w:sz w:val="28"/>
          <w:szCs w:val="28"/>
          <w:lang w:eastAsia="ru-RU"/>
        </w:rPr>
        <w:t xml:space="preserve">.  </w:t>
      </w:r>
      <w:proofErr w:type="spellStart"/>
      <w:r w:rsidRPr="00885C20">
        <w:rPr>
          <w:rFonts w:ascii="Times New Roman" w:eastAsia="Times New Roman" w:hAnsi="Times New Roman" w:cs="Times New Roman"/>
          <w:color w:val="000000"/>
          <w:sz w:val="28"/>
          <w:szCs w:val="28"/>
          <w:lang w:eastAsia="ru-RU"/>
        </w:rPr>
        <w:t>Профориентационная</w:t>
      </w:r>
      <w:proofErr w:type="spellEnd"/>
      <w:r w:rsidRPr="00885C20">
        <w:rPr>
          <w:rFonts w:ascii="Times New Roman" w:eastAsia="Times New Roman" w:hAnsi="Times New Roman" w:cs="Times New Roman"/>
          <w:color w:val="000000"/>
          <w:sz w:val="28"/>
          <w:szCs w:val="28"/>
          <w:lang w:eastAsia="ru-RU"/>
        </w:rPr>
        <w:t xml:space="preserve"> работа начинается с их заполнения. Процедура проведения анкетного опроса способствует установлению контакта педагога со старшеклассниками и организации совместной работы </w:t>
      </w:r>
      <w:proofErr w:type="spellStart"/>
      <w:r w:rsidRPr="00885C20">
        <w:rPr>
          <w:rFonts w:ascii="Times New Roman" w:eastAsia="Times New Roman" w:hAnsi="Times New Roman" w:cs="Times New Roman"/>
          <w:color w:val="000000"/>
          <w:sz w:val="28"/>
          <w:szCs w:val="28"/>
          <w:lang w:eastAsia="ru-RU"/>
        </w:rPr>
        <w:t>профориентационной</w:t>
      </w:r>
      <w:proofErr w:type="spellEnd"/>
      <w:r w:rsidRPr="00885C20">
        <w:rPr>
          <w:rFonts w:ascii="Times New Roman" w:eastAsia="Times New Roman" w:hAnsi="Times New Roman" w:cs="Times New Roman"/>
          <w:color w:val="000000"/>
          <w:sz w:val="28"/>
          <w:szCs w:val="28"/>
          <w:lang w:eastAsia="ru-RU"/>
        </w:rPr>
        <w:t xml:space="preserve"> направленности. </w:t>
      </w:r>
    </w:p>
    <w:p w:rsidR="00480D1C" w:rsidRPr="00885C20" w:rsidRDefault="00480D1C" w:rsidP="00480D1C">
      <w:pPr>
        <w:spacing w:before="168" w:after="0" w:line="360" w:lineRule="auto"/>
        <w:ind w:firstLine="709"/>
        <w:jc w:val="both"/>
        <w:rPr>
          <w:rFonts w:ascii="Times New Roman" w:eastAsia="Times New Roman" w:hAnsi="Times New Roman" w:cs="Times New Roman"/>
          <w:color w:val="000000"/>
          <w:sz w:val="28"/>
          <w:szCs w:val="28"/>
          <w:lang w:eastAsia="ru-RU"/>
        </w:rPr>
      </w:pPr>
      <w:r w:rsidRPr="00885C20">
        <w:rPr>
          <w:rFonts w:ascii="Times New Roman" w:eastAsia="Times New Roman" w:hAnsi="Times New Roman" w:cs="Times New Roman"/>
          <w:b/>
          <w:i/>
          <w:iCs/>
          <w:color w:val="000000"/>
          <w:sz w:val="28"/>
          <w:szCs w:val="28"/>
          <w:lang w:eastAsia="ru-RU"/>
        </w:rPr>
        <w:t xml:space="preserve">Опросники. </w:t>
      </w:r>
      <w:r w:rsidRPr="00885C20">
        <w:rPr>
          <w:rFonts w:ascii="Times New Roman" w:eastAsia="Times New Roman" w:hAnsi="Times New Roman" w:cs="Times New Roman"/>
          <w:color w:val="000000"/>
          <w:sz w:val="28"/>
          <w:szCs w:val="28"/>
          <w:lang w:eastAsia="ru-RU"/>
        </w:rPr>
        <w:t>Разработанный Е.А. Климовым «Дифференциально-диагностический опросник» и его модифицированный вариант - «Профессионально-диагностический опросник». Испытуемым предлагается выбрать из трех десятков парных суждений наиболее подходящие для них альтернативы. Целью применения опросников являются раннее выявление интересов и склонностей учащихся, распределение их предпочтений по основным типам профессий, классифицируемых по предмету труда: «человек-природа</w:t>
      </w:r>
      <w:proofErr w:type="gramStart"/>
      <w:r w:rsidRPr="00885C20">
        <w:rPr>
          <w:rFonts w:ascii="Times New Roman" w:eastAsia="Times New Roman" w:hAnsi="Times New Roman" w:cs="Times New Roman"/>
          <w:color w:val="000000"/>
          <w:sz w:val="28"/>
          <w:szCs w:val="28"/>
          <w:lang w:eastAsia="ru-RU"/>
        </w:rPr>
        <w:t>»(</w:t>
      </w:r>
      <w:proofErr w:type="gramEnd"/>
      <w:r w:rsidRPr="00885C20">
        <w:rPr>
          <w:rFonts w:ascii="Times New Roman" w:eastAsia="Times New Roman" w:hAnsi="Times New Roman" w:cs="Times New Roman"/>
          <w:color w:val="000000"/>
          <w:sz w:val="28"/>
          <w:szCs w:val="28"/>
          <w:lang w:eastAsia="ru-RU"/>
        </w:rPr>
        <w:t>зоотехник), «человек-техника» (инженер), «человек-человек» (учитель), «человек-знак» (корректор), «человек - художественный образ» (актер).</w:t>
      </w:r>
    </w:p>
    <w:p w:rsidR="00480D1C" w:rsidRPr="00885C20" w:rsidRDefault="00480D1C" w:rsidP="00480D1C">
      <w:pPr>
        <w:spacing w:before="168" w:after="0" w:line="360" w:lineRule="auto"/>
        <w:ind w:firstLine="709"/>
        <w:jc w:val="both"/>
        <w:rPr>
          <w:rFonts w:ascii="Times New Roman" w:eastAsia="Times New Roman" w:hAnsi="Times New Roman" w:cs="Times New Roman"/>
          <w:color w:val="000000"/>
          <w:sz w:val="28"/>
          <w:szCs w:val="28"/>
          <w:lang w:eastAsia="ru-RU"/>
        </w:rPr>
      </w:pPr>
      <w:r w:rsidRPr="00885C20">
        <w:rPr>
          <w:rFonts w:ascii="Times New Roman" w:eastAsia="Times New Roman" w:hAnsi="Times New Roman" w:cs="Times New Roman"/>
          <w:b/>
          <w:iCs/>
          <w:color w:val="000000"/>
          <w:sz w:val="28"/>
          <w:szCs w:val="28"/>
          <w:lang w:eastAsia="ru-RU"/>
        </w:rPr>
        <w:t>Тесты</w:t>
      </w:r>
      <w:r w:rsidRPr="00885C20">
        <w:rPr>
          <w:rFonts w:ascii="Times New Roman" w:eastAsia="Times New Roman" w:hAnsi="Times New Roman" w:cs="Times New Roman"/>
          <w:iCs/>
          <w:color w:val="000000"/>
          <w:sz w:val="28"/>
          <w:szCs w:val="28"/>
          <w:lang w:eastAsia="ru-RU"/>
        </w:rPr>
        <w:t>.</w:t>
      </w:r>
      <w:r w:rsidRPr="00885C20">
        <w:rPr>
          <w:rFonts w:ascii="Times New Roman" w:eastAsia="Times New Roman" w:hAnsi="Times New Roman" w:cs="Times New Roman"/>
          <w:i/>
          <w:iCs/>
          <w:color w:val="000000"/>
          <w:sz w:val="28"/>
          <w:szCs w:val="28"/>
          <w:lang w:eastAsia="ru-RU"/>
        </w:rPr>
        <w:t> </w:t>
      </w:r>
      <w:r w:rsidRPr="00885C20">
        <w:rPr>
          <w:rFonts w:ascii="Times New Roman" w:eastAsia="Times New Roman" w:hAnsi="Times New Roman" w:cs="Times New Roman"/>
          <w:color w:val="000000"/>
          <w:sz w:val="28"/>
          <w:szCs w:val="28"/>
          <w:lang w:eastAsia="ru-RU"/>
        </w:rPr>
        <w:t xml:space="preserve">Более сложный в проведении, обработке данных и интерпретации способ диагностики. Сложность может состоять в количестве утверждений для выбора или вопросов, на которые следует дать осмысленный ответ. </w:t>
      </w:r>
      <w:proofErr w:type="gramStart"/>
      <w:r w:rsidRPr="00885C20">
        <w:rPr>
          <w:rFonts w:ascii="Times New Roman" w:eastAsia="Times New Roman" w:hAnsi="Times New Roman" w:cs="Times New Roman"/>
          <w:color w:val="000000"/>
          <w:sz w:val="28"/>
          <w:szCs w:val="28"/>
          <w:lang w:eastAsia="ru-RU"/>
        </w:rPr>
        <w:t xml:space="preserve">«Тест интересов и склонностей» С.И. Вершинина (1996), «Тест определения профпригодности подростков»,  «Опросник профессиональной готовности» Л.Н. </w:t>
      </w:r>
      <w:proofErr w:type="spellStart"/>
      <w:r w:rsidRPr="00885C20">
        <w:rPr>
          <w:rFonts w:ascii="Times New Roman" w:eastAsia="Times New Roman" w:hAnsi="Times New Roman" w:cs="Times New Roman"/>
          <w:color w:val="000000"/>
          <w:sz w:val="28"/>
          <w:szCs w:val="28"/>
          <w:lang w:eastAsia="ru-RU"/>
        </w:rPr>
        <w:t>Кабардовой</w:t>
      </w:r>
      <w:proofErr w:type="spellEnd"/>
      <w:r w:rsidRPr="00885C20">
        <w:rPr>
          <w:rFonts w:ascii="Times New Roman" w:eastAsia="Times New Roman" w:hAnsi="Times New Roman" w:cs="Times New Roman"/>
          <w:color w:val="000000"/>
          <w:sz w:val="28"/>
          <w:szCs w:val="28"/>
          <w:lang w:eastAsia="ru-RU"/>
        </w:rPr>
        <w:t xml:space="preserve">  (применяется только в компьютерном варианте.</w:t>
      </w:r>
      <w:proofErr w:type="gramEnd"/>
      <w:r w:rsidRPr="00885C20">
        <w:rPr>
          <w:rFonts w:ascii="Times New Roman" w:eastAsia="Times New Roman" w:hAnsi="Times New Roman" w:cs="Times New Roman"/>
          <w:color w:val="000000"/>
          <w:sz w:val="28"/>
          <w:szCs w:val="28"/>
          <w:lang w:eastAsia="ru-RU"/>
        </w:rPr>
        <w:t xml:space="preserve"> К этой группе методик следует отнести </w:t>
      </w:r>
      <w:r w:rsidRPr="00885C20">
        <w:rPr>
          <w:rFonts w:ascii="Times New Roman" w:eastAsia="Times New Roman" w:hAnsi="Times New Roman" w:cs="Times New Roman"/>
          <w:color w:val="000000"/>
          <w:sz w:val="28"/>
          <w:szCs w:val="28"/>
          <w:lang w:eastAsia="ru-RU"/>
        </w:rPr>
        <w:lastRenderedPageBreak/>
        <w:t xml:space="preserve">предложенные Е.А. Климовым и Н.С. </w:t>
      </w:r>
      <w:proofErr w:type="spellStart"/>
      <w:r w:rsidRPr="00885C20">
        <w:rPr>
          <w:rFonts w:ascii="Times New Roman" w:eastAsia="Times New Roman" w:hAnsi="Times New Roman" w:cs="Times New Roman"/>
          <w:color w:val="000000"/>
          <w:sz w:val="28"/>
          <w:szCs w:val="28"/>
          <w:lang w:eastAsia="ru-RU"/>
        </w:rPr>
        <w:t>Пряжниковым</w:t>
      </w:r>
      <w:proofErr w:type="spellEnd"/>
      <w:r w:rsidRPr="00885C20">
        <w:rPr>
          <w:rFonts w:ascii="Times New Roman" w:eastAsia="Times New Roman" w:hAnsi="Times New Roman" w:cs="Times New Roman"/>
          <w:color w:val="000000"/>
          <w:sz w:val="28"/>
          <w:szCs w:val="28"/>
          <w:lang w:eastAsia="ru-RU"/>
        </w:rPr>
        <w:t xml:space="preserve"> исследовательские задания «Моды», «Восьмиугольник выбора профессии», «Схема анализа профессии».</w:t>
      </w:r>
    </w:p>
    <w:p w:rsidR="00480D1C" w:rsidRPr="00885C20" w:rsidRDefault="00480D1C" w:rsidP="00480D1C">
      <w:pPr>
        <w:spacing w:before="168" w:after="0" w:line="360" w:lineRule="auto"/>
        <w:ind w:firstLine="709"/>
        <w:jc w:val="both"/>
        <w:rPr>
          <w:rFonts w:ascii="Times New Roman" w:eastAsia="Times New Roman" w:hAnsi="Times New Roman" w:cs="Times New Roman"/>
          <w:color w:val="000000"/>
          <w:sz w:val="28"/>
          <w:szCs w:val="28"/>
          <w:lang w:eastAsia="ru-RU"/>
        </w:rPr>
      </w:pPr>
      <w:r w:rsidRPr="00885C20">
        <w:rPr>
          <w:rFonts w:ascii="Times New Roman" w:eastAsia="Times New Roman" w:hAnsi="Times New Roman" w:cs="Times New Roman"/>
          <w:b/>
          <w:iCs/>
          <w:color w:val="000000"/>
          <w:sz w:val="28"/>
          <w:szCs w:val="28"/>
          <w:lang w:eastAsia="ru-RU"/>
        </w:rPr>
        <w:t>Диагностика структуры сигнальных систем</w:t>
      </w:r>
      <w:r w:rsidRPr="00885C20">
        <w:rPr>
          <w:rFonts w:ascii="Times New Roman" w:eastAsia="Times New Roman" w:hAnsi="Times New Roman" w:cs="Times New Roman"/>
          <w:b/>
          <w:color w:val="000000"/>
          <w:sz w:val="28"/>
          <w:szCs w:val="28"/>
          <w:lang w:eastAsia="ru-RU"/>
        </w:rPr>
        <w:t> (</w:t>
      </w:r>
      <w:r w:rsidRPr="00885C20">
        <w:rPr>
          <w:rFonts w:ascii="Times New Roman" w:eastAsia="Times New Roman" w:hAnsi="Times New Roman" w:cs="Times New Roman"/>
          <w:color w:val="000000"/>
          <w:sz w:val="28"/>
          <w:szCs w:val="28"/>
          <w:lang w:eastAsia="ru-RU"/>
        </w:rPr>
        <w:t xml:space="preserve">Э.Ф. </w:t>
      </w:r>
      <w:proofErr w:type="spellStart"/>
      <w:r w:rsidRPr="00885C20">
        <w:rPr>
          <w:rFonts w:ascii="Times New Roman" w:eastAsia="Times New Roman" w:hAnsi="Times New Roman" w:cs="Times New Roman"/>
          <w:color w:val="000000"/>
          <w:sz w:val="28"/>
          <w:szCs w:val="28"/>
          <w:lang w:eastAsia="ru-RU"/>
        </w:rPr>
        <w:t>Зеер</w:t>
      </w:r>
      <w:proofErr w:type="spellEnd"/>
      <w:r w:rsidRPr="00885C20">
        <w:rPr>
          <w:rFonts w:ascii="Times New Roman" w:eastAsia="Times New Roman" w:hAnsi="Times New Roman" w:cs="Times New Roman"/>
          <w:color w:val="000000"/>
          <w:sz w:val="28"/>
          <w:szCs w:val="28"/>
          <w:lang w:eastAsia="ru-RU"/>
        </w:rPr>
        <w:t xml:space="preserve">, А.М. Павлова, Н.О. </w:t>
      </w:r>
      <w:proofErr w:type="spellStart"/>
      <w:r w:rsidRPr="00885C20">
        <w:rPr>
          <w:rFonts w:ascii="Times New Roman" w:eastAsia="Times New Roman" w:hAnsi="Times New Roman" w:cs="Times New Roman"/>
          <w:color w:val="000000"/>
          <w:sz w:val="28"/>
          <w:szCs w:val="28"/>
          <w:lang w:eastAsia="ru-RU"/>
        </w:rPr>
        <w:t>Садовникова</w:t>
      </w:r>
      <w:proofErr w:type="spellEnd"/>
      <w:r w:rsidRPr="00885C20">
        <w:rPr>
          <w:rFonts w:ascii="Times New Roman" w:eastAsia="Times New Roman" w:hAnsi="Times New Roman" w:cs="Times New Roman"/>
          <w:color w:val="000000"/>
          <w:sz w:val="28"/>
          <w:szCs w:val="28"/>
          <w:lang w:eastAsia="ru-RU"/>
        </w:rPr>
        <w:t>). На основе относительного преобладания у человека первой или второй сигнальной системы определяются специфические типы высшей нервной деятельности: художественный (преобладание первой сигнальной системы), мыслительный (преобладание второй сигнальной системы) и средний (относительно одинаковая роль обоих систем). По результатам диагностики выдаются рекомендации о том, какой вид трудовой деятельности более всего подходит испытуемому.</w:t>
      </w:r>
    </w:p>
    <w:p w:rsidR="00480D1C" w:rsidRDefault="00480D1C" w:rsidP="00480D1C">
      <w:pPr>
        <w:spacing w:before="168" w:after="0" w:line="360" w:lineRule="auto"/>
        <w:ind w:firstLine="709"/>
        <w:jc w:val="both"/>
        <w:rPr>
          <w:rFonts w:ascii="Times New Roman" w:eastAsia="Times New Roman" w:hAnsi="Times New Roman" w:cs="Times New Roman"/>
          <w:color w:val="000000"/>
          <w:sz w:val="40"/>
          <w:szCs w:val="40"/>
          <w:lang w:eastAsia="ru-RU"/>
        </w:rPr>
      </w:pPr>
      <w:r w:rsidRPr="00885C20">
        <w:rPr>
          <w:rFonts w:ascii="Times New Roman" w:eastAsia="Times New Roman" w:hAnsi="Times New Roman" w:cs="Times New Roman"/>
          <w:b/>
          <w:color w:val="000000"/>
          <w:sz w:val="28"/>
          <w:szCs w:val="28"/>
          <w:lang w:eastAsia="ru-RU"/>
        </w:rPr>
        <w:t>"Якоря карьеры".</w:t>
      </w:r>
      <w:r w:rsidRPr="00771E65">
        <w:rPr>
          <w:rFonts w:ascii="Times New Roman" w:eastAsia="Times New Roman" w:hAnsi="Times New Roman" w:cs="Times New Roman"/>
          <w:color w:val="000000"/>
          <w:sz w:val="28"/>
          <w:szCs w:val="28"/>
          <w:lang w:eastAsia="ru-RU"/>
        </w:rPr>
        <w:t xml:space="preserve"> Методика</w:t>
      </w:r>
      <w:r w:rsidRPr="00885C20">
        <w:rPr>
          <w:rFonts w:ascii="Times New Roman" w:eastAsia="Times New Roman" w:hAnsi="Times New Roman" w:cs="Times New Roman"/>
          <w:color w:val="000000"/>
          <w:sz w:val="28"/>
          <w:szCs w:val="28"/>
          <w:lang w:eastAsia="ru-RU"/>
        </w:rPr>
        <w:t xml:space="preserve"> диагностики ценностных ориентаций в карьере (</w:t>
      </w:r>
      <w:proofErr w:type="spellStart"/>
      <w:r w:rsidRPr="00885C20">
        <w:rPr>
          <w:rFonts w:ascii="Times New Roman" w:eastAsia="Times New Roman" w:hAnsi="Times New Roman" w:cs="Times New Roman"/>
          <w:color w:val="000000"/>
          <w:sz w:val="28"/>
          <w:szCs w:val="28"/>
          <w:lang w:eastAsia="ru-RU"/>
        </w:rPr>
        <w:t>Э.Шейн</w:t>
      </w:r>
      <w:proofErr w:type="spellEnd"/>
      <w:r w:rsidRPr="00885C20">
        <w:rPr>
          <w:rFonts w:ascii="Times New Roman" w:eastAsia="Times New Roman" w:hAnsi="Times New Roman" w:cs="Times New Roman"/>
          <w:color w:val="000000"/>
          <w:sz w:val="28"/>
          <w:szCs w:val="28"/>
          <w:lang w:eastAsia="ru-RU"/>
        </w:rPr>
        <w:t xml:space="preserve">, перевод и адаптация В.А. </w:t>
      </w:r>
      <w:proofErr w:type="spellStart"/>
      <w:r w:rsidRPr="00885C20">
        <w:rPr>
          <w:rFonts w:ascii="Times New Roman" w:eastAsia="Times New Roman" w:hAnsi="Times New Roman" w:cs="Times New Roman"/>
          <w:color w:val="000000"/>
          <w:sz w:val="28"/>
          <w:szCs w:val="28"/>
          <w:lang w:eastAsia="ru-RU"/>
        </w:rPr>
        <w:t>Чикер</w:t>
      </w:r>
      <w:proofErr w:type="spellEnd"/>
      <w:r w:rsidRPr="00885C20">
        <w:rPr>
          <w:rFonts w:ascii="Times New Roman" w:eastAsia="Times New Roman" w:hAnsi="Times New Roman" w:cs="Times New Roman"/>
          <w:color w:val="000000"/>
          <w:sz w:val="28"/>
          <w:szCs w:val="28"/>
          <w:lang w:eastAsia="ru-RU"/>
        </w:rPr>
        <w:t xml:space="preserve">, В.Э. </w:t>
      </w:r>
      <w:proofErr w:type="spellStart"/>
      <w:r w:rsidRPr="00885C20">
        <w:rPr>
          <w:rFonts w:ascii="Times New Roman" w:eastAsia="Times New Roman" w:hAnsi="Times New Roman" w:cs="Times New Roman"/>
          <w:color w:val="000000"/>
          <w:sz w:val="28"/>
          <w:szCs w:val="28"/>
          <w:lang w:eastAsia="ru-RU"/>
        </w:rPr>
        <w:t>Винокурова</w:t>
      </w:r>
      <w:proofErr w:type="spellEnd"/>
      <w:r w:rsidRPr="00885C20">
        <w:rPr>
          <w:rFonts w:ascii="Times New Roman" w:eastAsia="Times New Roman" w:hAnsi="Times New Roman" w:cs="Times New Roman"/>
          <w:color w:val="000000"/>
          <w:sz w:val="28"/>
          <w:szCs w:val="28"/>
          <w:lang w:eastAsia="ru-RU"/>
        </w:rPr>
        <w:t>). Данный тест предназначен для определения выраженности карьерной ориентации. Можно использовать для профессиональной ориентации подростков и взрослых. Таким образом, благодаря методикам профориентации, старшеклассники вооружаются ценными информациями о своих пр</w:t>
      </w:r>
      <w:r>
        <w:rPr>
          <w:rFonts w:ascii="Times New Roman" w:eastAsia="Times New Roman" w:hAnsi="Times New Roman" w:cs="Times New Roman"/>
          <w:color w:val="000000"/>
          <w:sz w:val="28"/>
          <w:szCs w:val="28"/>
          <w:lang w:eastAsia="ru-RU"/>
        </w:rPr>
        <w:t>о</w:t>
      </w:r>
      <w:r w:rsidRPr="00885C20">
        <w:rPr>
          <w:rFonts w:ascii="Times New Roman" w:eastAsia="Times New Roman" w:hAnsi="Times New Roman" w:cs="Times New Roman"/>
          <w:color w:val="000000"/>
          <w:sz w:val="28"/>
          <w:szCs w:val="28"/>
          <w:lang w:eastAsia="ru-RU"/>
        </w:rPr>
        <w:t>фессиональных склонностях и предрасположенностях</w:t>
      </w:r>
      <w:r w:rsidRPr="00A66BDD">
        <w:rPr>
          <w:rFonts w:ascii="Times New Roman" w:eastAsia="Times New Roman" w:hAnsi="Times New Roman" w:cs="Times New Roman"/>
          <w:color w:val="000000"/>
          <w:sz w:val="40"/>
          <w:szCs w:val="40"/>
          <w:lang w:eastAsia="ru-RU"/>
        </w:rPr>
        <w:t>.</w:t>
      </w:r>
    </w:p>
    <w:p w:rsidR="00480D1C" w:rsidRDefault="00480D1C" w:rsidP="00492B55">
      <w:pPr>
        <w:shd w:val="clear" w:color="auto" w:fill="FFFFFF"/>
        <w:tabs>
          <w:tab w:val="left" w:pos="1174"/>
        </w:tabs>
        <w:spacing w:before="7" w:line="360" w:lineRule="auto"/>
        <w:ind w:right="11"/>
        <w:jc w:val="both"/>
        <w:rPr>
          <w:rFonts w:ascii="Times New Roman" w:hAnsi="Times New Roman" w:cs="Times New Roman"/>
          <w:b/>
          <w:bCs/>
          <w:sz w:val="28"/>
          <w:szCs w:val="28"/>
        </w:rPr>
      </w:pPr>
    </w:p>
    <w:p w:rsidR="00480D1C" w:rsidRDefault="00480D1C" w:rsidP="00492B55">
      <w:pPr>
        <w:shd w:val="clear" w:color="auto" w:fill="FFFFFF"/>
        <w:tabs>
          <w:tab w:val="left" w:pos="1174"/>
        </w:tabs>
        <w:spacing w:before="7" w:line="360" w:lineRule="auto"/>
        <w:ind w:right="11"/>
        <w:jc w:val="both"/>
        <w:rPr>
          <w:rFonts w:ascii="Times New Roman" w:hAnsi="Times New Roman" w:cs="Times New Roman"/>
          <w:b/>
          <w:bCs/>
          <w:sz w:val="28"/>
          <w:szCs w:val="28"/>
        </w:rPr>
      </w:pPr>
      <w:r>
        <w:rPr>
          <w:rFonts w:ascii="Times New Roman" w:hAnsi="Times New Roman" w:cs="Times New Roman"/>
          <w:b/>
          <w:bCs/>
          <w:sz w:val="28"/>
          <w:szCs w:val="28"/>
        </w:rPr>
        <w:t>5. Обоснование идеи инновации и механизма реализации инновационного продукта.</w:t>
      </w:r>
    </w:p>
    <w:p w:rsidR="00771E65" w:rsidRPr="00A979A5" w:rsidRDefault="00771E65" w:rsidP="00771E65">
      <w:pPr>
        <w:shd w:val="clear" w:color="auto" w:fill="FFFFFF"/>
        <w:spacing w:after="0" w:line="360" w:lineRule="auto"/>
        <w:ind w:firstLine="709"/>
        <w:jc w:val="both"/>
        <w:textAlignment w:val="baseline"/>
        <w:rPr>
          <w:rFonts w:ascii="Times New Roman" w:hAnsi="Times New Roman" w:cs="Times New Roman"/>
          <w:sz w:val="28"/>
          <w:szCs w:val="28"/>
        </w:rPr>
      </w:pPr>
      <w:r w:rsidRPr="00A979A5">
        <w:rPr>
          <w:rFonts w:ascii="Times New Roman" w:hAnsi="Times New Roman" w:cs="Times New Roman"/>
          <w:sz w:val="28"/>
          <w:szCs w:val="28"/>
        </w:rPr>
        <w:t>Сопровождение самоопределения обладает своими собственными целями, принципами и закономерностями.</w:t>
      </w:r>
    </w:p>
    <w:p w:rsidR="00771E65" w:rsidRPr="00A979A5" w:rsidRDefault="00771E65" w:rsidP="00771E65">
      <w:pPr>
        <w:shd w:val="clear" w:color="auto" w:fill="FFFFFF"/>
        <w:spacing w:after="0" w:line="360" w:lineRule="auto"/>
        <w:ind w:firstLine="709"/>
        <w:jc w:val="both"/>
        <w:textAlignment w:val="baseline"/>
        <w:rPr>
          <w:rFonts w:ascii="Times New Roman" w:hAnsi="Times New Roman" w:cs="Times New Roman"/>
          <w:sz w:val="28"/>
          <w:szCs w:val="28"/>
        </w:rPr>
      </w:pPr>
      <w:r w:rsidRPr="00A979A5">
        <w:rPr>
          <w:rFonts w:ascii="Times New Roman" w:hAnsi="Times New Roman" w:cs="Times New Roman"/>
          <w:sz w:val="28"/>
          <w:szCs w:val="28"/>
        </w:rPr>
        <w:t>Целью процесса воспитания выступает передача ценностей.</w:t>
      </w:r>
    </w:p>
    <w:p w:rsidR="00771E65" w:rsidRPr="00A979A5" w:rsidRDefault="00771E65" w:rsidP="00771E65">
      <w:pPr>
        <w:shd w:val="clear" w:color="auto" w:fill="FFFFFF"/>
        <w:spacing w:after="0" w:line="360" w:lineRule="auto"/>
        <w:ind w:firstLine="709"/>
        <w:jc w:val="both"/>
        <w:textAlignment w:val="baseline"/>
        <w:rPr>
          <w:rFonts w:ascii="Times New Roman" w:hAnsi="Times New Roman" w:cs="Times New Roman"/>
          <w:sz w:val="28"/>
          <w:szCs w:val="28"/>
        </w:rPr>
      </w:pPr>
      <w:r w:rsidRPr="00A979A5">
        <w:rPr>
          <w:rFonts w:ascii="Times New Roman" w:hAnsi="Times New Roman" w:cs="Times New Roman"/>
          <w:sz w:val="28"/>
          <w:szCs w:val="28"/>
        </w:rPr>
        <w:t>Целью процесса обучения выступает формирование инструментов (методов и пр</w:t>
      </w:r>
      <w:r w:rsidR="00DC4302">
        <w:rPr>
          <w:rFonts w:ascii="Times New Roman" w:hAnsi="Times New Roman" w:cs="Times New Roman"/>
          <w:sz w:val="28"/>
          <w:szCs w:val="28"/>
        </w:rPr>
        <w:t>иемов) деятельности и мышления.</w:t>
      </w:r>
    </w:p>
    <w:p w:rsidR="00771E65" w:rsidRPr="00A979A5" w:rsidRDefault="00771E65" w:rsidP="00771E65">
      <w:pPr>
        <w:shd w:val="clear" w:color="auto" w:fill="FFFFFF"/>
        <w:spacing w:after="0" w:line="360" w:lineRule="auto"/>
        <w:ind w:firstLine="709"/>
        <w:jc w:val="both"/>
        <w:textAlignment w:val="baseline"/>
        <w:rPr>
          <w:rFonts w:ascii="Times New Roman" w:hAnsi="Times New Roman" w:cs="Times New Roman"/>
          <w:sz w:val="28"/>
          <w:szCs w:val="28"/>
        </w:rPr>
      </w:pPr>
      <w:r w:rsidRPr="00A979A5">
        <w:rPr>
          <w:rFonts w:ascii="Times New Roman" w:hAnsi="Times New Roman" w:cs="Times New Roman"/>
          <w:sz w:val="28"/>
          <w:szCs w:val="28"/>
        </w:rPr>
        <w:t xml:space="preserve">Что касается сопровождения самоопределения, то его целью выступает способность проектировать цели, расставлять приоритеты, делать выбор. </w:t>
      </w:r>
    </w:p>
    <w:p w:rsidR="00771E65" w:rsidRPr="00A979A5" w:rsidRDefault="00771E65" w:rsidP="00771E65">
      <w:pPr>
        <w:shd w:val="clear" w:color="auto" w:fill="FFFFFF"/>
        <w:spacing w:after="0" w:line="360" w:lineRule="auto"/>
        <w:ind w:firstLine="709"/>
        <w:jc w:val="both"/>
        <w:textAlignment w:val="baseline"/>
        <w:rPr>
          <w:rFonts w:ascii="Times New Roman" w:hAnsi="Times New Roman" w:cs="Times New Roman"/>
          <w:sz w:val="28"/>
          <w:szCs w:val="28"/>
        </w:rPr>
      </w:pPr>
      <w:r w:rsidRPr="00A979A5">
        <w:rPr>
          <w:rFonts w:ascii="Times New Roman" w:hAnsi="Times New Roman" w:cs="Times New Roman"/>
          <w:sz w:val="28"/>
          <w:szCs w:val="28"/>
        </w:rPr>
        <w:lastRenderedPageBreak/>
        <w:t xml:space="preserve">Все три обозначенных процесса  одинаково важны в </w:t>
      </w:r>
      <w:proofErr w:type="spellStart"/>
      <w:r w:rsidRPr="00A979A5">
        <w:rPr>
          <w:rFonts w:ascii="Times New Roman" w:hAnsi="Times New Roman" w:cs="Times New Roman"/>
          <w:sz w:val="28"/>
          <w:szCs w:val="28"/>
        </w:rPr>
        <w:t>профориентационной</w:t>
      </w:r>
      <w:proofErr w:type="spellEnd"/>
      <w:r w:rsidRPr="00A979A5">
        <w:rPr>
          <w:rFonts w:ascii="Times New Roman" w:hAnsi="Times New Roman" w:cs="Times New Roman"/>
          <w:sz w:val="28"/>
          <w:szCs w:val="28"/>
        </w:rPr>
        <w:t xml:space="preserve"> работе. В то же время, невозможно реализовать процесс сопровождения профессионального самоопределения исключительно теми  педагогическими средствами, которые традиционно используются в обучении и воспитании, без учёта принципиально иной природы этого процесса.</w:t>
      </w:r>
    </w:p>
    <w:p w:rsidR="00771E65" w:rsidRDefault="00771E65" w:rsidP="00771E65">
      <w:pPr>
        <w:shd w:val="clear" w:color="auto" w:fill="FFFFFF"/>
        <w:spacing w:after="0" w:line="360" w:lineRule="auto"/>
        <w:ind w:firstLine="709"/>
        <w:jc w:val="both"/>
        <w:textAlignment w:val="baseline"/>
        <w:rPr>
          <w:rFonts w:ascii="Times New Roman" w:hAnsi="Times New Roman" w:cs="Times New Roman"/>
          <w:sz w:val="28"/>
          <w:szCs w:val="28"/>
        </w:rPr>
      </w:pPr>
      <w:r w:rsidRPr="00A979A5">
        <w:rPr>
          <w:rFonts w:ascii="Times New Roman" w:hAnsi="Times New Roman" w:cs="Times New Roman"/>
          <w:sz w:val="28"/>
          <w:szCs w:val="28"/>
        </w:rPr>
        <w:t xml:space="preserve">Задача нашего проекта увлечь детей формами и методами работы. Создать из </w:t>
      </w:r>
      <w:proofErr w:type="spellStart"/>
      <w:r w:rsidRPr="00A979A5">
        <w:rPr>
          <w:rFonts w:ascii="Times New Roman" w:hAnsi="Times New Roman" w:cs="Times New Roman"/>
          <w:sz w:val="28"/>
          <w:szCs w:val="28"/>
        </w:rPr>
        <w:t>профориентационной</w:t>
      </w:r>
      <w:proofErr w:type="spellEnd"/>
      <w:r w:rsidRPr="00A979A5">
        <w:rPr>
          <w:rFonts w:ascii="Times New Roman" w:hAnsi="Times New Roman" w:cs="Times New Roman"/>
          <w:sz w:val="28"/>
          <w:szCs w:val="28"/>
        </w:rPr>
        <w:t xml:space="preserve"> деятельности тренд среди детей. Интересной и современной эту деятельность может сделать только увлеченность, основанная </w:t>
      </w:r>
      <w:r w:rsidR="00DC4302">
        <w:rPr>
          <w:rFonts w:ascii="Times New Roman" w:hAnsi="Times New Roman" w:cs="Times New Roman"/>
          <w:sz w:val="28"/>
          <w:szCs w:val="28"/>
        </w:rPr>
        <w:t>на уровневой заинтересованности</w:t>
      </w:r>
      <w:r w:rsidRPr="00A979A5">
        <w:rPr>
          <w:rFonts w:ascii="Times New Roman" w:hAnsi="Times New Roman" w:cs="Times New Roman"/>
          <w:sz w:val="28"/>
          <w:szCs w:val="28"/>
        </w:rPr>
        <w:t xml:space="preserve"> сетевых партнеров. Эти эффекты необходимо определить и реализовать в рамках взаимодействия.</w:t>
      </w:r>
    </w:p>
    <w:p w:rsidR="00771E65" w:rsidRDefault="00771E65" w:rsidP="00771E65">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Таким образом, к</w:t>
      </w:r>
      <w:r w:rsidRPr="00894DBB">
        <w:rPr>
          <w:rFonts w:ascii="Times New Roman" w:hAnsi="Times New Roman" w:cs="Times New Roman"/>
          <w:sz w:val="28"/>
          <w:szCs w:val="28"/>
        </w:rPr>
        <w:t xml:space="preserve">омплексность структуры и содержания модели сетевого взаимодействия с определением эффектов от включения каждого партнера в модель, а также оптимизация инструментария в рамках ее функционирования способны повысить эффективность </w:t>
      </w:r>
      <w:proofErr w:type="spellStart"/>
      <w:r w:rsidRPr="00894DBB">
        <w:rPr>
          <w:rFonts w:ascii="Times New Roman" w:hAnsi="Times New Roman" w:cs="Times New Roman"/>
          <w:sz w:val="28"/>
          <w:szCs w:val="28"/>
        </w:rPr>
        <w:t>профориентационной</w:t>
      </w:r>
      <w:proofErr w:type="spellEnd"/>
      <w:r w:rsidRPr="00894DBB">
        <w:rPr>
          <w:rFonts w:ascii="Times New Roman" w:hAnsi="Times New Roman" w:cs="Times New Roman"/>
          <w:sz w:val="28"/>
          <w:szCs w:val="28"/>
        </w:rPr>
        <w:t xml:space="preserve"> деятельности. </w:t>
      </w:r>
      <w:r w:rsidRPr="00894DBB">
        <w:rPr>
          <w:rFonts w:ascii="Times New Roman" w:hAnsi="Times New Roman" w:cs="Times New Roman"/>
          <w:sz w:val="28"/>
          <w:szCs w:val="28"/>
        </w:rPr>
        <w:tab/>
      </w:r>
    </w:p>
    <w:p w:rsidR="00771E65" w:rsidRDefault="00771E65" w:rsidP="00492B55">
      <w:pPr>
        <w:shd w:val="clear" w:color="auto" w:fill="FFFFFF"/>
        <w:tabs>
          <w:tab w:val="left" w:pos="1174"/>
        </w:tabs>
        <w:spacing w:before="7" w:line="360" w:lineRule="auto"/>
        <w:ind w:right="11"/>
        <w:jc w:val="both"/>
        <w:rPr>
          <w:rFonts w:ascii="Times New Roman" w:hAnsi="Times New Roman" w:cs="Times New Roman"/>
          <w:b/>
          <w:bCs/>
          <w:sz w:val="28"/>
          <w:szCs w:val="28"/>
        </w:rPr>
      </w:pPr>
    </w:p>
    <w:p w:rsidR="0049517D" w:rsidRDefault="0049517D" w:rsidP="00492B55">
      <w:pPr>
        <w:shd w:val="clear" w:color="auto" w:fill="FFFFFF"/>
        <w:tabs>
          <w:tab w:val="left" w:pos="1174"/>
        </w:tabs>
        <w:spacing w:before="7" w:line="360" w:lineRule="auto"/>
        <w:ind w:right="11"/>
        <w:jc w:val="both"/>
        <w:rPr>
          <w:rFonts w:ascii="Times New Roman" w:hAnsi="Times New Roman" w:cs="Times New Roman"/>
          <w:b/>
          <w:bCs/>
          <w:sz w:val="28"/>
          <w:szCs w:val="28"/>
        </w:rPr>
      </w:pPr>
      <w:r>
        <w:rPr>
          <w:rFonts w:ascii="Times New Roman" w:hAnsi="Times New Roman" w:cs="Times New Roman"/>
          <w:b/>
          <w:bCs/>
          <w:sz w:val="28"/>
          <w:szCs w:val="28"/>
        </w:rPr>
        <w:t>6. Обоснование новизны инновационной деятельности.</w:t>
      </w:r>
    </w:p>
    <w:p w:rsidR="0049517D" w:rsidRPr="0049517D" w:rsidRDefault="0049517D" w:rsidP="00492B55">
      <w:pPr>
        <w:shd w:val="clear" w:color="auto" w:fill="FFFFFF"/>
        <w:tabs>
          <w:tab w:val="left" w:pos="1174"/>
        </w:tabs>
        <w:spacing w:before="7" w:line="360" w:lineRule="auto"/>
        <w:ind w:right="11"/>
        <w:jc w:val="both"/>
        <w:rPr>
          <w:rFonts w:ascii="Times New Roman" w:hAnsi="Times New Roman" w:cs="Times New Roman"/>
          <w:bCs/>
          <w:sz w:val="28"/>
          <w:szCs w:val="28"/>
        </w:rPr>
      </w:pPr>
    </w:p>
    <w:p w:rsidR="0049517D" w:rsidRPr="00894DBB" w:rsidRDefault="0049517D" w:rsidP="0049517D">
      <w:pPr>
        <w:framePr w:hSpace="180" w:wrap="around" w:vAnchor="text" w:hAnchor="text" w:y="1"/>
        <w:ind w:firstLine="709"/>
        <w:suppressOverlap/>
        <w:jc w:val="both"/>
        <w:rPr>
          <w:rFonts w:ascii="Times New Roman" w:hAnsi="Times New Roman" w:cs="Times New Roman"/>
          <w:sz w:val="28"/>
          <w:szCs w:val="28"/>
        </w:rPr>
      </w:pPr>
      <w:r w:rsidRPr="00894DBB">
        <w:rPr>
          <w:rFonts w:ascii="Times New Roman" w:hAnsi="Times New Roman" w:cs="Times New Roman"/>
          <w:sz w:val="28"/>
          <w:szCs w:val="28"/>
        </w:rPr>
        <w:t>Синергетический подход в моделировании сетевого взаимодействия, гибкость и возможности для оперативной актуализации инструментария.</w:t>
      </w:r>
    </w:p>
    <w:p w:rsidR="0049517D" w:rsidRDefault="0049517D" w:rsidP="0049517D">
      <w:pPr>
        <w:spacing w:before="100" w:beforeAutospacing="1" w:after="100" w:afterAutospacing="1" w:line="360" w:lineRule="auto"/>
        <w:ind w:firstLine="709"/>
        <w:jc w:val="both"/>
        <w:rPr>
          <w:rFonts w:ascii="Times New Roman" w:hAnsi="Times New Roman" w:cs="Times New Roman"/>
          <w:sz w:val="28"/>
          <w:szCs w:val="28"/>
        </w:rPr>
      </w:pPr>
      <w:r w:rsidRPr="00894DBB">
        <w:rPr>
          <w:rFonts w:ascii="Times New Roman" w:hAnsi="Times New Roman" w:cs="Times New Roman"/>
          <w:sz w:val="28"/>
          <w:szCs w:val="28"/>
        </w:rPr>
        <w:t>Определение эффектов для сетевых партнеров, что позволит повысить заинтересованность сетевого взаимодействия у внешних партнеров школы и в первую очередь у представителей работодателей.</w:t>
      </w:r>
    </w:p>
    <w:p w:rsidR="0049517D" w:rsidRPr="00894DBB" w:rsidRDefault="0049517D" w:rsidP="0049517D">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трендов в деятельности по самоопределению учащихся.</w:t>
      </w:r>
    </w:p>
    <w:p w:rsidR="00480D1C" w:rsidRDefault="00480D1C" w:rsidP="00492B55">
      <w:pPr>
        <w:shd w:val="clear" w:color="auto" w:fill="FFFFFF"/>
        <w:tabs>
          <w:tab w:val="left" w:pos="1174"/>
        </w:tabs>
        <w:spacing w:before="7" w:line="360" w:lineRule="auto"/>
        <w:ind w:right="11"/>
        <w:jc w:val="both"/>
        <w:rPr>
          <w:rFonts w:ascii="Times New Roman" w:hAnsi="Times New Roman" w:cs="Times New Roman"/>
          <w:b/>
          <w:bCs/>
          <w:sz w:val="28"/>
          <w:szCs w:val="28"/>
        </w:rPr>
      </w:pPr>
    </w:p>
    <w:p w:rsidR="00480D1C" w:rsidRPr="0049517D" w:rsidRDefault="0049517D" w:rsidP="00492B55">
      <w:pPr>
        <w:shd w:val="clear" w:color="auto" w:fill="FFFFFF"/>
        <w:tabs>
          <w:tab w:val="left" w:pos="1174"/>
        </w:tabs>
        <w:spacing w:before="7" w:line="360" w:lineRule="auto"/>
        <w:ind w:right="11"/>
        <w:jc w:val="both"/>
        <w:rPr>
          <w:rFonts w:ascii="Times New Roman" w:hAnsi="Times New Roman" w:cs="Times New Roman"/>
          <w:b/>
          <w:bCs/>
          <w:sz w:val="28"/>
          <w:szCs w:val="28"/>
        </w:rPr>
      </w:pPr>
      <w:r>
        <w:rPr>
          <w:rFonts w:ascii="Times New Roman" w:hAnsi="Times New Roman" w:cs="Times New Roman"/>
          <w:b/>
          <w:bCs/>
          <w:sz w:val="28"/>
          <w:szCs w:val="28"/>
        </w:rPr>
        <w:lastRenderedPageBreak/>
        <w:t>7. Проектируемые этапы инновационного процесса с обозначением проводимой деятельности по различным направлениям</w:t>
      </w:r>
      <w:r w:rsidRPr="0049517D">
        <w:rPr>
          <w:rFonts w:ascii="Times New Roman" w:hAnsi="Times New Roman" w:cs="Times New Roman"/>
          <w:b/>
          <w:bCs/>
          <w:sz w:val="28"/>
          <w:szCs w:val="28"/>
        </w:rPr>
        <w:t>:</w:t>
      </w:r>
      <w:r>
        <w:rPr>
          <w:rFonts w:ascii="Times New Roman" w:hAnsi="Times New Roman" w:cs="Times New Roman"/>
          <w:b/>
          <w:bCs/>
          <w:sz w:val="28"/>
          <w:szCs w:val="28"/>
        </w:rPr>
        <w:t xml:space="preserve"> образовательной, управленческой, взаимодействия с социумом, обогащения образовательной среды, транслирования продуктов и результатов и т.д.</w:t>
      </w:r>
    </w:p>
    <w:p w:rsidR="003C7B20" w:rsidRPr="00144CA2" w:rsidRDefault="005A02BB" w:rsidP="00144CA2">
      <w:pPr>
        <w:shd w:val="clear" w:color="auto" w:fill="FFFFFF"/>
        <w:spacing w:after="0" w:line="360" w:lineRule="auto"/>
        <w:ind w:firstLine="709"/>
        <w:jc w:val="both"/>
        <w:textAlignment w:val="baseline"/>
        <w:rPr>
          <w:rFonts w:ascii="Times New Roman" w:hAnsi="Times New Roman" w:cs="Times New Roman"/>
          <w:sz w:val="28"/>
          <w:szCs w:val="28"/>
        </w:rPr>
      </w:pPr>
      <w:r w:rsidRPr="00894DBB">
        <w:rPr>
          <w:rFonts w:ascii="Times New Roman" w:hAnsi="Times New Roman" w:cs="Times New Roman"/>
          <w:sz w:val="28"/>
          <w:szCs w:val="28"/>
        </w:rPr>
        <w:t xml:space="preserve">.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40"/>
        <w:gridCol w:w="2246"/>
        <w:gridCol w:w="1944"/>
        <w:gridCol w:w="2977"/>
      </w:tblGrid>
      <w:tr w:rsidR="003C7B20" w:rsidRPr="005A6596" w:rsidTr="00C02CDC">
        <w:tc>
          <w:tcPr>
            <w:tcW w:w="567" w:type="dxa"/>
          </w:tcPr>
          <w:p w:rsidR="003C7B20" w:rsidRPr="003C7B20" w:rsidRDefault="003C7B20" w:rsidP="00C02CDC">
            <w:pPr>
              <w:jc w:val="center"/>
              <w:rPr>
                <w:rFonts w:ascii="Times New Roman" w:hAnsi="Times New Roman" w:cs="Times New Roman"/>
                <w:sz w:val="24"/>
                <w:szCs w:val="24"/>
              </w:rPr>
            </w:pPr>
            <w:r w:rsidRPr="003C7B20">
              <w:rPr>
                <w:rFonts w:ascii="Times New Roman" w:hAnsi="Times New Roman" w:cs="Times New Roman"/>
                <w:sz w:val="24"/>
                <w:szCs w:val="24"/>
              </w:rPr>
              <w:t xml:space="preserve">№ </w:t>
            </w:r>
            <w:proofErr w:type="gramStart"/>
            <w:r w:rsidRPr="003C7B20">
              <w:rPr>
                <w:rFonts w:ascii="Times New Roman" w:hAnsi="Times New Roman" w:cs="Times New Roman"/>
                <w:sz w:val="24"/>
                <w:szCs w:val="24"/>
              </w:rPr>
              <w:t>п</w:t>
            </w:r>
            <w:proofErr w:type="gramEnd"/>
            <w:r w:rsidRPr="003C7B20">
              <w:rPr>
                <w:rFonts w:ascii="Times New Roman" w:hAnsi="Times New Roman" w:cs="Times New Roman"/>
                <w:sz w:val="24"/>
                <w:szCs w:val="24"/>
              </w:rPr>
              <w:t>/п</w:t>
            </w:r>
          </w:p>
        </w:tc>
        <w:tc>
          <w:tcPr>
            <w:tcW w:w="3040" w:type="dxa"/>
          </w:tcPr>
          <w:p w:rsidR="003C7B20" w:rsidRPr="003C7B20" w:rsidRDefault="00F4343E" w:rsidP="00C02CDC">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246" w:type="dxa"/>
          </w:tcPr>
          <w:p w:rsidR="003C7B20" w:rsidRPr="003C7B20" w:rsidRDefault="00144CA2" w:rsidP="00C02CDC">
            <w:pPr>
              <w:jc w:val="center"/>
              <w:rPr>
                <w:rFonts w:ascii="Times New Roman" w:hAnsi="Times New Roman" w:cs="Times New Roman"/>
                <w:sz w:val="24"/>
                <w:szCs w:val="24"/>
              </w:rPr>
            </w:pPr>
            <w:r>
              <w:rPr>
                <w:rFonts w:ascii="Times New Roman" w:hAnsi="Times New Roman" w:cs="Times New Roman"/>
                <w:sz w:val="24"/>
                <w:szCs w:val="24"/>
              </w:rPr>
              <w:t>Действие</w:t>
            </w:r>
          </w:p>
        </w:tc>
        <w:tc>
          <w:tcPr>
            <w:tcW w:w="1944" w:type="dxa"/>
          </w:tcPr>
          <w:p w:rsidR="003C7B20" w:rsidRPr="003C7B20" w:rsidRDefault="003C7B20" w:rsidP="00C02CDC">
            <w:pPr>
              <w:jc w:val="center"/>
              <w:rPr>
                <w:rFonts w:ascii="Times New Roman" w:hAnsi="Times New Roman" w:cs="Times New Roman"/>
                <w:sz w:val="24"/>
                <w:szCs w:val="24"/>
              </w:rPr>
            </w:pPr>
            <w:r w:rsidRPr="003C7B20">
              <w:rPr>
                <w:rFonts w:ascii="Times New Roman" w:hAnsi="Times New Roman" w:cs="Times New Roman"/>
                <w:sz w:val="24"/>
                <w:szCs w:val="24"/>
              </w:rPr>
              <w:t>Сроки</w:t>
            </w:r>
          </w:p>
        </w:tc>
        <w:tc>
          <w:tcPr>
            <w:tcW w:w="2977" w:type="dxa"/>
          </w:tcPr>
          <w:p w:rsidR="003C7B20" w:rsidRPr="003C7B20" w:rsidRDefault="00144CA2" w:rsidP="00C02CDC">
            <w:pPr>
              <w:jc w:val="center"/>
              <w:rPr>
                <w:rFonts w:ascii="Times New Roman" w:hAnsi="Times New Roman" w:cs="Times New Roman"/>
                <w:sz w:val="24"/>
                <w:szCs w:val="24"/>
              </w:rPr>
            </w:pPr>
            <w:proofErr w:type="gramStart"/>
            <w:r>
              <w:rPr>
                <w:rFonts w:ascii="Times New Roman" w:hAnsi="Times New Roman" w:cs="Times New Roman"/>
                <w:sz w:val="24"/>
                <w:szCs w:val="24"/>
              </w:rPr>
              <w:t>Полученные</w:t>
            </w:r>
            <w:proofErr w:type="gramEnd"/>
            <w:r>
              <w:rPr>
                <w:rFonts w:ascii="Times New Roman" w:hAnsi="Times New Roman" w:cs="Times New Roman"/>
                <w:sz w:val="24"/>
                <w:szCs w:val="24"/>
              </w:rPr>
              <w:t xml:space="preserve"> результат</w:t>
            </w:r>
          </w:p>
        </w:tc>
      </w:tr>
      <w:tr w:rsidR="003C7B20" w:rsidRPr="005A6596" w:rsidTr="00C02CDC">
        <w:tc>
          <w:tcPr>
            <w:tcW w:w="10774" w:type="dxa"/>
            <w:gridSpan w:val="5"/>
          </w:tcPr>
          <w:p w:rsidR="003C7B20" w:rsidRPr="003C7B20" w:rsidRDefault="003C7B20" w:rsidP="00022D1F">
            <w:pPr>
              <w:spacing w:line="360" w:lineRule="auto"/>
              <w:jc w:val="center"/>
              <w:rPr>
                <w:rFonts w:ascii="Times New Roman" w:hAnsi="Times New Roman" w:cs="Times New Roman"/>
                <w:sz w:val="24"/>
                <w:szCs w:val="24"/>
              </w:rPr>
            </w:pPr>
            <w:r w:rsidRPr="003C7B20">
              <w:rPr>
                <w:rFonts w:ascii="Times New Roman" w:hAnsi="Times New Roman" w:cs="Times New Roman"/>
                <w:sz w:val="24"/>
                <w:szCs w:val="24"/>
              </w:rPr>
              <w:t xml:space="preserve">Этап 1. </w:t>
            </w:r>
            <w:r w:rsidR="00022D1F">
              <w:rPr>
                <w:rFonts w:ascii="Times New Roman" w:hAnsi="Times New Roman" w:cs="Times New Roman"/>
                <w:sz w:val="24"/>
                <w:szCs w:val="24"/>
              </w:rPr>
              <w:t>Подготовительный</w:t>
            </w:r>
            <w:r w:rsidRPr="003C7B20">
              <w:rPr>
                <w:rFonts w:ascii="Times New Roman" w:hAnsi="Times New Roman" w:cs="Times New Roman"/>
                <w:sz w:val="24"/>
                <w:szCs w:val="24"/>
              </w:rPr>
              <w:t xml:space="preserve">. </w:t>
            </w:r>
            <w:r w:rsidR="00022D1F">
              <w:rPr>
                <w:rFonts w:ascii="Times New Roman" w:hAnsi="Times New Roman" w:cs="Times New Roman"/>
                <w:sz w:val="24"/>
                <w:szCs w:val="24"/>
              </w:rPr>
              <w:t>Январь</w:t>
            </w:r>
            <w:r w:rsidRPr="003C7B20">
              <w:rPr>
                <w:rFonts w:ascii="Times New Roman" w:hAnsi="Times New Roman" w:cs="Times New Roman"/>
                <w:sz w:val="24"/>
                <w:szCs w:val="24"/>
              </w:rPr>
              <w:t xml:space="preserve"> 2016г. – а</w:t>
            </w:r>
            <w:r w:rsidR="00022D1F">
              <w:rPr>
                <w:rFonts w:ascii="Times New Roman" w:hAnsi="Times New Roman" w:cs="Times New Roman"/>
                <w:sz w:val="24"/>
                <w:szCs w:val="24"/>
              </w:rPr>
              <w:t>прель</w:t>
            </w:r>
            <w:r w:rsidRPr="003C7B20">
              <w:rPr>
                <w:rFonts w:ascii="Times New Roman" w:hAnsi="Times New Roman" w:cs="Times New Roman"/>
                <w:sz w:val="24"/>
                <w:szCs w:val="24"/>
              </w:rPr>
              <w:t xml:space="preserve"> 2016г.</w:t>
            </w:r>
          </w:p>
        </w:tc>
      </w:tr>
      <w:tr w:rsidR="003C5D53" w:rsidRPr="005A6596" w:rsidTr="00C02CDC">
        <w:tc>
          <w:tcPr>
            <w:tcW w:w="567" w:type="dxa"/>
          </w:tcPr>
          <w:p w:rsidR="003C5D53" w:rsidRPr="003C7B20" w:rsidRDefault="003C5D53" w:rsidP="00C02CDC">
            <w:pPr>
              <w:jc w:val="center"/>
              <w:rPr>
                <w:rFonts w:ascii="Times New Roman" w:hAnsi="Times New Roman" w:cs="Times New Roman"/>
                <w:sz w:val="24"/>
                <w:szCs w:val="24"/>
              </w:rPr>
            </w:pPr>
            <w:r w:rsidRPr="003C7B20">
              <w:rPr>
                <w:rFonts w:ascii="Times New Roman" w:hAnsi="Times New Roman" w:cs="Times New Roman"/>
                <w:sz w:val="24"/>
                <w:szCs w:val="24"/>
              </w:rPr>
              <w:t>1.</w:t>
            </w:r>
          </w:p>
        </w:tc>
        <w:tc>
          <w:tcPr>
            <w:tcW w:w="3040" w:type="dxa"/>
          </w:tcPr>
          <w:p w:rsidR="003C5D53" w:rsidRDefault="003C5D53" w:rsidP="00022D1F">
            <w:pPr>
              <w:pStyle w:val="a4"/>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Изучение имеющегося опыта по теме проекта</w:t>
            </w:r>
          </w:p>
          <w:p w:rsidR="003C5D53" w:rsidRDefault="003C5D53" w:rsidP="00022D1F">
            <w:pPr>
              <w:pStyle w:val="a4"/>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Анализ собственных возможностей</w:t>
            </w:r>
          </w:p>
          <w:p w:rsidR="003C5D53" w:rsidRDefault="003C5D53" w:rsidP="00022D1F">
            <w:pPr>
              <w:pStyle w:val="a4"/>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Определение партнеров проекта</w:t>
            </w:r>
          </w:p>
          <w:p w:rsidR="003C5D53" w:rsidRDefault="003C5D53" w:rsidP="00022D1F">
            <w:pPr>
              <w:pStyle w:val="a4"/>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Диагностика готовности к внедрению инновации</w:t>
            </w:r>
          </w:p>
          <w:p w:rsidR="003C5D53" w:rsidRDefault="003C5D53" w:rsidP="00534821">
            <w:pPr>
              <w:pStyle w:val="a4"/>
              <w:spacing w:after="0"/>
              <w:ind w:left="34"/>
              <w:rPr>
                <w:rFonts w:ascii="Times New Roman" w:hAnsi="Times New Roman" w:cs="Times New Roman"/>
                <w:sz w:val="24"/>
                <w:szCs w:val="24"/>
              </w:rPr>
            </w:pPr>
            <w:r w:rsidRPr="00534821">
              <w:rPr>
                <w:rFonts w:ascii="Times New Roman" w:hAnsi="Times New Roman" w:cs="Times New Roman"/>
                <w:sz w:val="24"/>
                <w:szCs w:val="24"/>
              </w:rPr>
              <w:t>- диагностика профессиональной предрасположенности  учащихся</w:t>
            </w:r>
            <w:r>
              <w:rPr>
                <w:rFonts w:ascii="Times New Roman" w:hAnsi="Times New Roman" w:cs="Times New Roman"/>
                <w:sz w:val="24"/>
                <w:szCs w:val="24"/>
              </w:rPr>
              <w:t>;</w:t>
            </w:r>
            <w:r w:rsidRPr="00534821">
              <w:rPr>
                <w:rFonts w:ascii="Times New Roman" w:hAnsi="Times New Roman" w:cs="Times New Roman"/>
                <w:sz w:val="24"/>
                <w:szCs w:val="24"/>
              </w:rPr>
              <w:t xml:space="preserve"> </w:t>
            </w:r>
          </w:p>
          <w:p w:rsidR="003C5D53" w:rsidRPr="00534821" w:rsidRDefault="003C5D53" w:rsidP="00534821">
            <w:pPr>
              <w:pStyle w:val="a4"/>
              <w:spacing w:after="0"/>
              <w:ind w:left="34"/>
              <w:rPr>
                <w:rFonts w:ascii="Times New Roman" w:hAnsi="Times New Roman" w:cs="Times New Roman"/>
                <w:sz w:val="24"/>
                <w:szCs w:val="24"/>
              </w:rPr>
            </w:pPr>
          </w:p>
          <w:p w:rsidR="003C5D53" w:rsidRDefault="003C5D53" w:rsidP="00534821">
            <w:pPr>
              <w:spacing w:after="0"/>
              <w:rPr>
                <w:rFonts w:ascii="Times New Roman" w:hAnsi="Times New Roman" w:cs="Times New Roman"/>
                <w:sz w:val="24"/>
                <w:szCs w:val="24"/>
              </w:rPr>
            </w:pPr>
            <w:r w:rsidRPr="00534821">
              <w:rPr>
                <w:rFonts w:ascii="Times New Roman" w:hAnsi="Times New Roman" w:cs="Times New Roman"/>
                <w:sz w:val="24"/>
                <w:szCs w:val="24"/>
              </w:rPr>
              <w:t>-диагностика педагогов на готовность работать в режиме инновационной площадки</w:t>
            </w:r>
            <w:r>
              <w:rPr>
                <w:rFonts w:ascii="Times New Roman" w:hAnsi="Times New Roman" w:cs="Times New Roman"/>
                <w:sz w:val="24"/>
                <w:szCs w:val="24"/>
              </w:rPr>
              <w:t>;</w:t>
            </w:r>
          </w:p>
          <w:p w:rsidR="003C5D53" w:rsidRPr="00534821" w:rsidRDefault="003C5D53" w:rsidP="00534821">
            <w:pPr>
              <w:spacing w:after="0"/>
              <w:rPr>
                <w:rFonts w:ascii="Times New Roman" w:hAnsi="Times New Roman" w:cs="Times New Roman"/>
                <w:sz w:val="24"/>
                <w:szCs w:val="24"/>
              </w:rPr>
            </w:pPr>
          </w:p>
          <w:p w:rsidR="003C5D53" w:rsidRPr="00534821" w:rsidRDefault="003C5D53" w:rsidP="00534821">
            <w:pPr>
              <w:spacing w:after="0"/>
              <w:rPr>
                <w:rFonts w:ascii="Times New Roman" w:hAnsi="Times New Roman" w:cs="Times New Roman"/>
                <w:sz w:val="24"/>
                <w:szCs w:val="24"/>
              </w:rPr>
            </w:pPr>
            <w:r w:rsidRPr="00534821">
              <w:rPr>
                <w:rFonts w:ascii="Times New Roman" w:hAnsi="Times New Roman" w:cs="Times New Roman"/>
                <w:sz w:val="24"/>
                <w:szCs w:val="24"/>
              </w:rPr>
              <w:t>-диагностика родителей</w:t>
            </w:r>
            <w:r>
              <w:rPr>
                <w:rFonts w:ascii="Times New Roman" w:hAnsi="Times New Roman" w:cs="Times New Roman"/>
                <w:sz w:val="24"/>
                <w:szCs w:val="24"/>
              </w:rPr>
              <w:t xml:space="preserve">: </w:t>
            </w:r>
            <w:r w:rsidRPr="00534821">
              <w:rPr>
                <w:rFonts w:ascii="Times New Roman" w:hAnsi="Times New Roman" w:cs="Times New Roman"/>
                <w:sz w:val="24"/>
                <w:szCs w:val="24"/>
              </w:rPr>
              <w:t xml:space="preserve"> </w:t>
            </w:r>
          </w:p>
          <w:p w:rsidR="003C5D53" w:rsidRPr="00534821" w:rsidRDefault="003C5D53" w:rsidP="00534821">
            <w:pPr>
              <w:pStyle w:val="a4"/>
              <w:spacing w:after="0"/>
              <w:ind w:left="34"/>
              <w:rPr>
                <w:rFonts w:ascii="Times New Roman" w:hAnsi="Times New Roman" w:cs="Times New Roman"/>
                <w:sz w:val="24"/>
                <w:szCs w:val="24"/>
              </w:rPr>
            </w:pPr>
            <w:r>
              <w:rPr>
                <w:rFonts w:ascii="Times New Roman" w:hAnsi="Times New Roman" w:cs="Times New Roman"/>
                <w:sz w:val="24"/>
                <w:szCs w:val="24"/>
              </w:rPr>
              <w:t>*</w:t>
            </w:r>
            <w:r w:rsidRPr="00534821">
              <w:rPr>
                <w:rFonts w:ascii="Times New Roman" w:hAnsi="Times New Roman" w:cs="Times New Roman"/>
                <w:sz w:val="24"/>
                <w:szCs w:val="24"/>
              </w:rPr>
              <w:t>на  понимание стандартов</w:t>
            </w:r>
          </w:p>
          <w:p w:rsidR="003C5D53" w:rsidRPr="00534821" w:rsidRDefault="003C5D53" w:rsidP="00534821">
            <w:pPr>
              <w:pStyle w:val="a4"/>
              <w:spacing w:after="0"/>
              <w:ind w:left="34"/>
              <w:rPr>
                <w:rFonts w:ascii="Times New Roman" w:hAnsi="Times New Roman" w:cs="Times New Roman"/>
                <w:sz w:val="24"/>
                <w:szCs w:val="24"/>
              </w:rPr>
            </w:pPr>
            <w:r>
              <w:rPr>
                <w:rFonts w:ascii="Times New Roman" w:hAnsi="Times New Roman" w:cs="Times New Roman"/>
                <w:sz w:val="24"/>
                <w:szCs w:val="24"/>
              </w:rPr>
              <w:t>*</w:t>
            </w:r>
            <w:r w:rsidRPr="00534821">
              <w:rPr>
                <w:rFonts w:ascii="Times New Roman" w:hAnsi="Times New Roman" w:cs="Times New Roman"/>
                <w:sz w:val="24"/>
                <w:szCs w:val="24"/>
              </w:rPr>
              <w:t xml:space="preserve">на </w:t>
            </w:r>
            <w:proofErr w:type="spellStart"/>
            <w:r w:rsidRPr="00534821">
              <w:rPr>
                <w:rFonts w:ascii="Times New Roman" w:hAnsi="Times New Roman" w:cs="Times New Roman"/>
                <w:sz w:val="24"/>
                <w:szCs w:val="24"/>
              </w:rPr>
              <w:t>сфо</w:t>
            </w:r>
            <w:r>
              <w:rPr>
                <w:rFonts w:ascii="Times New Roman" w:hAnsi="Times New Roman" w:cs="Times New Roman"/>
                <w:sz w:val="24"/>
                <w:szCs w:val="24"/>
              </w:rPr>
              <w:t>рми</w:t>
            </w:r>
            <w:r w:rsidRPr="00534821">
              <w:rPr>
                <w:rFonts w:ascii="Times New Roman" w:hAnsi="Times New Roman" w:cs="Times New Roman"/>
                <w:sz w:val="24"/>
                <w:szCs w:val="24"/>
              </w:rPr>
              <w:t>рованность</w:t>
            </w:r>
            <w:proofErr w:type="spellEnd"/>
            <w:r w:rsidRPr="00534821">
              <w:rPr>
                <w:rFonts w:ascii="Times New Roman" w:hAnsi="Times New Roman" w:cs="Times New Roman"/>
                <w:sz w:val="24"/>
                <w:szCs w:val="24"/>
              </w:rPr>
              <w:t xml:space="preserve"> предпочтений в уровне получения образования ребенком</w:t>
            </w:r>
          </w:p>
          <w:p w:rsidR="003C5D53" w:rsidRPr="00534821" w:rsidRDefault="003C5D53" w:rsidP="00534821">
            <w:pPr>
              <w:pStyle w:val="a4"/>
              <w:spacing w:after="0"/>
              <w:ind w:left="34"/>
              <w:rPr>
                <w:rFonts w:ascii="Times New Roman" w:hAnsi="Times New Roman" w:cs="Times New Roman"/>
                <w:sz w:val="24"/>
                <w:szCs w:val="24"/>
              </w:rPr>
            </w:pPr>
            <w:r>
              <w:rPr>
                <w:rFonts w:ascii="Times New Roman" w:hAnsi="Times New Roman" w:cs="Times New Roman"/>
                <w:sz w:val="24"/>
                <w:szCs w:val="24"/>
              </w:rPr>
              <w:t>*</w:t>
            </w:r>
            <w:r w:rsidRPr="00534821">
              <w:rPr>
                <w:rFonts w:ascii="Times New Roman" w:hAnsi="Times New Roman" w:cs="Times New Roman"/>
                <w:sz w:val="24"/>
                <w:szCs w:val="24"/>
              </w:rPr>
              <w:t xml:space="preserve">на </w:t>
            </w:r>
            <w:proofErr w:type="spellStart"/>
            <w:r w:rsidRPr="00534821">
              <w:rPr>
                <w:rFonts w:ascii="Times New Roman" w:hAnsi="Times New Roman" w:cs="Times New Roman"/>
                <w:sz w:val="24"/>
                <w:szCs w:val="24"/>
              </w:rPr>
              <w:t>сформированность</w:t>
            </w:r>
            <w:proofErr w:type="spellEnd"/>
            <w:r w:rsidRPr="00534821">
              <w:rPr>
                <w:rFonts w:ascii="Times New Roman" w:hAnsi="Times New Roman" w:cs="Times New Roman"/>
                <w:sz w:val="24"/>
                <w:szCs w:val="24"/>
              </w:rPr>
              <w:t xml:space="preserve"> предпочтений </w:t>
            </w:r>
            <w:proofErr w:type="spellStart"/>
            <w:r w:rsidRPr="00534821">
              <w:rPr>
                <w:rFonts w:ascii="Times New Roman" w:hAnsi="Times New Roman" w:cs="Times New Roman"/>
                <w:sz w:val="24"/>
                <w:szCs w:val="24"/>
              </w:rPr>
              <w:lastRenderedPageBreak/>
              <w:t>профориентационной</w:t>
            </w:r>
            <w:proofErr w:type="spellEnd"/>
            <w:r w:rsidRPr="00534821">
              <w:rPr>
                <w:rFonts w:ascii="Times New Roman" w:hAnsi="Times New Roman" w:cs="Times New Roman"/>
                <w:sz w:val="24"/>
                <w:szCs w:val="24"/>
              </w:rPr>
              <w:t xml:space="preserve"> направленности</w:t>
            </w:r>
          </w:p>
          <w:p w:rsidR="003C5D53" w:rsidRPr="003C7B20" w:rsidRDefault="003C5D53" w:rsidP="00534821">
            <w:pPr>
              <w:pStyle w:val="a4"/>
              <w:spacing w:after="0" w:line="360" w:lineRule="auto"/>
              <w:ind w:left="375"/>
              <w:rPr>
                <w:rFonts w:ascii="Times New Roman" w:hAnsi="Times New Roman" w:cs="Times New Roman"/>
                <w:sz w:val="24"/>
                <w:szCs w:val="24"/>
              </w:rPr>
            </w:pPr>
          </w:p>
        </w:tc>
        <w:tc>
          <w:tcPr>
            <w:tcW w:w="2246" w:type="dxa"/>
          </w:tcPr>
          <w:p w:rsidR="003C5D53" w:rsidRPr="003C5D53" w:rsidRDefault="003C5D53" w:rsidP="002255C5">
            <w:pPr>
              <w:rPr>
                <w:rFonts w:ascii="Times New Roman" w:hAnsi="Times New Roman" w:cs="Times New Roman"/>
              </w:rPr>
            </w:pPr>
            <w:r w:rsidRPr="003C5D53">
              <w:rPr>
                <w:rFonts w:ascii="Times New Roman" w:hAnsi="Times New Roman" w:cs="Times New Roman"/>
              </w:rPr>
              <w:lastRenderedPageBreak/>
              <w:t>Общий анализ характеристик среды</w:t>
            </w:r>
          </w:p>
          <w:p w:rsidR="003C5D53" w:rsidRPr="00631222" w:rsidRDefault="003C5D53" w:rsidP="002255C5">
            <w:pPr>
              <w:rPr>
                <w:rFonts w:ascii="Times New Roman" w:hAnsi="Times New Roman" w:cs="Times New Roman"/>
                <w:highlight w:val="green"/>
              </w:rPr>
            </w:pPr>
            <w:r w:rsidRPr="003C5D53">
              <w:rPr>
                <w:rFonts w:ascii="Times New Roman" w:hAnsi="Times New Roman" w:cs="Times New Roman"/>
              </w:rPr>
              <w:t>Диагностика</w:t>
            </w:r>
          </w:p>
        </w:tc>
        <w:tc>
          <w:tcPr>
            <w:tcW w:w="1944" w:type="dxa"/>
          </w:tcPr>
          <w:p w:rsidR="003C5D53" w:rsidRDefault="003C5D53" w:rsidP="00C02CDC">
            <w:pPr>
              <w:jc w:val="center"/>
              <w:rPr>
                <w:rFonts w:ascii="Times New Roman" w:hAnsi="Times New Roman" w:cs="Times New Roman"/>
                <w:sz w:val="24"/>
                <w:szCs w:val="24"/>
              </w:rPr>
            </w:pPr>
            <w:r>
              <w:rPr>
                <w:rFonts w:ascii="Times New Roman" w:hAnsi="Times New Roman" w:cs="Times New Roman"/>
                <w:sz w:val="24"/>
                <w:szCs w:val="24"/>
              </w:rPr>
              <w:t>январь-апрель 2016г.</w:t>
            </w:r>
          </w:p>
          <w:p w:rsidR="003C5D53" w:rsidRPr="00022D1F" w:rsidRDefault="003C5D53" w:rsidP="00022D1F">
            <w:pPr>
              <w:rPr>
                <w:rFonts w:ascii="Times New Roman" w:hAnsi="Times New Roman" w:cs="Times New Roman"/>
                <w:sz w:val="24"/>
                <w:szCs w:val="24"/>
              </w:rPr>
            </w:pPr>
          </w:p>
          <w:p w:rsidR="003C5D53" w:rsidRPr="00022D1F" w:rsidRDefault="003C5D53" w:rsidP="00022D1F">
            <w:pPr>
              <w:rPr>
                <w:rFonts w:ascii="Times New Roman" w:hAnsi="Times New Roman" w:cs="Times New Roman"/>
                <w:sz w:val="24"/>
                <w:szCs w:val="24"/>
              </w:rPr>
            </w:pPr>
          </w:p>
          <w:p w:rsidR="003C5D53" w:rsidRPr="00022D1F" w:rsidRDefault="003C5D53" w:rsidP="00022D1F">
            <w:pPr>
              <w:rPr>
                <w:rFonts w:ascii="Times New Roman" w:hAnsi="Times New Roman" w:cs="Times New Roman"/>
                <w:sz w:val="24"/>
                <w:szCs w:val="24"/>
              </w:rPr>
            </w:pPr>
          </w:p>
          <w:p w:rsidR="003C5D53" w:rsidRPr="00022D1F" w:rsidRDefault="003C5D53" w:rsidP="00022D1F">
            <w:pPr>
              <w:rPr>
                <w:rFonts w:ascii="Times New Roman" w:hAnsi="Times New Roman" w:cs="Times New Roman"/>
                <w:sz w:val="24"/>
                <w:szCs w:val="24"/>
              </w:rPr>
            </w:pPr>
          </w:p>
        </w:tc>
        <w:tc>
          <w:tcPr>
            <w:tcW w:w="2977" w:type="dxa"/>
          </w:tcPr>
          <w:p w:rsidR="003C5D53" w:rsidRPr="0043697F" w:rsidRDefault="003C5D53" w:rsidP="00302816">
            <w:pPr>
              <w:rPr>
                <w:rFonts w:ascii="Times New Roman" w:hAnsi="Times New Roman" w:cs="Times New Roman"/>
                <w:sz w:val="24"/>
                <w:szCs w:val="24"/>
              </w:rPr>
            </w:pPr>
            <w:r>
              <w:rPr>
                <w:rFonts w:ascii="Times New Roman" w:hAnsi="Times New Roman" w:cs="Times New Roman"/>
                <w:sz w:val="24"/>
                <w:szCs w:val="24"/>
              </w:rPr>
              <w:t>Сформирован</w:t>
            </w:r>
            <w:r w:rsidRPr="0043697F">
              <w:rPr>
                <w:rFonts w:ascii="Times New Roman" w:hAnsi="Times New Roman" w:cs="Times New Roman"/>
                <w:sz w:val="24"/>
                <w:szCs w:val="24"/>
              </w:rPr>
              <w:t>о методологическое и нормативное правовое поле реализации проекта.</w:t>
            </w:r>
          </w:p>
          <w:p w:rsidR="003C5D53" w:rsidRPr="0043697F" w:rsidRDefault="003C5D53" w:rsidP="00302816">
            <w:pPr>
              <w:rPr>
                <w:rFonts w:ascii="Times New Roman" w:hAnsi="Times New Roman" w:cs="Times New Roman"/>
                <w:sz w:val="24"/>
                <w:szCs w:val="24"/>
              </w:rPr>
            </w:pPr>
            <w:r w:rsidRPr="0043697F">
              <w:rPr>
                <w:rFonts w:ascii="Times New Roman" w:hAnsi="Times New Roman" w:cs="Times New Roman"/>
                <w:sz w:val="24"/>
                <w:szCs w:val="24"/>
              </w:rPr>
              <w:t>Определены условия реализации проекта.</w:t>
            </w:r>
          </w:p>
          <w:p w:rsidR="003C5D53" w:rsidRPr="0043697F" w:rsidRDefault="003C5D53" w:rsidP="00302816">
            <w:pPr>
              <w:rPr>
                <w:rFonts w:ascii="Times New Roman" w:hAnsi="Times New Roman" w:cs="Times New Roman"/>
                <w:sz w:val="24"/>
                <w:szCs w:val="24"/>
              </w:rPr>
            </w:pPr>
            <w:r w:rsidRPr="0043697F">
              <w:rPr>
                <w:rFonts w:ascii="Times New Roman" w:hAnsi="Times New Roman" w:cs="Times New Roman"/>
                <w:sz w:val="24"/>
                <w:szCs w:val="24"/>
              </w:rPr>
              <w:t>Выявлены ограничения и риски реализации проекта.</w:t>
            </w:r>
          </w:p>
          <w:p w:rsidR="003C5D53" w:rsidRPr="00302816" w:rsidRDefault="003C5D53" w:rsidP="00C02CDC">
            <w:pPr>
              <w:rPr>
                <w:rFonts w:ascii="Times New Roman" w:hAnsi="Times New Roman" w:cs="Times New Roman"/>
                <w:sz w:val="24"/>
                <w:szCs w:val="24"/>
                <w:highlight w:val="yellow"/>
              </w:rPr>
            </w:pPr>
            <w:r w:rsidRPr="0043697F">
              <w:rPr>
                <w:rFonts w:ascii="Times New Roman" w:hAnsi="Times New Roman" w:cs="Times New Roman"/>
                <w:sz w:val="24"/>
                <w:szCs w:val="24"/>
              </w:rPr>
              <w:t>Определены уровневые и территориальные характеристики партнеров в реализации проекта</w:t>
            </w:r>
          </w:p>
        </w:tc>
      </w:tr>
      <w:tr w:rsidR="00022D1F" w:rsidRPr="005A6596" w:rsidTr="00022D1F">
        <w:tc>
          <w:tcPr>
            <w:tcW w:w="10774" w:type="dxa"/>
            <w:gridSpan w:val="5"/>
          </w:tcPr>
          <w:p w:rsidR="00022D1F" w:rsidRPr="003C7B20" w:rsidRDefault="00022D1F" w:rsidP="00022D1F">
            <w:pPr>
              <w:jc w:val="center"/>
              <w:rPr>
                <w:rFonts w:ascii="Times New Roman" w:hAnsi="Times New Roman" w:cs="Times New Roman"/>
                <w:sz w:val="24"/>
                <w:szCs w:val="24"/>
                <w:highlight w:val="yellow"/>
              </w:rPr>
            </w:pPr>
            <w:r w:rsidRPr="003C7B20">
              <w:rPr>
                <w:rFonts w:ascii="Times New Roman" w:hAnsi="Times New Roman" w:cs="Times New Roman"/>
                <w:sz w:val="24"/>
                <w:szCs w:val="24"/>
              </w:rPr>
              <w:lastRenderedPageBreak/>
              <w:t xml:space="preserve">Этап </w:t>
            </w:r>
            <w:r>
              <w:rPr>
                <w:rFonts w:ascii="Times New Roman" w:hAnsi="Times New Roman" w:cs="Times New Roman"/>
                <w:sz w:val="24"/>
                <w:szCs w:val="24"/>
              </w:rPr>
              <w:t xml:space="preserve">2.Организационный. Май 2016 г. – декабрь 2016г. </w:t>
            </w:r>
          </w:p>
        </w:tc>
      </w:tr>
      <w:tr w:rsidR="003C7B20" w:rsidRPr="005A6596" w:rsidTr="00C02CDC">
        <w:tc>
          <w:tcPr>
            <w:tcW w:w="567" w:type="dxa"/>
          </w:tcPr>
          <w:p w:rsidR="003C7B20" w:rsidRPr="003C7B20" w:rsidRDefault="003C7B20" w:rsidP="00C02CDC">
            <w:pPr>
              <w:jc w:val="center"/>
              <w:rPr>
                <w:rFonts w:ascii="Times New Roman" w:hAnsi="Times New Roman" w:cs="Times New Roman"/>
                <w:sz w:val="24"/>
                <w:szCs w:val="24"/>
              </w:rPr>
            </w:pPr>
            <w:r w:rsidRPr="003C7B20">
              <w:rPr>
                <w:rFonts w:ascii="Times New Roman" w:hAnsi="Times New Roman" w:cs="Times New Roman"/>
                <w:sz w:val="24"/>
                <w:szCs w:val="24"/>
              </w:rPr>
              <w:t>2.</w:t>
            </w:r>
          </w:p>
        </w:tc>
        <w:tc>
          <w:tcPr>
            <w:tcW w:w="3040" w:type="dxa"/>
          </w:tcPr>
          <w:p w:rsidR="00022D1F" w:rsidRPr="00022D1F" w:rsidRDefault="00302816" w:rsidP="00022D1F">
            <w:pPr>
              <w:rPr>
                <w:rFonts w:ascii="Times New Roman" w:hAnsi="Times New Roman" w:cs="Times New Roman"/>
                <w:sz w:val="24"/>
                <w:szCs w:val="24"/>
              </w:rPr>
            </w:pPr>
            <w:r>
              <w:rPr>
                <w:rFonts w:ascii="Times New Roman" w:hAnsi="Times New Roman" w:cs="Times New Roman"/>
                <w:sz w:val="24"/>
                <w:szCs w:val="24"/>
              </w:rPr>
              <w:t xml:space="preserve">2.1 </w:t>
            </w:r>
            <w:r w:rsidR="00022D1F" w:rsidRPr="00022D1F">
              <w:rPr>
                <w:rFonts w:ascii="Times New Roman" w:hAnsi="Times New Roman" w:cs="Times New Roman"/>
                <w:sz w:val="24"/>
                <w:szCs w:val="24"/>
              </w:rPr>
              <w:t>Формирование нормативной базы реализации проекта:</w:t>
            </w:r>
          </w:p>
          <w:p w:rsidR="00022D1F" w:rsidRPr="00302816" w:rsidRDefault="00302816" w:rsidP="00022D1F">
            <w:pPr>
              <w:rPr>
                <w:rFonts w:ascii="Times New Roman" w:hAnsi="Times New Roman" w:cs="Times New Roman"/>
                <w:sz w:val="24"/>
                <w:szCs w:val="24"/>
              </w:rPr>
            </w:pPr>
            <w:r>
              <w:rPr>
                <w:rFonts w:ascii="Times New Roman" w:hAnsi="Times New Roman" w:cs="Times New Roman"/>
                <w:sz w:val="24"/>
                <w:szCs w:val="24"/>
              </w:rPr>
              <w:t>-</w:t>
            </w:r>
            <w:r w:rsidR="00022D1F" w:rsidRPr="00302816">
              <w:rPr>
                <w:rFonts w:ascii="Times New Roman" w:hAnsi="Times New Roman" w:cs="Times New Roman"/>
                <w:sz w:val="24"/>
                <w:szCs w:val="24"/>
              </w:rPr>
              <w:t xml:space="preserve"> Трехсторонний договор о сетевом взаимодействии</w:t>
            </w:r>
          </w:p>
          <w:p w:rsidR="00022D1F" w:rsidRPr="00302816" w:rsidRDefault="00302816" w:rsidP="00022D1F">
            <w:pPr>
              <w:rPr>
                <w:rFonts w:ascii="Times New Roman" w:hAnsi="Times New Roman" w:cs="Times New Roman"/>
                <w:sz w:val="24"/>
                <w:szCs w:val="24"/>
              </w:rPr>
            </w:pPr>
            <w:r>
              <w:rPr>
                <w:rFonts w:ascii="Times New Roman" w:hAnsi="Times New Roman" w:cs="Times New Roman"/>
                <w:sz w:val="24"/>
                <w:szCs w:val="24"/>
              </w:rPr>
              <w:t>-</w:t>
            </w:r>
            <w:r w:rsidR="00022D1F" w:rsidRPr="00302816">
              <w:rPr>
                <w:rFonts w:ascii="Times New Roman" w:hAnsi="Times New Roman" w:cs="Times New Roman"/>
                <w:sz w:val="24"/>
                <w:szCs w:val="24"/>
              </w:rPr>
              <w:t xml:space="preserve"> Положение о «Профессиональной субботе в МБОУООШ №9»</w:t>
            </w:r>
          </w:p>
          <w:p w:rsidR="00022D1F" w:rsidRPr="00302816" w:rsidRDefault="00302816" w:rsidP="00022D1F">
            <w:pPr>
              <w:rPr>
                <w:rFonts w:ascii="Times New Roman" w:hAnsi="Times New Roman" w:cs="Times New Roman"/>
                <w:sz w:val="24"/>
                <w:szCs w:val="24"/>
              </w:rPr>
            </w:pPr>
            <w:r>
              <w:rPr>
                <w:rFonts w:ascii="Times New Roman" w:hAnsi="Times New Roman" w:cs="Times New Roman"/>
                <w:sz w:val="24"/>
                <w:szCs w:val="24"/>
              </w:rPr>
              <w:t>-</w:t>
            </w:r>
            <w:r w:rsidR="00022D1F" w:rsidRPr="00302816">
              <w:rPr>
                <w:rFonts w:ascii="Times New Roman" w:hAnsi="Times New Roman" w:cs="Times New Roman"/>
                <w:sz w:val="24"/>
                <w:szCs w:val="24"/>
              </w:rPr>
              <w:t xml:space="preserve">Программа «Центра </w:t>
            </w:r>
            <w:proofErr w:type="spellStart"/>
            <w:r w:rsidR="00022D1F" w:rsidRPr="00302816">
              <w:rPr>
                <w:rFonts w:ascii="Times New Roman" w:hAnsi="Times New Roman" w:cs="Times New Roman"/>
                <w:sz w:val="24"/>
                <w:szCs w:val="24"/>
              </w:rPr>
              <w:t>предпрофильной</w:t>
            </w:r>
            <w:proofErr w:type="spellEnd"/>
            <w:r w:rsidR="00022D1F" w:rsidRPr="00302816">
              <w:rPr>
                <w:rFonts w:ascii="Times New Roman" w:hAnsi="Times New Roman" w:cs="Times New Roman"/>
                <w:sz w:val="24"/>
                <w:szCs w:val="24"/>
              </w:rPr>
              <w:t xml:space="preserve"> работы в МБОУООШ №9»</w:t>
            </w:r>
          </w:p>
          <w:p w:rsidR="00022D1F" w:rsidRPr="00302816" w:rsidRDefault="00302816" w:rsidP="00022D1F">
            <w:pPr>
              <w:rPr>
                <w:rFonts w:ascii="Times New Roman" w:hAnsi="Times New Roman" w:cs="Times New Roman"/>
                <w:sz w:val="24"/>
                <w:szCs w:val="24"/>
              </w:rPr>
            </w:pPr>
            <w:r>
              <w:rPr>
                <w:rFonts w:ascii="Times New Roman" w:hAnsi="Times New Roman" w:cs="Times New Roman"/>
                <w:sz w:val="24"/>
                <w:szCs w:val="24"/>
              </w:rPr>
              <w:t>-</w:t>
            </w:r>
            <w:r w:rsidR="00022D1F" w:rsidRPr="00302816">
              <w:rPr>
                <w:rFonts w:ascii="Times New Roman" w:hAnsi="Times New Roman" w:cs="Times New Roman"/>
                <w:sz w:val="24"/>
                <w:szCs w:val="24"/>
              </w:rPr>
              <w:t>Учебное расписание в 9 классе с учетом «Профессиональных суббот»</w:t>
            </w:r>
          </w:p>
          <w:p w:rsidR="00022D1F" w:rsidRPr="00302816" w:rsidRDefault="00302816" w:rsidP="00022D1F">
            <w:pPr>
              <w:rPr>
                <w:rFonts w:ascii="Times New Roman" w:hAnsi="Times New Roman" w:cs="Times New Roman"/>
                <w:sz w:val="24"/>
                <w:szCs w:val="24"/>
              </w:rPr>
            </w:pPr>
            <w:r>
              <w:rPr>
                <w:rFonts w:ascii="Times New Roman" w:hAnsi="Times New Roman" w:cs="Times New Roman"/>
                <w:sz w:val="24"/>
                <w:szCs w:val="24"/>
              </w:rPr>
              <w:t>-</w:t>
            </w:r>
            <w:r w:rsidR="00022D1F" w:rsidRPr="00302816">
              <w:rPr>
                <w:rFonts w:ascii="Times New Roman" w:hAnsi="Times New Roman" w:cs="Times New Roman"/>
                <w:sz w:val="24"/>
                <w:szCs w:val="24"/>
              </w:rPr>
              <w:t xml:space="preserve"> Положение о «Профессиональных пробах» </w:t>
            </w:r>
          </w:p>
          <w:p w:rsidR="00022D1F" w:rsidRPr="00302816" w:rsidRDefault="00302816" w:rsidP="00022D1F">
            <w:pPr>
              <w:rPr>
                <w:rFonts w:ascii="Times New Roman" w:hAnsi="Times New Roman" w:cs="Times New Roman"/>
                <w:sz w:val="24"/>
                <w:szCs w:val="24"/>
              </w:rPr>
            </w:pPr>
            <w:r>
              <w:rPr>
                <w:rFonts w:ascii="Times New Roman" w:hAnsi="Times New Roman" w:cs="Times New Roman"/>
                <w:sz w:val="24"/>
                <w:szCs w:val="24"/>
              </w:rPr>
              <w:t>-</w:t>
            </w:r>
            <w:r w:rsidR="00022D1F" w:rsidRPr="00302816">
              <w:rPr>
                <w:rFonts w:ascii="Times New Roman" w:hAnsi="Times New Roman" w:cs="Times New Roman"/>
                <w:sz w:val="24"/>
                <w:szCs w:val="24"/>
              </w:rPr>
              <w:t>Положение о «Совете директоров Г.Замотаева»</w:t>
            </w:r>
          </w:p>
          <w:p w:rsidR="00302816" w:rsidRDefault="00302816" w:rsidP="00022D1F">
            <w:pPr>
              <w:rPr>
                <w:rFonts w:ascii="Times New Roman" w:hAnsi="Times New Roman" w:cs="Times New Roman"/>
                <w:sz w:val="24"/>
                <w:szCs w:val="24"/>
              </w:rPr>
            </w:pPr>
            <w:r>
              <w:rPr>
                <w:rFonts w:ascii="Times New Roman" w:hAnsi="Times New Roman" w:cs="Times New Roman"/>
                <w:sz w:val="24"/>
                <w:szCs w:val="24"/>
              </w:rPr>
              <w:t>-</w:t>
            </w:r>
            <w:r w:rsidR="00022D1F" w:rsidRPr="00302816">
              <w:rPr>
                <w:rFonts w:ascii="Times New Roman" w:hAnsi="Times New Roman" w:cs="Times New Roman"/>
                <w:sz w:val="24"/>
                <w:szCs w:val="24"/>
              </w:rPr>
              <w:t xml:space="preserve"> Положение о фестивале «Радуга профессий»</w:t>
            </w:r>
            <w:r w:rsidR="00022D1F" w:rsidRPr="003C7B20">
              <w:rPr>
                <w:rFonts w:ascii="Times New Roman" w:hAnsi="Times New Roman" w:cs="Times New Roman"/>
                <w:sz w:val="24"/>
                <w:szCs w:val="24"/>
              </w:rPr>
              <w:t xml:space="preserve"> </w:t>
            </w:r>
          </w:p>
          <w:p w:rsidR="00302816" w:rsidRDefault="00302816" w:rsidP="00302816">
            <w:pPr>
              <w:rPr>
                <w:rFonts w:ascii="Times New Roman" w:hAnsi="Times New Roman" w:cs="Times New Roman"/>
                <w:sz w:val="24"/>
                <w:szCs w:val="24"/>
              </w:rPr>
            </w:pPr>
            <w:r>
              <w:rPr>
                <w:rFonts w:ascii="Times New Roman" w:hAnsi="Times New Roman" w:cs="Times New Roman"/>
                <w:sz w:val="24"/>
                <w:szCs w:val="24"/>
              </w:rPr>
              <w:t>- В</w:t>
            </w:r>
            <w:r w:rsidRPr="00302816">
              <w:rPr>
                <w:rFonts w:ascii="Times New Roman" w:hAnsi="Times New Roman" w:cs="Times New Roman"/>
                <w:sz w:val="24"/>
                <w:szCs w:val="24"/>
              </w:rPr>
              <w:t>несение изменений в ООП</w:t>
            </w:r>
            <w:r>
              <w:rPr>
                <w:rFonts w:ascii="Times New Roman" w:hAnsi="Times New Roman" w:cs="Times New Roman"/>
                <w:sz w:val="24"/>
                <w:szCs w:val="24"/>
              </w:rPr>
              <w:t xml:space="preserve"> школы</w:t>
            </w:r>
          </w:p>
          <w:p w:rsidR="00302816" w:rsidRDefault="00302816" w:rsidP="00302816">
            <w:pPr>
              <w:rPr>
                <w:rFonts w:ascii="Times New Roman" w:hAnsi="Times New Roman" w:cs="Times New Roman"/>
                <w:sz w:val="24"/>
                <w:szCs w:val="24"/>
              </w:rPr>
            </w:pPr>
            <w:r>
              <w:rPr>
                <w:rFonts w:ascii="Times New Roman" w:hAnsi="Times New Roman" w:cs="Times New Roman"/>
                <w:sz w:val="24"/>
                <w:szCs w:val="24"/>
              </w:rPr>
              <w:t>2.2 Разработка модели сетевого взаимодействия</w:t>
            </w:r>
          </w:p>
          <w:p w:rsidR="00302816" w:rsidRDefault="00302816" w:rsidP="00302816">
            <w:pPr>
              <w:rPr>
                <w:rFonts w:ascii="Times New Roman" w:hAnsi="Times New Roman" w:cs="Times New Roman"/>
                <w:sz w:val="24"/>
                <w:szCs w:val="24"/>
              </w:rPr>
            </w:pPr>
            <w:r>
              <w:rPr>
                <w:rFonts w:ascii="Times New Roman" w:hAnsi="Times New Roman" w:cs="Times New Roman"/>
                <w:sz w:val="24"/>
                <w:szCs w:val="24"/>
              </w:rPr>
              <w:t>2.3. Разработка критериев эффективности проекта</w:t>
            </w:r>
          </w:p>
          <w:p w:rsidR="00302816" w:rsidRDefault="00302816" w:rsidP="00302816">
            <w:pPr>
              <w:rPr>
                <w:rFonts w:ascii="Times New Roman" w:hAnsi="Times New Roman" w:cs="Times New Roman"/>
                <w:sz w:val="24"/>
                <w:szCs w:val="24"/>
              </w:rPr>
            </w:pPr>
            <w:r>
              <w:rPr>
                <w:rFonts w:ascii="Times New Roman" w:hAnsi="Times New Roman" w:cs="Times New Roman"/>
                <w:sz w:val="24"/>
                <w:szCs w:val="24"/>
              </w:rPr>
              <w:t>2.4 Разработка инструментария</w:t>
            </w:r>
          </w:p>
          <w:p w:rsidR="003C7B20" w:rsidRPr="00302816" w:rsidRDefault="00302816" w:rsidP="00302816">
            <w:pPr>
              <w:rPr>
                <w:rFonts w:ascii="Times New Roman" w:hAnsi="Times New Roman" w:cs="Times New Roman"/>
                <w:sz w:val="24"/>
                <w:szCs w:val="24"/>
              </w:rPr>
            </w:pPr>
            <w:r>
              <w:rPr>
                <w:rFonts w:ascii="Times New Roman" w:hAnsi="Times New Roman" w:cs="Times New Roman"/>
                <w:sz w:val="24"/>
                <w:szCs w:val="24"/>
              </w:rPr>
              <w:t xml:space="preserve">2.5 Определение эффектов </w:t>
            </w:r>
            <w:r>
              <w:rPr>
                <w:rFonts w:ascii="Times New Roman" w:hAnsi="Times New Roman" w:cs="Times New Roman"/>
                <w:sz w:val="24"/>
                <w:szCs w:val="24"/>
              </w:rPr>
              <w:lastRenderedPageBreak/>
              <w:t>для партнеров</w:t>
            </w:r>
          </w:p>
        </w:tc>
        <w:tc>
          <w:tcPr>
            <w:tcW w:w="2246" w:type="dxa"/>
          </w:tcPr>
          <w:p w:rsidR="003C7B20" w:rsidRDefault="003C5D53" w:rsidP="00022D1F">
            <w:pPr>
              <w:rPr>
                <w:rFonts w:ascii="Times New Roman" w:hAnsi="Times New Roman" w:cs="Times New Roman"/>
                <w:sz w:val="24"/>
                <w:szCs w:val="24"/>
              </w:rPr>
            </w:pPr>
            <w:r>
              <w:rPr>
                <w:rFonts w:ascii="Times New Roman" w:hAnsi="Times New Roman" w:cs="Times New Roman"/>
                <w:sz w:val="24"/>
                <w:szCs w:val="24"/>
              </w:rPr>
              <w:lastRenderedPageBreak/>
              <w:t>Работа над локальной нормативной базой сетевых партнеров</w:t>
            </w:r>
          </w:p>
          <w:p w:rsidR="003C5D53" w:rsidRDefault="003C5D53" w:rsidP="00022D1F">
            <w:pPr>
              <w:rPr>
                <w:rFonts w:ascii="Times New Roman" w:hAnsi="Times New Roman" w:cs="Times New Roman"/>
                <w:sz w:val="24"/>
                <w:szCs w:val="24"/>
              </w:rPr>
            </w:pPr>
            <w:r>
              <w:rPr>
                <w:rFonts w:ascii="Times New Roman" w:hAnsi="Times New Roman" w:cs="Times New Roman"/>
                <w:sz w:val="24"/>
                <w:szCs w:val="24"/>
              </w:rPr>
              <w:t>Анализ результатов первого этапа</w:t>
            </w:r>
          </w:p>
          <w:p w:rsidR="003C5D53" w:rsidRDefault="003C5D53" w:rsidP="00022D1F">
            <w:pPr>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spellStart"/>
            <w:r>
              <w:rPr>
                <w:rFonts w:ascii="Times New Roman" w:hAnsi="Times New Roman" w:cs="Times New Roman"/>
                <w:sz w:val="24"/>
                <w:szCs w:val="24"/>
              </w:rPr>
              <w:t>сиистемы</w:t>
            </w:r>
            <w:proofErr w:type="spellEnd"/>
            <w:r>
              <w:rPr>
                <w:rFonts w:ascii="Times New Roman" w:hAnsi="Times New Roman" w:cs="Times New Roman"/>
                <w:sz w:val="24"/>
                <w:szCs w:val="24"/>
              </w:rPr>
              <w:t xml:space="preserve"> методических мероприятий</w:t>
            </w:r>
          </w:p>
          <w:p w:rsidR="003C5D53" w:rsidRPr="00022D1F" w:rsidRDefault="003C5D53" w:rsidP="00022D1F">
            <w:pPr>
              <w:rPr>
                <w:rFonts w:ascii="Times New Roman" w:hAnsi="Times New Roman" w:cs="Times New Roman"/>
                <w:sz w:val="24"/>
                <w:szCs w:val="24"/>
              </w:rPr>
            </w:pPr>
          </w:p>
        </w:tc>
        <w:tc>
          <w:tcPr>
            <w:tcW w:w="1944" w:type="dxa"/>
          </w:tcPr>
          <w:p w:rsidR="003C7B20" w:rsidRPr="00022D1F" w:rsidRDefault="00022D1F" w:rsidP="00063AC5">
            <w:pPr>
              <w:jc w:val="center"/>
              <w:rPr>
                <w:rFonts w:ascii="Times New Roman" w:hAnsi="Times New Roman" w:cs="Times New Roman"/>
                <w:sz w:val="24"/>
                <w:szCs w:val="24"/>
              </w:rPr>
            </w:pPr>
            <w:r w:rsidRPr="00022D1F">
              <w:rPr>
                <w:rFonts w:ascii="Times New Roman" w:hAnsi="Times New Roman" w:cs="Times New Roman"/>
                <w:sz w:val="24"/>
                <w:szCs w:val="24"/>
              </w:rPr>
              <w:t xml:space="preserve">май  – </w:t>
            </w:r>
            <w:r w:rsidR="00063AC5">
              <w:rPr>
                <w:rFonts w:ascii="Times New Roman" w:hAnsi="Times New Roman" w:cs="Times New Roman"/>
                <w:sz w:val="24"/>
                <w:szCs w:val="24"/>
              </w:rPr>
              <w:t>декабрь</w:t>
            </w:r>
            <w:r w:rsidR="00302816">
              <w:rPr>
                <w:rFonts w:ascii="Times New Roman" w:hAnsi="Times New Roman" w:cs="Times New Roman"/>
                <w:sz w:val="24"/>
                <w:szCs w:val="24"/>
              </w:rPr>
              <w:t xml:space="preserve"> </w:t>
            </w:r>
            <w:r w:rsidR="003C7B20" w:rsidRPr="00022D1F">
              <w:rPr>
                <w:rFonts w:ascii="Times New Roman" w:hAnsi="Times New Roman" w:cs="Times New Roman"/>
                <w:sz w:val="24"/>
                <w:szCs w:val="24"/>
              </w:rPr>
              <w:t>2016г.</w:t>
            </w:r>
          </w:p>
        </w:tc>
        <w:tc>
          <w:tcPr>
            <w:tcW w:w="2977" w:type="dxa"/>
          </w:tcPr>
          <w:p w:rsidR="00302816" w:rsidRPr="0043697F" w:rsidRDefault="00302816" w:rsidP="00302816">
            <w:pPr>
              <w:rPr>
                <w:rFonts w:ascii="Times New Roman" w:hAnsi="Times New Roman" w:cs="Times New Roman"/>
                <w:sz w:val="24"/>
                <w:szCs w:val="24"/>
              </w:rPr>
            </w:pPr>
            <w:r>
              <w:rPr>
                <w:rFonts w:ascii="Times New Roman" w:hAnsi="Times New Roman" w:cs="Times New Roman"/>
                <w:sz w:val="24"/>
                <w:szCs w:val="24"/>
              </w:rPr>
              <w:t>Создана</w:t>
            </w:r>
            <w:r w:rsidR="00022D1F" w:rsidRPr="00022D1F">
              <w:rPr>
                <w:rFonts w:ascii="Times New Roman" w:hAnsi="Times New Roman" w:cs="Times New Roman"/>
                <w:sz w:val="24"/>
                <w:szCs w:val="24"/>
              </w:rPr>
              <w:t xml:space="preserve"> </w:t>
            </w:r>
            <w:r>
              <w:rPr>
                <w:rFonts w:ascii="Times New Roman" w:hAnsi="Times New Roman" w:cs="Times New Roman"/>
                <w:sz w:val="24"/>
                <w:szCs w:val="24"/>
              </w:rPr>
              <w:t>л</w:t>
            </w:r>
            <w:r w:rsidRPr="0043697F">
              <w:rPr>
                <w:rFonts w:ascii="Times New Roman" w:hAnsi="Times New Roman" w:cs="Times New Roman"/>
                <w:sz w:val="24"/>
                <w:szCs w:val="24"/>
              </w:rPr>
              <w:t>окальная нормативная база реализации проекта.</w:t>
            </w:r>
          </w:p>
          <w:p w:rsidR="00302816" w:rsidRPr="0043697F" w:rsidRDefault="00302816" w:rsidP="00302816">
            <w:pPr>
              <w:rPr>
                <w:rFonts w:ascii="Times New Roman" w:hAnsi="Times New Roman" w:cs="Times New Roman"/>
                <w:sz w:val="24"/>
                <w:szCs w:val="24"/>
              </w:rPr>
            </w:pPr>
            <w:r w:rsidRPr="0043697F">
              <w:rPr>
                <w:rFonts w:ascii="Times New Roman" w:hAnsi="Times New Roman" w:cs="Times New Roman"/>
                <w:sz w:val="24"/>
                <w:szCs w:val="24"/>
              </w:rPr>
              <w:t>Описана модель реализации проекта</w:t>
            </w:r>
          </w:p>
          <w:p w:rsidR="00302816" w:rsidRPr="0043697F" w:rsidRDefault="00302816" w:rsidP="00302816">
            <w:pPr>
              <w:rPr>
                <w:rFonts w:ascii="Times New Roman" w:hAnsi="Times New Roman" w:cs="Times New Roman"/>
                <w:sz w:val="24"/>
                <w:szCs w:val="24"/>
              </w:rPr>
            </w:pPr>
            <w:r w:rsidRPr="0043697F">
              <w:rPr>
                <w:rFonts w:ascii="Times New Roman" w:hAnsi="Times New Roman" w:cs="Times New Roman"/>
                <w:sz w:val="24"/>
                <w:szCs w:val="24"/>
              </w:rPr>
              <w:t xml:space="preserve">Разработан перечень критериев оценки эффективности реализации </w:t>
            </w:r>
            <w:proofErr w:type="spellStart"/>
            <w:r w:rsidRPr="0043697F">
              <w:rPr>
                <w:rFonts w:ascii="Times New Roman" w:hAnsi="Times New Roman" w:cs="Times New Roman"/>
                <w:sz w:val="24"/>
                <w:szCs w:val="24"/>
              </w:rPr>
              <w:t>профориентационной</w:t>
            </w:r>
            <w:proofErr w:type="spellEnd"/>
            <w:r w:rsidRPr="0043697F">
              <w:rPr>
                <w:rFonts w:ascii="Times New Roman" w:hAnsi="Times New Roman" w:cs="Times New Roman"/>
                <w:sz w:val="24"/>
                <w:szCs w:val="24"/>
              </w:rPr>
              <w:t xml:space="preserve"> деятельности в условиях функционирования модели.</w:t>
            </w:r>
          </w:p>
          <w:p w:rsidR="00302816" w:rsidRPr="0043697F" w:rsidRDefault="00302816" w:rsidP="00302816">
            <w:pPr>
              <w:rPr>
                <w:rFonts w:ascii="Times New Roman" w:hAnsi="Times New Roman" w:cs="Times New Roman"/>
                <w:sz w:val="24"/>
                <w:szCs w:val="24"/>
              </w:rPr>
            </w:pPr>
            <w:r w:rsidRPr="0043697F">
              <w:rPr>
                <w:rFonts w:ascii="Times New Roman" w:hAnsi="Times New Roman" w:cs="Times New Roman"/>
                <w:sz w:val="24"/>
                <w:szCs w:val="24"/>
              </w:rPr>
              <w:t xml:space="preserve">Сформирована система инструментария реализации </w:t>
            </w:r>
            <w:proofErr w:type="spellStart"/>
            <w:r w:rsidRPr="0043697F">
              <w:rPr>
                <w:rFonts w:ascii="Times New Roman" w:hAnsi="Times New Roman" w:cs="Times New Roman"/>
                <w:sz w:val="24"/>
                <w:szCs w:val="24"/>
              </w:rPr>
              <w:t>профориентационной</w:t>
            </w:r>
            <w:proofErr w:type="spellEnd"/>
            <w:r w:rsidRPr="0043697F">
              <w:rPr>
                <w:rFonts w:ascii="Times New Roman" w:hAnsi="Times New Roman" w:cs="Times New Roman"/>
                <w:sz w:val="24"/>
                <w:szCs w:val="24"/>
              </w:rPr>
              <w:t xml:space="preserve"> деятельности</w:t>
            </w:r>
          </w:p>
          <w:p w:rsidR="00022D1F" w:rsidRPr="00022D1F" w:rsidRDefault="00302816" w:rsidP="00302816">
            <w:pPr>
              <w:rPr>
                <w:rFonts w:ascii="Times New Roman" w:hAnsi="Times New Roman" w:cs="Times New Roman"/>
                <w:sz w:val="24"/>
                <w:szCs w:val="24"/>
              </w:rPr>
            </w:pPr>
            <w:r w:rsidRPr="0043697F">
              <w:rPr>
                <w:rFonts w:ascii="Times New Roman" w:hAnsi="Times New Roman" w:cs="Times New Roman"/>
                <w:sz w:val="24"/>
                <w:szCs w:val="24"/>
              </w:rPr>
              <w:t>Определены эффекты от сетевого взаимодействия для партнеров</w:t>
            </w:r>
          </w:p>
          <w:p w:rsidR="00022D1F" w:rsidRPr="00022D1F" w:rsidRDefault="00022D1F" w:rsidP="00022D1F">
            <w:pPr>
              <w:rPr>
                <w:rFonts w:ascii="Times New Roman" w:hAnsi="Times New Roman" w:cs="Times New Roman"/>
                <w:sz w:val="24"/>
                <w:szCs w:val="24"/>
              </w:rPr>
            </w:pPr>
          </w:p>
          <w:p w:rsidR="00022D1F" w:rsidRPr="00022D1F" w:rsidRDefault="00022D1F" w:rsidP="00022D1F">
            <w:pPr>
              <w:rPr>
                <w:rFonts w:ascii="Times New Roman" w:hAnsi="Times New Roman" w:cs="Times New Roman"/>
                <w:sz w:val="24"/>
                <w:szCs w:val="24"/>
              </w:rPr>
            </w:pPr>
          </w:p>
          <w:p w:rsidR="00022D1F" w:rsidRPr="00022D1F" w:rsidRDefault="00022D1F" w:rsidP="00022D1F">
            <w:pPr>
              <w:rPr>
                <w:rFonts w:ascii="Times New Roman" w:hAnsi="Times New Roman" w:cs="Times New Roman"/>
                <w:sz w:val="24"/>
                <w:szCs w:val="24"/>
              </w:rPr>
            </w:pPr>
          </w:p>
          <w:p w:rsidR="00022D1F" w:rsidRPr="00022D1F" w:rsidRDefault="00022D1F" w:rsidP="00022D1F">
            <w:pPr>
              <w:rPr>
                <w:rFonts w:ascii="Times New Roman" w:hAnsi="Times New Roman" w:cs="Times New Roman"/>
                <w:sz w:val="24"/>
                <w:szCs w:val="24"/>
              </w:rPr>
            </w:pPr>
          </w:p>
          <w:p w:rsidR="00022D1F" w:rsidRPr="00022D1F" w:rsidRDefault="00022D1F" w:rsidP="00022D1F">
            <w:pPr>
              <w:rPr>
                <w:rFonts w:ascii="Times New Roman" w:hAnsi="Times New Roman" w:cs="Times New Roman"/>
                <w:sz w:val="24"/>
                <w:szCs w:val="24"/>
              </w:rPr>
            </w:pPr>
          </w:p>
          <w:p w:rsidR="00022D1F" w:rsidRPr="00022D1F" w:rsidRDefault="00022D1F" w:rsidP="00022D1F">
            <w:pPr>
              <w:rPr>
                <w:rFonts w:ascii="Times New Roman" w:hAnsi="Times New Roman" w:cs="Times New Roman"/>
                <w:sz w:val="24"/>
                <w:szCs w:val="24"/>
              </w:rPr>
            </w:pPr>
          </w:p>
          <w:p w:rsidR="00022D1F" w:rsidRPr="00022D1F" w:rsidRDefault="00022D1F" w:rsidP="00022D1F">
            <w:pPr>
              <w:rPr>
                <w:rFonts w:ascii="Times New Roman" w:hAnsi="Times New Roman" w:cs="Times New Roman"/>
                <w:sz w:val="24"/>
                <w:szCs w:val="24"/>
              </w:rPr>
            </w:pPr>
          </w:p>
          <w:p w:rsidR="00022D1F" w:rsidRPr="00022D1F" w:rsidRDefault="00022D1F" w:rsidP="00022D1F">
            <w:pPr>
              <w:rPr>
                <w:rFonts w:ascii="Times New Roman" w:hAnsi="Times New Roman" w:cs="Times New Roman"/>
                <w:sz w:val="24"/>
                <w:szCs w:val="24"/>
              </w:rPr>
            </w:pPr>
          </w:p>
          <w:p w:rsidR="00022D1F" w:rsidRPr="00022D1F" w:rsidRDefault="00022D1F" w:rsidP="00022D1F">
            <w:pPr>
              <w:rPr>
                <w:rFonts w:ascii="Times New Roman" w:hAnsi="Times New Roman" w:cs="Times New Roman"/>
                <w:sz w:val="24"/>
                <w:szCs w:val="24"/>
              </w:rPr>
            </w:pPr>
          </w:p>
          <w:p w:rsidR="003C7B20" w:rsidRPr="00022D1F" w:rsidRDefault="003C7B20" w:rsidP="00C02CDC">
            <w:pPr>
              <w:rPr>
                <w:rFonts w:ascii="Times New Roman" w:hAnsi="Times New Roman" w:cs="Times New Roman"/>
                <w:sz w:val="24"/>
                <w:szCs w:val="24"/>
              </w:rPr>
            </w:pPr>
          </w:p>
        </w:tc>
      </w:tr>
      <w:tr w:rsidR="00063AC5" w:rsidRPr="005A6596" w:rsidTr="00280C15">
        <w:tc>
          <w:tcPr>
            <w:tcW w:w="10774" w:type="dxa"/>
            <w:gridSpan w:val="5"/>
          </w:tcPr>
          <w:p w:rsidR="00063AC5" w:rsidRDefault="00063AC5" w:rsidP="00063AC5">
            <w:pPr>
              <w:jc w:val="center"/>
              <w:rPr>
                <w:rFonts w:ascii="Times New Roman" w:hAnsi="Times New Roman" w:cs="Times New Roman"/>
                <w:sz w:val="24"/>
                <w:szCs w:val="24"/>
              </w:rPr>
            </w:pPr>
            <w:r w:rsidRPr="003C7B20">
              <w:rPr>
                <w:rFonts w:ascii="Times New Roman" w:hAnsi="Times New Roman" w:cs="Times New Roman"/>
                <w:sz w:val="24"/>
                <w:szCs w:val="24"/>
              </w:rPr>
              <w:lastRenderedPageBreak/>
              <w:t xml:space="preserve">Этап </w:t>
            </w:r>
            <w:r>
              <w:rPr>
                <w:rFonts w:ascii="Times New Roman" w:hAnsi="Times New Roman" w:cs="Times New Roman"/>
                <w:sz w:val="24"/>
                <w:szCs w:val="24"/>
              </w:rPr>
              <w:t xml:space="preserve">3.Практический. </w:t>
            </w:r>
            <w:r w:rsidR="00264C9F">
              <w:rPr>
                <w:rFonts w:ascii="Times New Roman" w:hAnsi="Times New Roman" w:cs="Times New Roman"/>
                <w:sz w:val="24"/>
                <w:szCs w:val="24"/>
              </w:rPr>
              <w:t>Январь 2017г. – декабрь 2018г.</w:t>
            </w:r>
          </w:p>
        </w:tc>
      </w:tr>
      <w:tr w:rsidR="003C7B20" w:rsidRPr="005A6596" w:rsidTr="00C02CDC">
        <w:tc>
          <w:tcPr>
            <w:tcW w:w="567" w:type="dxa"/>
          </w:tcPr>
          <w:p w:rsidR="003C7B20" w:rsidRPr="003C7B20" w:rsidRDefault="003C7B20" w:rsidP="00C02CDC">
            <w:pPr>
              <w:jc w:val="center"/>
              <w:rPr>
                <w:rFonts w:ascii="Times New Roman" w:hAnsi="Times New Roman" w:cs="Times New Roman"/>
                <w:sz w:val="24"/>
                <w:szCs w:val="24"/>
              </w:rPr>
            </w:pPr>
            <w:r w:rsidRPr="003C7B20">
              <w:rPr>
                <w:rFonts w:ascii="Times New Roman" w:hAnsi="Times New Roman" w:cs="Times New Roman"/>
                <w:sz w:val="24"/>
                <w:szCs w:val="24"/>
              </w:rPr>
              <w:t>3.</w:t>
            </w:r>
          </w:p>
        </w:tc>
        <w:tc>
          <w:tcPr>
            <w:tcW w:w="3040" w:type="dxa"/>
          </w:tcPr>
          <w:p w:rsidR="00264C9F" w:rsidRPr="00264C9F" w:rsidRDefault="00264C9F" w:rsidP="00264C9F">
            <w:pPr>
              <w:pStyle w:val="a4"/>
              <w:numPr>
                <w:ilvl w:val="1"/>
                <w:numId w:val="17"/>
              </w:numPr>
              <w:spacing w:after="0"/>
              <w:ind w:left="0" w:firstLine="34"/>
              <w:rPr>
                <w:rFonts w:ascii="Times New Roman" w:hAnsi="Times New Roman" w:cs="Times New Roman"/>
                <w:sz w:val="24"/>
                <w:szCs w:val="24"/>
              </w:rPr>
            </w:pPr>
            <w:r>
              <w:rPr>
                <w:rFonts w:ascii="Times New Roman" w:hAnsi="Times New Roman" w:cs="Times New Roman"/>
                <w:sz w:val="24"/>
                <w:szCs w:val="24"/>
              </w:rPr>
              <w:t>Апробация  инструментария</w:t>
            </w:r>
          </w:p>
          <w:p w:rsidR="003C7B20" w:rsidRPr="003C7B20" w:rsidRDefault="00264C9F" w:rsidP="00264C9F">
            <w:pPr>
              <w:ind w:firstLine="34"/>
              <w:rPr>
                <w:rFonts w:ascii="Times New Roman" w:hAnsi="Times New Roman" w:cs="Times New Roman"/>
                <w:sz w:val="24"/>
                <w:szCs w:val="24"/>
              </w:rPr>
            </w:pPr>
            <w:r w:rsidRPr="00F56BB5">
              <w:rPr>
                <w:rFonts w:ascii="Times New Roman" w:hAnsi="Times New Roman" w:cs="Times New Roman"/>
                <w:sz w:val="24"/>
                <w:szCs w:val="24"/>
              </w:rPr>
              <w:t xml:space="preserve"> </w:t>
            </w:r>
            <w:r>
              <w:rPr>
                <w:rFonts w:ascii="Times New Roman" w:hAnsi="Times New Roman" w:cs="Times New Roman"/>
                <w:sz w:val="24"/>
                <w:szCs w:val="24"/>
              </w:rPr>
              <w:t xml:space="preserve">3.2 Организация </w:t>
            </w:r>
            <w:r w:rsidRPr="00F56BB5">
              <w:rPr>
                <w:rFonts w:ascii="Times New Roman" w:hAnsi="Times New Roman" w:cs="Times New Roman"/>
                <w:sz w:val="24"/>
                <w:szCs w:val="24"/>
              </w:rPr>
              <w:t xml:space="preserve"> цикл</w:t>
            </w:r>
            <w:r>
              <w:rPr>
                <w:rFonts w:ascii="Times New Roman" w:hAnsi="Times New Roman" w:cs="Times New Roman"/>
                <w:sz w:val="24"/>
                <w:szCs w:val="24"/>
              </w:rPr>
              <w:t>а</w:t>
            </w:r>
            <w:r w:rsidRPr="00F56BB5">
              <w:rPr>
                <w:rFonts w:ascii="Times New Roman" w:hAnsi="Times New Roman" w:cs="Times New Roman"/>
                <w:sz w:val="24"/>
                <w:szCs w:val="24"/>
              </w:rPr>
              <w:t xml:space="preserve"> обучающих семинаров, мастер-классов.</w:t>
            </w:r>
          </w:p>
        </w:tc>
        <w:tc>
          <w:tcPr>
            <w:tcW w:w="2246" w:type="dxa"/>
          </w:tcPr>
          <w:p w:rsidR="003C7B20" w:rsidRDefault="003C5D53" w:rsidP="003C5D53">
            <w:pPr>
              <w:rPr>
                <w:rFonts w:ascii="Times New Roman" w:hAnsi="Times New Roman" w:cs="Times New Roman"/>
                <w:sz w:val="24"/>
                <w:szCs w:val="24"/>
              </w:rPr>
            </w:pPr>
            <w:r>
              <w:rPr>
                <w:rFonts w:ascii="Times New Roman" w:hAnsi="Times New Roman" w:cs="Times New Roman"/>
                <w:sz w:val="24"/>
                <w:szCs w:val="24"/>
              </w:rPr>
              <w:t xml:space="preserve">Реализация системы </w:t>
            </w:r>
            <w:proofErr w:type="spellStart"/>
            <w:r>
              <w:rPr>
                <w:rFonts w:ascii="Times New Roman" w:hAnsi="Times New Roman" w:cs="Times New Roman"/>
                <w:sz w:val="24"/>
                <w:szCs w:val="24"/>
              </w:rPr>
              <w:t>иструментария</w:t>
            </w:r>
            <w:proofErr w:type="spellEnd"/>
          </w:p>
          <w:p w:rsidR="003C5D53" w:rsidRDefault="003C5D53" w:rsidP="003C5D53">
            <w:pPr>
              <w:rPr>
                <w:rFonts w:ascii="Times New Roman" w:hAnsi="Times New Roman" w:cs="Times New Roman"/>
                <w:sz w:val="24"/>
                <w:szCs w:val="24"/>
              </w:rPr>
            </w:pPr>
            <w:r>
              <w:rPr>
                <w:rFonts w:ascii="Times New Roman" w:hAnsi="Times New Roman" w:cs="Times New Roman"/>
                <w:sz w:val="24"/>
                <w:szCs w:val="24"/>
              </w:rPr>
              <w:t>Проведение цикла методических мероприятий</w:t>
            </w:r>
          </w:p>
          <w:p w:rsidR="003C7B20" w:rsidRPr="003C7B20" w:rsidRDefault="003C7B20" w:rsidP="003C5D53">
            <w:pPr>
              <w:rPr>
                <w:rFonts w:ascii="Times New Roman" w:hAnsi="Times New Roman" w:cs="Times New Roman"/>
                <w:sz w:val="24"/>
                <w:szCs w:val="24"/>
              </w:rPr>
            </w:pPr>
          </w:p>
          <w:p w:rsidR="003C7B20" w:rsidRPr="003C7B20" w:rsidRDefault="003C7B20" w:rsidP="003C5D53">
            <w:pPr>
              <w:rPr>
                <w:rFonts w:ascii="Times New Roman" w:hAnsi="Times New Roman" w:cs="Times New Roman"/>
                <w:sz w:val="24"/>
                <w:szCs w:val="24"/>
              </w:rPr>
            </w:pPr>
          </w:p>
          <w:p w:rsidR="003C7B20" w:rsidRPr="003C7B20" w:rsidRDefault="003C7B20" w:rsidP="003C5D53">
            <w:pPr>
              <w:rPr>
                <w:rFonts w:ascii="Times New Roman" w:hAnsi="Times New Roman" w:cs="Times New Roman"/>
                <w:sz w:val="24"/>
                <w:szCs w:val="24"/>
              </w:rPr>
            </w:pPr>
          </w:p>
          <w:p w:rsidR="003C7B20" w:rsidRPr="003C7B20" w:rsidRDefault="003C7B20" w:rsidP="003C5D53">
            <w:pPr>
              <w:rPr>
                <w:rFonts w:ascii="Times New Roman" w:hAnsi="Times New Roman" w:cs="Times New Roman"/>
                <w:sz w:val="24"/>
                <w:szCs w:val="24"/>
              </w:rPr>
            </w:pPr>
          </w:p>
          <w:p w:rsidR="003C7B20" w:rsidRPr="003C7B20" w:rsidRDefault="003C7B20" w:rsidP="003C5D53">
            <w:pPr>
              <w:rPr>
                <w:rFonts w:ascii="Times New Roman" w:hAnsi="Times New Roman" w:cs="Times New Roman"/>
                <w:sz w:val="24"/>
                <w:szCs w:val="24"/>
              </w:rPr>
            </w:pPr>
          </w:p>
          <w:p w:rsidR="003C7B20" w:rsidRPr="003C7B20" w:rsidRDefault="003C7B20" w:rsidP="003C5D53">
            <w:pPr>
              <w:rPr>
                <w:rFonts w:ascii="Times New Roman" w:hAnsi="Times New Roman" w:cs="Times New Roman"/>
                <w:sz w:val="24"/>
                <w:szCs w:val="24"/>
              </w:rPr>
            </w:pPr>
          </w:p>
          <w:p w:rsidR="003C7B20" w:rsidRPr="003C7B20" w:rsidRDefault="003C7B20" w:rsidP="003C5D53">
            <w:pPr>
              <w:rPr>
                <w:rFonts w:ascii="Times New Roman" w:hAnsi="Times New Roman" w:cs="Times New Roman"/>
                <w:sz w:val="24"/>
                <w:szCs w:val="24"/>
              </w:rPr>
            </w:pPr>
          </w:p>
          <w:p w:rsidR="003C7B20" w:rsidRPr="003C7B20" w:rsidRDefault="003C7B20" w:rsidP="003C5D53">
            <w:pPr>
              <w:rPr>
                <w:rFonts w:ascii="Times New Roman" w:hAnsi="Times New Roman" w:cs="Times New Roman"/>
                <w:i/>
                <w:sz w:val="24"/>
                <w:szCs w:val="24"/>
              </w:rPr>
            </w:pPr>
          </w:p>
        </w:tc>
        <w:tc>
          <w:tcPr>
            <w:tcW w:w="1944" w:type="dxa"/>
          </w:tcPr>
          <w:p w:rsidR="003C7B20" w:rsidRPr="003C7B20" w:rsidRDefault="00264C9F" w:rsidP="00C02CDC">
            <w:pPr>
              <w:jc w:val="center"/>
              <w:rPr>
                <w:rFonts w:ascii="Times New Roman" w:hAnsi="Times New Roman" w:cs="Times New Roman"/>
                <w:sz w:val="24"/>
                <w:szCs w:val="24"/>
              </w:rPr>
            </w:pPr>
            <w:r>
              <w:rPr>
                <w:rFonts w:ascii="Times New Roman" w:hAnsi="Times New Roman" w:cs="Times New Roman"/>
                <w:sz w:val="24"/>
                <w:szCs w:val="24"/>
              </w:rPr>
              <w:t>Январь 2017 г. – Декабрь 2018 г.</w:t>
            </w:r>
          </w:p>
        </w:tc>
        <w:tc>
          <w:tcPr>
            <w:tcW w:w="2977" w:type="dxa"/>
          </w:tcPr>
          <w:p w:rsidR="00264C9F" w:rsidRPr="0043697F" w:rsidRDefault="00264C9F" w:rsidP="00264C9F">
            <w:pPr>
              <w:rPr>
                <w:rFonts w:ascii="Times New Roman" w:hAnsi="Times New Roman" w:cs="Times New Roman"/>
                <w:sz w:val="24"/>
                <w:szCs w:val="24"/>
              </w:rPr>
            </w:pPr>
            <w:r>
              <w:rPr>
                <w:rFonts w:ascii="Times New Roman" w:hAnsi="Times New Roman" w:cs="Times New Roman"/>
                <w:sz w:val="24"/>
                <w:szCs w:val="24"/>
              </w:rPr>
              <w:t>Создана с</w:t>
            </w:r>
            <w:r w:rsidRPr="0043697F">
              <w:rPr>
                <w:rFonts w:ascii="Times New Roman" w:hAnsi="Times New Roman" w:cs="Times New Roman"/>
                <w:sz w:val="24"/>
                <w:szCs w:val="24"/>
              </w:rPr>
              <w:t xml:space="preserve">истема форм </w:t>
            </w:r>
            <w:proofErr w:type="spellStart"/>
            <w:r w:rsidRPr="0043697F">
              <w:rPr>
                <w:rFonts w:ascii="Times New Roman" w:hAnsi="Times New Roman" w:cs="Times New Roman"/>
                <w:sz w:val="24"/>
                <w:szCs w:val="24"/>
              </w:rPr>
              <w:t>профориентационной</w:t>
            </w:r>
            <w:proofErr w:type="spellEnd"/>
            <w:r w:rsidRPr="0043697F">
              <w:rPr>
                <w:rFonts w:ascii="Times New Roman" w:hAnsi="Times New Roman" w:cs="Times New Roman"/>
                <w:sz w:val="24"/>
                <w:szCs w:val="24"/>
              </w:rPr>
              <w:t xml:space="preserve"> работы, способной стать эффективным инструментом профессионального самоопределения школьников, а также действенным способом формирования качественного кадров</w:t>
            </w:r>
            <w:r>
              <w:rPr>
                <w:rFonts w:ascii="Times New Roman" w:hAnsi="Times New Roman" w:cs="Times New Roman"/>
                <w:sz w:val="24"/>
                <w:szCs w:val="24"/>
              </w:rPr>
              <w:t>ого потенциала экономики России.</w:t>
            </w:r>
          </w:p>
          <w:p w:rsidR="003C7B20" w:rsidRPr="003C7B20" w:rsidRDefault="00264C9F" w:rsidP="00264C9F">
            <w:pPr>
              <w:rPr>
                <w:rFonts w:ascii="Times New Roman" w:hAnsi="Times New Roman" w:cs="Times New Roman"/>
                <w:sz w:val="24"/>
                <w:szCs w:val="24"/>
                <w:highlight w:val="yellow"/>
              </w:rPr>
            </w:pPr>
            <w:r w:rsidRPr="0043697F">
              <w:rPr>
                <w:rFonts w:ascii="Times New Roman" w:hAnsi="Times New Roman" w:cs="Times New Roman"/>
                <w:sz w:val="24"/>
                <w:szCs w:val="24"/>
              </w:rPr>
              <w:t>Распространение опыта и развитие сети</w:t>
            </w:r>
            <w:r>
              <w:rPr>
                <w:rFonts w:ascii="Times New Roman" w:hAnsi="Times New Roman" w:cs="Times New Roman"/>
                <w:sz w:val="24"/>
                <w:szCs w:val="24"/>
              </w:rPr>
              <w:t xml:space="preserve"> </w:t>
            </w:r>
            <w:r w:rsidRPr="0043697F">
              <w:rPr>
                <w:rFonts w:ascii="Times New Roman" w:hAnsi="Times New Roman" w:cs="Times New Roman"/>
                <w:sz w:val="24"/>
                <w:szCs w:val="24"/>
              </w:rPr>
              <w:t xml:space="preserve"> путем обучения новыми формами </w:t>
            </w:r>
            <w:proofErr w:type="spellStart"/>
            <w:r w:rsidRPr="0043697F">
              <w:rPr>
                <w:rFonts w:ascii="Times New Roman" w:hAnsi="Times New Roman" w:cs="Times New Roman"/>
                <w:sz w:val="24"/>
                <w:szCs w:val="24"/>
              </w:rPr>
              <w:t>профориентационной</w:t>
            </w:r>
            <w:proofErr w:type="spellEnd"/>
            <w:r w:rsidRPr="0043697F">
              <w:rPr>
                <w:rFonts w:ascii="Times New Roman" w:hAnsi="Times New Roman" w:cs="Times New Roman"/>
                <w:sz w:val="24"/>
                <w:szCs w:val="24"/>
              </w:rPr>
              <w:t xml:space="preserve"> работы.</w:t>
            </w:r>
          </w:p>
        </w:tc>
      </w:tr>
      <w:tr w:rsidR="00264C9F" w:rsidRPr="005A6596" w:rsidTr="003E34FF">
        <w:tc>
          <w:tcPr>
            <w:tcW w:w="10774" w:type="dxa"/>
            <w:gridSpan w:val="5"/>
          </w:tcPr>
          <w:p w:rsidR="00264C9F" w:rsidRDefault="00264C9F" w:rsidP="00264C9F">
            <w:pPr>
              <w:jc w:val="center"/>
              <w:rPr>
                <w:rFonts w:ascii="Times New Roman" w:hAnsi="Times New Roman" w:cs="Times New Roman"/>
                <w:sz w:val="24"/>
                <w:szCs w:val="24"/>
              </w:rPr>
            </w:pPr>
            <w:r w:rsidRPr="003C7B20">
              <w:rPr>
                <w:rFonts w:ascii="Times New Roman" w:hAnsi="Times New Roman" w:cs="Times New Roman"/>
                <w:sz w:val="24"/>
                <w:szCs w:val="24"/>
              </w:rPr>
              <w:t xml:space="preserve">Этап </w:t>
            </w:r>
            <w:r>
              <w:rPr>
                <w:rFonts w:ascii="Times New Roman" w:hAnsi="Times New Roman" w:cs="Times New Roman"/>
                <w:sz w:val="24"/>
                <w:szCs w:val="24"/>
              </w:rPr>
              <w:t>4. Итоговый. Январь 2019 г. – Июнь 2019 г.</w:t>
            </w:r>
          </w:p>
        </w:tc>
      </w:tr>
      <w:tr w:rsidR="003C7B20" w:rsidRPr="005A6596" w:rsidTr="00C02CDC">
        <w:tc>
          <w:tcPr>
            <w:tcW w:w="567" w:type="dxa"/>
          </w:tcPr>
          <w:p w:rsidR="003C7B20" w:rsidRPr="00264C9F" w:rsidRDefault="003C7B20" w:rsidP="00C02CDC">
            <w:pPr>
              <w:jc w:val="center"/>
              <w:rPr>
                <w:rFonts w:ascii="Times New Roman" w:hAnsi="Times New Roman" w:cs="Times New Roman"/>
                <w:sz w:val="24"/>
                <w:szCs w:val="24"/>
              </w:rPr>
            </w:pPr>
            <w:r w:rsidRPr="00264C9F">
              <w:rPr>
                <w:rFonts w:ascii="Times New Roman" w:hAnsi="Times New Roman" w:cs="Times New Roman"/>
                <w:sz w:val="24"/>
                <w:szCs w:val="24"/>
              </w:rPr>
              <w:t>4</w:t>
            </w:r>
          </w:p>
        </w:tc>
        <w:tc>
          <w:tcPr>
            <w:tcW w:w="3040" w:type="dxa"/>
          </w:tcPr>
          <w:p w:rsidR="00264C9F" w:rsidRPr="00264C9F" w:rsidRDefault="00264C9F" w:rsidP="00264C9F">
            <w:pPr>
              <w:spacing w:after="0"/>
              <w:rPr>
                <w:rFonts w:ascii="Times New Roman" w:hAnsi="Times New Roman" w:cs="Times New Roman"/>
                <w:sz w:val="24"/>
                <w:szCs w:val="24"/>
              </w:rPr>
            </w:pPr>
            <w:r w:rsidRPr="00264C9F">
              <w:rPr>
                <w:rFonts w:ascii="Times New Roman" w:hAnsi="Times New Roman" w:cs="Times New Roman"/>
                <w:sz w:val="24"/>
                <w:szCs w:val="24"/>
              </w:rPr>
              <w:t>4.1 Оценка эффективности функционирования модели</w:t>
            </w:r>
          </w:p>
          <w:p w:rsidR="003C7B20" w:rsidRDefault="00264C9F" w:rsidP="00264C9F">
            <w:pPr>
              <w:rPr>
                <w:rFonts w:ascii="Times New Roman" w:hAnsi="Times New Roman" w:cs="Times New Roman"/>
                <w:sz w:val="24"/>
                <w:szCs w:val="24"/>
              </w:rPr>
            </w:pPr>
            <w:r w:rsidRPr="00264C9F">
              <w:rPr>
                <w:rFonts w:ascii="Times New Roman" w:hAnsi="Times New Roman" w:cs="Times New Roman"/>
                <w:sz w:val="24"/>
                <w:szCs w:val="24"/>
              </w:rPr>
              <w:t>4.2 Анализ эффективности реализации инструментария</w:t>
            </w:r>
          </w:p>
          <w:p w:rsidR="00534821" w:rsidRPr="00264C9F" w:rsidRDefault="00534821" w:rsidP="00264C9F">
            <w:pPr>
              <w:rPr>
                <w:rFonts w:ascii="Times New Roman" w:hAnsi="Times New Roman" w:cs="Times New Roman"/>
                <w:sz w:val="24"/>
                <w:szCs w:val="24"/>
              </w:rPr>
            </w:pPr>
            <w:r>
              <w:rPr>
                <w:rFonts w:ascii="Times New Roman" w:hAnsi="Times New Roman" w:cs="Times New Roman"/>
                <w:sz w:val="24"/>
                <w:szCs w:val="24"/>
              </w:rPr>
              <w:t>4.3 Трансляционная деятельность:</w:t>
            </w:r>
          </w:p>
          <w:p w:rsidR="00264C9F" w:rsidRDefault="00534821" w:rsidP="00264C9F">
            <w:pPr>
              <w:rPr>
                <w:rFonts w:ascii="Times New Roman" w:hAnsi="Times New Roman" w:cs="Times New Roman"/>
                <w:sz w:val="24"/>
                <w:szCs w:val="24"/>
              </w:rPr>
            </w:pPr>
            <w:r>
              <w:rPr>
                <w:rFonts w:ascii="Times New Roman" w:hAnsi="Times New Roman" w:cs="Times New Roman"/>
                <w:sz w:val="24"/>
                <w:szCs w:val="24"/>
              </w:rPr>
              <w:t>-</w:t>
            </w:r>
            <w:r w:rsidR="00264C9F">
              <w:rPr>
                <w:rFonts w:ascii="Times New Roman" w:hAnsi="Times New Roman" w:cs="Times New Roman"/>
                <w:sz w:val="24"/>
                <w:szCs w:val="24"/>
              </w:rPr>
              <w:t xml:space="preserve"> </w:t>
            </w:r>
            <w:r w:rsidR="00264C9F" w:rsidRPr="00264C9F">
              <w:rPr>
                <w:rFonts w:ascii="Times New Roman" w:hAnsi="Times New Roman" w:cs="Times New Roman"/>
                <w:sz w:val="24"/>
                <w:szCs w:val="24"/>
              </w:rPr>
              <w:t>Публикации в сборниках, в сетевых сообществах педагогов</w:t>
            </w:r>
          </w:p>
          <w:p w:rsidR="00264C9F" w:rsidRDefault="00534821" w:rsidP="00264C9F">
            <w:pPr>
              <w:rPr>
                <w:rFonts w:ascii="Times New Roman" w:hAnsi="Times New Roman" w:cs="Times New Roman"/>
                <w:sz w:val="24"/>
                <w:szCs w:val="24"/>
              </w:rPr>
            </w:pPr>
            <w:r>
              <w:rPr>
                <w:rFonts w:ascii="Times New Roman" w:hAnsi="Times New Roman" w:cs="Times New Roman"/>
                <w:sz w:val="24"/>
                <w:szCs w:val="24"/>
              </w:rPr>
              <w:t>-</w:t>
            </w:r>
            <w:r w:rsidR="00264C9F">
              <w:rPr>
                <w:rFonts w:ascii="Times New Roman" w:hAnsi="Times New Roman" w:cs="Times New Roman"/>
                <w:sz w:val="24"/>
                <w:szCs w:val="24"/>
              </w:rPr>
              <w:t xml:space="preserve"> </w:t>
            </w:r>
            <w:r w:rsidR="00264C9F" w:rsidRPr="00A979A5">
              <w:rPr>
                <w:rFonts w:ascii="Times New Roman" w:hAnsi="Times New Roman" w:cs="Times New Roman"/>
                <w:sz w:val="24"/>
                <w:szCs w:val="24"/>
              </w:rPr>
              <w:t>Проведение краевого фестиваля «Радуга профессий»</w:t>
            </w:r>
            <w:r w:rsidR="00264C9F" w:rsidRPr="00264C9F">
              <w:rPr>
                <w:rFonts w:ascii="Times New Roman" w:hAnsi="Times New Roman" w:cs="Times New Roman"/>
                <w:sz w:val="24"/>
                <w:szCs w:val="24"/>
              </w:rPr>
              <w:t xml:space="preserve">   </w:t>
            </w:r>
          </w:p>
          <w:p w:rsidR="00264C9F" w:rsidRDefault="00534821" w:rsidP="00264C9F">
            <w:pPr>
              <w:rPr>
                <w:rFonts w:ascii="Times New Roman" w:hAnsi="Times New Roman" w:cs="Times New Roman"/>
                <w:sz w:val="24"/>
                <w:szCs w:val="24"/>
              </w:rPr>
            </w:pPr>
            <w:r>
              <w:rPr>
                <w:rFonts w:ascii="Times New Roman" w:hAnsi="Times New Roman" w:cs="Times New Roman"/>
                <w:sz w:val="24"/>
                <w:szCs w:val="24"/>
              </w:rPr>
              <w:t>-</w:t>
            </w:r>
            <w:r w:rsidR="00264C9F" w:rsidRPr="00264C9F">
              <w:rPr>
                <w:rFonts w:ascii="Times New Roman" w:hAnsi="Times New Roman" w:cs="Times New Roman"/>
                <w:sz w:val="24"/>
                <w:szCs w:val="24"/>
              </w:rPr>
              <w:t>Проведение краевого семинара для заместителей директоров по УМР и ВР</w:t>
            </w:r>
          </w:p>
          <w:p w:rsidR="00534821" w:rsidRPr="00534821" w:rsidRDefault="00534821" w:rsidP="00264C9F">
            <w:pPr>
              <w:rPr>
                <w:rFonts w:ascii="Times New Roman" w:hAnsi="Times New Roman" w:cs="Times New Roman"/>
                <w:sz w:val="24"/>
                <w:szCs w:val="24"/>
              </w:rPr>
            </w:pPr>
            <w:r>
              <w:rPr>
                <w:rFonts w:ascii="Times New Roman" w:hAnsi="Times New Roman" w:cs="Times New Roman"/>
                <w:sz w:val="24"/>
                <w:szCs w:val="24"/>
              </w:rPr>
              <w:t xml:space="preserve">- </w:t>
            </w:r>
            <w:r w:rsidRPr="00534821">
              <w:rPr>
                <w:rFonts w:ascii="Times New Roman" w:hAnsi="Times New Roman" w:cs="Times New Roman"/>
                <w:sz w:val="24"/>
                <w:szCs w:val="24"/>
              </w:rPr>
              <w:t xml:space="preserve">Подготовка информации </w:t>
            </w:r>
            <w:r w:rsidRPr="00534821">
              <w:rPr>
                <w:rFonts w:ascii="Times New Roman" w:hAnsi="Times New Roman" w:cs="Times New Roman"/>
                <w:sz w:val="24"/>
                <w:szCs w:val="24"/>
              </w:rPr>
              <w:lastRenderedPageBreak/>
              <w:t>для ТВ</w:t>
            </w:r>
          </w:p>
        </w:tc>
        <w:tc>
          <w:tcPr>
            <w:tcW w:w="2246" w:type="dxa"/>
          </w:tcPr>
          <w:p w:rsidR="003C7B20" w:rsidRPr="003C5D53" w:rsidRDefault="003C5D53" w:rsidP="003C5D53">
            <w:pPr>
              <w:rPr>
                <w:rFonts w:ascii="Times New Roman" w:hAnsi="Times New Roman" w:cs="Times New Roman"/>
                <w:sz w:val="24"/>
                <w:szCs w:val="24"/>
              </w:rPr>
            </w:pPr>
            <w:r w:rsidRPr="003C5D53">
              <w:rPr>
                <w:rFonts w:ascii="Times New Roman" w:hAnsi="Times New Roman" w:cs="Times New Roman"/>
                <w:sz w:val="24"/>
                <w:szCs w:val="24"/>
              </w:rPr>
              <w:lastRenderedPageBreak/>
              <w:t>Методическое оформление опыта</w:t>
            </w:r>
          </w:p>
        </w:tc>
        <w:tc>
          <w:tcPr>
            <w:tcW w:w="1944" w:type="dxa"/>
          </w:tcPr>
          <w:p w:rsidR="003C7B20" w:rsidRPr="003C7B20" w:rsidRDefault="00264C9F" w:rsidP="00C02CDC">
            <w:pPr>
              <w:jc w:val="center"/>
              <w:rPr>
                <w:rFonts w:ascii="Times New Roman" w:hAnsi="Times New Roman" w:cs="Times New Roman"/>
                <w:sz w:val="24"/>
                <w:szCs w:val="24"/>
              </w:rPr>
            </w:pPr>
            <w:r>
              <w:rPr>
                <w:rFonts w:ascii="Times New Roman" w:hAnsi="Times New Roman" w:cs="Times New Roman"/>
                <w:sz w:val="24"/>
                <w:szCs w:val="24"/>
              </w:rPr>
              <w:t>Январь  – июнь 2019 г.</w:t>
            </w:r>
          </w:p>
        </w:tc>
        <w:tc>
          <w:tcPr>
            <w:tcW w:w="2977" w:type="dxa"/>
          </w:tcPr>
          <w:p w:rsidR="003C7B20" w:rsidRDefault="00264C9F" w:rsidP="00C02CDC">
            <w:pPr>
              <w:rPr>
                <w:rFonts w:ascii="Times New Roman" w:hAnsi="Times New Roman" w:cs="Times New Roman"/>
                <w:sz w:val="24"/>
                <w:szCs w:val="24"/>
              </w:rPr>
            </w:pPr>
            <w:r w:rsidRPr="0043697F">
              <w:rPr>
                <w:rFonts w:ascii="Times New Roman" w:hAnsi="Times New Roman" w:cs="Times New Roman"/>
                <w:sz w:val="24"/>
                <w:szCs w:val="24"/>
              </w:rPr>
              <w:t xml:space="preserve">Аналитические материалы с </w:t>
            </w:r>
            <w:proofErr w:type="spellStart"/>
            <w:r w:rsidRPr="0043697F">
              <w:rPr>
                <w:rFonts w:ascii="Times New Roman" w:hAnsi="Times New Roman" w:cs="Times New Roman"/>
                <w:sz w:val="24"/>
                <w:szCs w:val="24"/>
              </w:rPr>
              <w:t>критериальной</w:t>
            </w:r>
            <w:proofErr w:type="spellEnd"/>
            <w:r>
              <w:rPr>
                <w:rFonts w:ascii="Times New Roman" w:hAnsi="Times New Roman" w:cs="Times New Roman"/>
                <w:sz w:val="24"/>
                <w:szCs w:val="24"/>
              </w:rPr>
              <w:t xml:space="preserve"> </w:t>
            </w:r>
            <w:r w:rsidRPr="0043697F">
              <w:rPr>
                <w:rFonts w:ascii="Times New Roman" w:hAnsi="Times New Roman" w:cs="Times New Roman"/>
                <w:sz w:val="24"/>
                <w:szCs w:val="24"/>
              </w:rPr>
              <w:t>оценкой эффективности реализации проекта</w:t>
            </w:r>
            <w:r w:rsidR="00534821">
              <w:rPr>
                <w:rFonts w:ascii="Times New Roman" w:hAnsi="Times New Roman" w:cs="Times New Roman"/>
                <w:sz w:val="24"/>
                <w:szCs w:val="24"/>
              </w:rPr>
              <w:t>.</w:t>
            </w:r>
          </w:p>
          <w:p w:rsidR="00534821" w:rsidRPr="00534821" w:rsidRDefault="00534821" w:rsidP="00534821">
            <w:pPr>
              <w:rPr>
                <w:rFonts w:ascii="Times New Roman" w:hAnsi="Times New Roman" w:cs="Times New Roman"/>
                <w:sz w:val="24"/>
                <w:szCs w:val="24"/>
              </w:rPr>
            </w:pPr>
            <w:r w:rsidRPr="00534821">
              <w:rPr>
                <w:rFonts w:ascii="Times New Roman" w:hAnsi="Times New Roman" w:cs="Times New Roman"/>
                <w:sz w:val="24"/>
                <w:szCs w:val="24"/>
              </w:rPr>
              <w:t xml:space="preserve">Популяризация проекта </w:t>
            </w:r>
          </w:p>
          <w:p w:rsidR="00534821" w:rsidRPr="00534821" w:rsidRDefault="00534821" w:rsidP="00534821">
            <w:pPr>
              <w:rPr>
                <w:rFonts w:ascii="Times New Roman" w:hAnsi="Times New Roman" w:cs="Times New Roman"/>
                <w:sz w:val="24"/>
                <w:szCs w:val="24"/>
              </w:rPr>
            </w:pPr>
          </w:p>
        </w:tc>
      </w:tr>
    </w:tbl>
    <w:p w:rsidR="00466E03" w:rsidRDefault="00466E03" w:rsidP="003C7B20">
      <w:pPr>
        <w:pStyle w:val="a8"/>
        <w:rPr>
          <w:rFonts w:ascii="Times New Roman" w:hAnsi="Times New Roman" w:cs="Times New Roman"/>
          <w:b/>
          <w:sz w:val="28"/>
          <w:szCs w:val="28"/>
        </w:rPr>
      </w:pPr>
    </w:p>
    <w:p w:rsidR="00466E03" w:rsidRDefault="00466E03" w:rsidP="003B5651">
      <w:pPr>
        <w:pStyle w:val="a8"/>
        <w:spacing w:line="360" w:lineRule="auto"/>
        <w:rPr>
          <w:rFonts w:ascii="Times New Roman" w:hAnsi="Times New Roman" w:cs="Times New Roman"/>
          <w:b/>
          <w:sz w:val="28"/>
          <w:szCs w:val="28"/>
        </w:rPr>
      </w:pPr>
      <w:r>
        <w:rPr>
          <w:rFonts w:ascii="Times New Roman" w:hAnsi="Times New Roman" w:cs="Times New Roman"/>
          <w:b/>
          <w:sz w:val="28"/>
          <w:szCs w:val="28"/>
        </w:rPr>
        <w:t>8. Критерии и показатели (индикаторы) эффективности инновационной деятельности. Диагностические методики и методы, позволяющие оценить эффективность проекта.</w:t>
      </w:r>
    </w:p>
    <w:p w:rsidR="003B5651" w:rsidRDefault="003B5651" w:rsidP="003B5651">
      <w:pPr>
        <w:pStyle w:val="a8"/>
        <w:rPr>
          <w:rFonts w:ascii="Times New Roman" w:hAnsi="Times New Roman" w:cs="Times New Roman"/>
          <w:b/>
          <w:sz w:val="28"/>
          <w:szCs w:val="28"/>
          <w:lang w:eastAsia="ru-RU"/>
        </w:rPr>
      </w:pPr>
      <w:r>
        <w:rPr>
          <w:rFonts w:ascii="Times New Roman" w:hAnsi="Times New Roman" w:cs="Times New Roman"/>
          <w:b/>
          <w:sz w:val="28"/>
          <w:szCs w:val="28"/>
          <w:lang w:eastAsia="ru-RU"/>
        </w:rPr>
        <w:t>Целевые критерии и показатели (индикаторы) проекта.</w:t>
      </w:r>
    </w:p>
    <w:p w:rsidR="003B5651" w:rsidRDefault="003B5651" w:rsidP="003B5651">
      <w:pPr>
        <w:pStyle w:val="a8"/>
        <w:rPr>
          <w:rFonts w:ascii="Times New Roman" w:hAnsi="Times New Roman" w:cs="Times New Roman"/>
          <w:b/>
          <w:sz w:val="28"/>
          <w:szCs w:val="28"/>
          <w:lang w:eastAsia="ru-RU"/>
        </w:rPr>
      </w:pPr>
    </w:p>
    <w:p w:rsidR="003B5651" w:rsidRPr="00A979A5" w:rsidRDefault="003B5651" w:rsidP="003B5651">
      <w:pPr>
        <w:pStyle w:val="a8"/>
        <w:spacing w:line="360" w:lineRule="auto"/>
        <w:ind w:firstLine="709"/>
        <w:rPr>
          <w:rFonts w:ascii="Times New Roman" w:hAnsi="Times New Roman"/>
          <w:sz w:val="28"/>
          <w:szCs w:val="28"/>
        </w:rPr>
      </w:pPr>
      <w:r w:rsidRPr="00A979A5">
        <w:rPr>
          <w:rFonts w:ascii="Times New Roman" w:hAnsi="Times New Roman"/>
          <w:sz w:val="28"/>
          <w:szCs w:val="28"/>
          <w:lang w:eastAsia="ru-RU"/>
        </w:rPr>
        <w:t xml:space="preserve">1. Объем реализации плана мероприятий </w:t>
      </w:r>
    </w:p>
    <w:p w:rsidR="003B5651" w:rsidRDefault="003B5651" w:rsidP="003B5651">
      <w:pPr>
        <w:pStyle w:val="a8"/>
        <w:spacing w:line="360" w:lineRule="auto"/>
        <w:ind w:firstLine="709"/>
        <w:jc w:val="both"/>
        <w:rPr>
          <w:rFonts w:ascii="Times New Roman" w:hAnsi="Times New Roman" w:cs="Times New Roman"/>
          <w:sz w:val="28"/>
          <w:szCs w:val="28"/>
          <w:lang w:eastAsia="ru-RU"/>
        </w:rPr>
      </w:pPr>
      <w:r w:rsidRPr="00A979A5">
        <w:rPr>
          <w:rFonts w:ascii="Times New Roman" w:hAnsi="Times New Roman" w:cs="Times New Roman"/>
          <w:sz w:val="28"/>
          <w:szCs w:val="28"/>
          <w:lang w:eastAsia="ru-RU"/>
        </w:rPr>
        <w:t>2.</w:t>
      </w:r>
      <w:r w:rsidRPr="00A979A5">
        <w:rPr>
          <w:rFonts w:ascii="Times New Roman" w:hAnsi="Times New Roman"/>
          <w:sz w:val="28"/>
          <w:szCs w:val="28"/>
          <w:shd w:val="clear" w:color="auto" w:fill="FFFFFF"/>
        </w:rPr>
        <w:t xml:space="preserve"> Работа с педагогическими кадрами, направленная на развитие инновационной деятельности: п</w:t>
      </w:r>
      <w:r w:rsidRPr="00A979A5">
        <w:rPr>
          <w:rFonts w:ascii="Times New Roman" w:hAnsi="Times New Roman" w:cs="Times New Roman"/>
          <w:sz w:val="28"/>
          <w:szCs w:val="28"/>
          <w:lang w:eastAsia="ru-RU"/>
        </w:rPr>
        <w:t>овышение</w:t>
      </w:r>
      <w:r w:rsidRPr="00993940">
        <w:rPr>
          <w:rFonts w:ascii="Times New Roman" w:hAnsi="Times New Roman" w:cs="Times New Roman"/>
          <w:sz w:val="28"/>
          <w:szCs w:val="28"/>
          <w:lang w:eastAsia="ru-RU"/>
        </w:rPr>
        <w:t xml:space="preserve"> уровня профессиональной компетентности педагогов школы</w:t>
      </w:r>
      <w:r>
        <w:rPr>
          <w:rFonts w:ascii="Times New Roman" w:hAnsi="Times New Roman" w:cs="Times New Roman"/>
          <w:sz w:val="28"/>
          <w:szCs w:val="28"/>
          <w:lang w:eastAsia="ru-RU"/>
        </w:rPr>
        <w:t>.</w:t>
      </w:r>
    </w:p>
    <w:p w:rsidR="003B5651" w:rsidRDefault="003B5651" w:rsidP="003B5651">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w:t>
      </w:r>
      <w:r w:rsidRPr="00206B8C">
        <w:rPr>
          <w:rFonts w:ascii="Times New Roman" w:hAnsi="Times New Roman" w:cs="Times New Roman"/>
          <w:sz w:val="28"/>
          <w:szCs w:val="28"/>
        </w:rPr>
        <w:t>озда</w:t>
      </w:r>
      <w:r>
        <w:rPr>
          <w:rFonts w:ascii="Times New Roman" w:hAnsi="Times New Roman" w:cs="Times New Roman"/>
          <w:sz w:val="28"/>
          <w:szCs w:val="28"/>
        </w:rPr>
        <w:t>ние</w:t>
      </w:r>
      <w:r w:rsidRPr="00206B8C">
        <w:rPr>
          <w:rFonts w:ascii="Times New Roman" w:hAnsi="Times New Roman" w:cs="Times New Roman"/>
          <w:sz w:val="28"/>
          <w:szCs w:val="28"/>
        </w:rPr>
        <w:t xml:space="preserve">  един</w:t>
      </w:r>
      <w:r>
        <w:rPr>
          <w:rFonts w:ascii="Times New Roman" w:hAnsi="Times New Roman" w:cs="Times New Roman"/>
          <w:sz w:val="28"/>
          <w:szCs w:val="28"/>
        </w:rPr>
        <w:t>ой</w:t>
      </w:r>
      <w:r w:rsidRPr="00206B8C">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Pr="00206B8C">
        <w:rPr>
          <w:rFonts w:ascii="Times New Roman" w:hAnsi="Times New Roman" w:cs="Times New Roman"/>
          <w:sz w:val="28"/>
          <w:szCs w:val="28"/>
        </w:rPr>
        <w:t xml:space="preserve"> сред</w:t>
      </w:r>
      <w:r>
        <w:rPr>
          <w:rFonts w:ascii="Times New Roman" w:hAnsi="Times New Roman" w:cs="Times New Roman"/>
          <w:sz w:val="28"/>
          <w:szCs w:val="28"/>
        </w:rPr>
        <w:t>ы</w:t>
      </w:r>
      <w:r w:rsidRPr="00206B8C">
        <w:rPr>
          <w:rFonts w:ascii="Times New Roman" w:hAnsi="Times New Roman" w:cs="Times New Roman"/>
          <w:sz w:val="28"/>
          <w:szCs w:val="28"/>
        </w:rPr>
        <w:t xml:space="preserve"> </w:t>
      </w:r>
      <w:r>
        <w:rPr>
          <w:rFonts w:ascii="Times New Roman" w:hAnsi="Times New Roman" w:cs="Times New Roman"/>
          <w:sz w:val="28"/>
          <w:szCs w:val="28"/>
        </w:rPr>
        <w:t xml:space="preserve">между участниками сетевого взаимодействия, </w:t>
      </w:r>
      <w:r w:rsidRPr="00206B8C">
        <w:rPr>
          <w:rFonts w:ascii="Times New Roman" w:hAnsi="Times New Roman" w:cs="Times New Roman"/>
          <w:sz w:val="28"/>
          <w:szCs w:val="28"/>
        </w:rPr>
        <w:t>обеспеч</w:t>
      </w:r>
      <w:r>
        <w:rPr>
          <w:rFonts w:ascii="Times New Roman" w:hAnsi="Times New Roman" w:cs="Times New Roman"/>
          <w:sz w:val="28"/>
          <w:szCs w:val="28"/>
        </w:rPr>
        <w:t>ение</w:t>
      </w:r>
      <w:r w:rsidRPr="00206B8C">
        <w:rPr>
          <w:rFonts w:ascii="Times New Roman" w:hAnsi="Times New Roman" w:cs="Times New Roman"/>
          <w:sz w:val="28"/>
          <w:szCs w:val="28"/>
        </w:rPr>
        <w:t xml:space="preserve">  преемственност</w:t>
      </w:r>
      <w:r>
        <w:rPr>
          <w:rFonts w:ascii="Times New Roman" w:hAnsi="Times New Roman" w:cs="Times New Roman"/>
          <w:sz w:val="28"/>
          <w:szCs w:val="28"/>
        </w:rPr>
        <w:t>и</w:t>
      </w:r>
      <w:r w:rsidRPr="00206B8C">
        <w:rPr>
          <w:rFonts w:ascii="Times New Roman" w:hAnsi="Times New Roman" w:cs="Times New Roman"/>
          <w:sz w:val="28"/>
          <w:szCs w:val="28"/>
        </w:rPr>
        <w:t xml:space="preserve"> форм, технологий обучения</w:t>
      </w:r>
      <w:r>
        <w:rPr>
          <w:rFonts w:ascii="Times New Roman" w:hAnsi="Times New Roman" w:cs="Times New Roman"/>
          <w:sz w:val="28"/>
          <w:szCs w:val="28"/>
        </w:rPr>
        <w:t>.</w:t>
      </w:r>
    </w:p>
    <w:p w:rsidR="003B5651" w:rsidRPr="00A979A5" w:rsidRDefault="003B5651" w:rsidP="003B5651">
      <w:pPr>
        <w:pStyle w:val="a8"/>
        <w:spacing w:line="360" w:lineRule="auto"/>
        <w:ind w:firstLine="709"/>
        <w:jc w:val="both"/>
        <w:rPr>
          <w:rFonts w:ascii="Times New Roman" w:hAnsi="Times New Roman" w:cs="Times New Roman"/>
          <w:sz w:val="28"/>
          <w:szCs w:val="28"/>
        </w:rPr>
      </w:pPr>
      <w:r w:rsidRPr="00A979A5">
        <w:rPr>
          <w:rFonts w:ascii="Times New Roman" w:hAnsi="Times New Roman" w:cs="Times New Roman"/>
          <w:sz w:val="28"/>
          <w:szCs w:val="28"/>
        </w:rPr>
        <w:t>4. Работа с опорой на объективные потребности рынка труда, обеспечение и мониторинг успешной социализации и  трудоустройства  выпускников школы.</w:t>
      </w:r>
    </w:p>
    <w:p w:rsidR="003B5651" w:rsidRPr="00A979A5" w:rsidRDefault="003B5651" w:rsidP="003B5651">
      <w:pPr>
        <w:pStyle w:val="a8"/>
        <w:spacing w:line="360" w:lineRule="auto"/>
        <w:ind w:firstLine="709"/>
        <w:jc w:val="both"/>
        <w:rPr>
          <w:rFonts w:ascii="Times New Roman" w:hAnsi="Times New Roman" w:cs="Times New Roman"/>
          <w:sz w:val="28"/>
          <w:szCs w:val="28"/>
        </w:rPr>
      </w:pPr>
      <w:r w:rsidRPr="00A979A5">
        <w:rPr>
          <w:rFonts w:ascii="Times New Roman" w:hAnsi="Times New Roman" w:cs="Times New Roman"/>
          <w:sz w:val="28"/>
          <w:szCs w:val="28"/>
        </w:rPr>
        <w:t>5. Создание комплекса методических разработок, программ элективных курсов, развивающих и корректирующих </w:t>
      </w:r>
      <w:proofErr w:type="spellStart"/>
      <w:r w:rsidRPr="00A979A5">
        <w:rPr>
          <w:rFonts w:ascii="Times New Roman" w:hAnsi="Times New Roman" w:cs="Times New Roman"/>
          <w:sz w:val="28"/>
          <w:szCs w:val="28"/>
        </w:rPr>
        <w:t>общеучебные</w:t>
      </w:r>
      <w:proofErr w:type="spellEnd"/>
      <w:r w:rsidRPr="00A979A5">
        <w:rPr>
          <w:rFonts w:ascii="Times New Roman" w:hAnsi="Times New Roman" w:cs="Times New Roman"/>
          <w:sz w:val="28"/>
          <w:szCs w:val="28"/>
        </w:rPr>
        <w:t> навыки, подготавливающих к осознанному выбору профессии.</w:t>
      </w:r>
    </w:p>
    <w:p w:rsidR="003B5651" w:rsidRPr="00A979A5" w:rsidRDefault="003B5651" w:rsidP="003B5651">
      <w:pPr>
        <w:pStyle w:val="a8"/>
        <w:spacing w:line="360" w:lineRule="auto"/>
        <w:ind w:firstLine="709"/>
        <w:jc w:val="both"/>
        <w:rPr>
          <w:rFonts w:ascii="Times New Roman" w:hAnsi="Times New Roman" w:cs="Times New Roman"/>
          <w:sz w:val="28"/>
          <w:szCs w:val="28"/>
        </w:rPr>
      </w:pPr>
      <w:r w:rsidRPr="00A979A5">
        <w:rPr>
          <w:rFonts w:ascii="Times New Roman" w:hAnsi="Times New Roman" w:cs="Times New Roman"/>
          <w:sz w:val="28"/>
          <w:szCs w:val="28"/>
        </w:rPr>
        <w:t>6. Повышение престижа рабочих профессий среди учащихся школы.</w:t>
      </w:r>
    </w:p>
    <w:p w:rsidR="003B5651" w:rsidRPr="00A979A5" w:rsidRDefault="003B5651" w:rsidP="003B5651">
      <w:pPr>
        <w:pStyle w:val="a8"/>
        <w:spacing w:line="360" w:lineRule="auto"/>
        <w:ind w:firstLine="709"/>
        <w:rPr>
          <w:rFonts w:ascii="Times New Roman" w:eastAsia="Times New Roman" w:hAnsi="Times New Roman"/>
          <w:sz w:val="28"/>
          <w:szCs w:val="28"/>
          <w:lang w:eastAsia="ru-RU"/>
        </w:rPr>
      </w:pPr>
      <w:r w:rsidRPr="00A979A5">
        <w:rPr>
          <w:rFonts w:ascii="Times New Roman" w:hAnsi="Times New Roman" w:cs="Times New Roman"/>
          <w:sz w:val="28"/>
          <w:szCs w:val="28"/>
        </w:rPr>
        <w:t>7.</w:t>
      </w:r>
      <w:r w:rsidRPr="00A979A5">
        <w:rPr>
          <w:rStyle w:val="aa"/>
          <w:rFonts w:ascii="Times New Roman" w:hAnsi="Times New Roman"/>
          <w:b w:val="0"/>
          <w:sz w:val="28"/>
          <w:szCs w:val="28"/>
        </w:rPr>
        <w:t xml:space="preserve"> О</w:t>
      </w:r>
      <w:r w:rsidRPr="00A979A5">
        <w:rPr>
          <w:rFonts w:ascii="Times New Roman" w:eastAsia="Times New Roman" w:hAnsi="Times New Roman"/>
          <w:sz w:val="28"/>
          <w:szCs w:val="28"/>
          <w:lang w:eastAsia="ru-RU"/>
        </w:rPr>
        <w:t>писание опыта работы в СМИ, в том числе и электронных.</w:t>
      </w:r>
    </w:p>
    <w:p w:rsidR="003B5651" w:rsidRPr="00A979A5" w:rsidRDefault="003B5651" w:rsidP="003B5651">
      <w:pPr>
        <w:pStyle w:val="a8"/>
        <w:spacing w:line="360" w:lineRule="auto"/>
        <w:ind w:firstLine="709"/>
        <w:jc w:val="both"/>
        <w:rPr>
          <w:rFonts w:ascii="Times New Roman" w:hAnsi="Times New Roman"/>
          <w:sz w:val="28"/>
          <w:szCs w:val="28"/>
          <w:shd w:val="clear" w:color="auto" w:fill="FFFFFF"/>
        </w:rPr>
      </w:pPr>
      <w:r w:rsidRPr="00A979A5">
        <w:rPr>
          <w:rFonts w:ascii="Times New Roman" w:hAnsi="Times New Roman" w:cs="Times New Roman"/>
          <w:sz w:val="28"/>
          <w:szCs w:val="28"/>
        </w:rPr>
        <w:t>8. К</w:t>
      </w:r>
      <w:r w:rsidRPr="00A979A5">
        <w:rPr>
          <w:rFonts w:ascii="Times New Roman" w:hAnsi="Times New Roman"/>
          <w:sz w:val="28"/>
          <w:szCs w:val="28"/>
          <w:shd w:val="clear" w:color="auto" w:fill="FFFFFF"/>
        </w:rPr>
        <w:t>омплекс управленческих мероприятий:</w:t>
      </w:r>
      <w:r w:rsidRPr="00A979A5">
        <w:rPr>
          <w:rStyle w:val="apple-converted-space"/>
          <w:rFonts w:ascii="Times New Roman" w:hAnsi="Times New Roman"/>
          <w:sz w:val="28"/>
          <w:szCs w:val="28"/>
          <w:shd w:val="clear" w:color="auto" w:fill="FFFFFF"/>
        </w:rPr>
        <w:t> </w:t>
      </w:r>
      <w:r w:rsidRPr="00A979A5">
        <w:rPr>
          <w:rFonts w:ascii="Times New Roman" w:hAnsi="Times New Roman"/>
          <w:sz w:val="28"/>
          <w:szCs w:val="28"/>
        </w:rPr>
        <w:br/>
      </w:r>
      <w:r w:rsidRPr="00A979A5">
        <w:rPr>
          <w:rFonts w:ascii="Times New Roman" w:hAnsi="Times New Roman"/>
          <w:sz w:val="28"/>
          <w:szCs w:val="28"/>
          <w:shd w:val="clear" w:color="auto" w:fill="FFFFFF"/>
        </w:rPr>
        <w:t>•    разработка нормативно-правовой базы управления инновационным процессом;</w:t>
      </w:r>
      <w:r w:rsidRPr="00A979A5">
        <w:rPr>
          <w:rFonts w:ascii="Times New Roman" w:hAnsi="Times New Roman"/>
          <w:sz w:val="28"/>
          <w:szCs w:val="28"/>
        </w:rPr>
        <w:br/>
      </w:r>
      <w:r w:rsidRPr="00A979A5">
        <w:rPr>
          <w:rFonts w:ascii="Times New Roman" w:hAnsi="Times New Roman"/>
          <w:sz w:val="28"/>
          <w:szCs w:val="28"/>
          <w:shd w:val="clear" w:color="auto" w:fill="FFFFFF"/>
        </w:rPr>
        <w:t>•    анализ возможностей учреждения, тактического и стратегического планирования реализации инновационного проекта,</w:t>
      </w:r>
      <w:r w:rsidRPr="00A979A5">
        <w:rPr>
          <w:rStyle w:val="apple-converted-space"/>
          <w:rFonts w:ascii="Times New Roman" w:hAnsi="Times New Roman"/>
          <w:sz w:val="28"/>
          <w:szCs w:val="28"/>
          <w:shd w:val="clear" w:color="auto" w:fill="FFFFFF"/>
        </w:rPr>
        <w:t> </w:t>
      </w:r>
      <w:r w:rsidRPr="00A979A5">
        <w:rPr>
          <w:rFonts w:ascii="Times New Roman" w:hAnsi="Times New Roman"/>
          <w:sz w:val="28"/>
          <w:szCs w:val="28"/>
        </w:rPr>
        <w:br/>
      </w:r>
      <w:r w:rsidRPr="00A979A5">
        <w:rPr>
          <w:rFonts w:ascii="Times New Roman" w:hAnsi="Times New Roman"/>
          <w:sz w:val="28"/>
          <w:szCs w:val="28"/>
          <w:shd w:val="clear" w:color="auto" w:fill="FFFFFF"/>
        </w:rPr>
        <w:t xml:space="preserve">•     работа с учащимися, направленная на изучение и учёт интересов и образовательных потребностей, создание условий для адаптации детей </w:t>
      </w:r>
      <w:proofErr w:type="gramStart"/>
      <w:r w:rsidRPr="00A979A5">
        <w:rPr>
          <w:rFonts w:ascii="Times New Roman" w:hAnsi="Times New Roman"/>
          <w:sz w:val="28"/>
          <w:szCs w:val="28"/>
          <w:shd w:val="clear" w:color="auto" w:fill="FFFFFF"/>
        </w:rPr>
        <w:t>к</w:t>
      </w:r>
      <w:proofErr w:type="gramEnd"/>
      <w:r w:rsidRPr="00A979A5">
        <w:rPr>
          <w:rFonts w:ascii="Times New Roman" w:hAnsi="Times New Roman"/>
          <w:sz w:val="28"/>
          <w:szCs w:val="28"/>
          <w:shd w:val="clear" w:color="auto" w:fill="FFFFFF"/>
        </w:rPr>
        <w:t xml:space="preserve"> </w:t>
      </w:r>
      <w:proofErr w:type="gramStart"/>
      <w:r w:rsidRPr="00A979A5">
        <w:rPr>
          <w:rFonts w:ascii="Times New Roman" w:hAnsi="Times New Roman"/>
          <w:sz w:val="28"/>
          <w:szCs w:val="28"/>
          <w:shd w:val="clear" w:color="auto" w:fill="FFFFFF"/>
        </w:rPr>
        <w:t>происходящим</w:t>
      </w:r>
      <w:proofErr w:type="gramEnd"/>
      <w:r w:rsidRPr="00A979A5">
        <w:rPr>
          <w:rFonts w:ascii="Times New Roman" w:hAnsi="Times New Roman"/>
          <w:sz w:val="28"/>
          <w:szCs w:val="28"/>
          <w:shd w:val="clear" w:color="auto" w:fill="FFFFFF"/>
        </w:rPr>
        <w:t xml:space="preserve"> преобразованиям;</w:t>
      </w:r>
      <w:r w:rsidRPr="00A979A5">
        <w:rPr>
          <w:rFonts w:ascii="Times New Roman" w:hAnsi="Times New Roman"/>
          <w:sz w:val="28"/>
          <w:szCs w:val="28"/>
        </w:rPr>
        <w:br/>
      </w:r>
      <w:r w:rsidRPr="00A979A5">
        <w:rPr>
          <w:rFonts w:ascii="Times New Roman" w:hAnsi="Times New Roman"/>
          <w:sz w:val="28"/>
          <w:szCs w:val="28"/>
          <w:shd w:val="clear" w:color="auto" w:fill="FFFFFF"/>
        </w:rPr>
        <w:t xml:space="preserve">•    работа с родителями, направленная на формирование позитивного </w:t>
      </w:r>
      <w:r w:rsidRPr="00A979A5">
        <w:rPr>
          <w:rFonts w:ascii="Times New Roman" w:hAnsi="Times New Roman"/>
          <w:sz w:val="28"/>
          <w:szCs w:val="28"/>
          <w:shd w:val="clear" w:color="auto" w:fill="FFFFFF"/>
        </w:rPr>
        <w:lastRenderedPageBreak/>
        <w:t>отношения семьи к вводимым в школе новшествам и привлечение родителей к участию в инновационном процессе;</w:t>
      </w:r>
      <w:r w:rsidRPr="00A979A5">
        <w:rPr>
          <w:rFonts w:ascii="Times New Roman" w:hAnsi="Times New Roman"/>
          <w:sz w:val="28"/>
          <w:szCs w:val="28"/>
        </w:rPr>
        <w:br/>
      </w:r>
      <w:r w:rsidRPr="00A979A5">
        <w:rPr>
          <w:rFonts w:ascii="Times New Roman" w:hAnsi="Times New Roman"/>
          <w:sz w:val="28"/>
          <w:szCs w:val="28"/>
          <w:shd w:val="clear" w:color="auto" w:fill="FFFFFF"/>
        </w:rPr>
        <w:t>•    осуществление информационного обеспечения инновационной деятельности;</w:t>
      </w:r>
      <w:r w:rsidRPr="00A979A5">
        <w:rPr>
          <w:rFonts w:ascii="Times New Roman" w:hAnsi="Times New Roman"/>
          <w:sz w:val="28"/>
          <w:szCs w:val="28"/>
        </w:rPr>
        <w:br/>
      </w:r>
      <w:r w:rsidRPr="00A979A5">
        <w:rPr>
          <w:rFonts w:ascii="Times New Roman" w:hAnsi="Times New Roman"/>
          <w:sz w:val="28"/>
          <w:szCs w:val="28"/>
          <w:shd w:val="clear" w:color="auto" w:fill="FFFFFF"/>
        </w:rPr>
        <w:t>•    осуществление контроля, анализа и регулирования инновационной деятельности.</w:t>
      </w:r>
    </w:p>
    <w:p w:rsidR="003B5651" w:rsidRPr="00903232" w:rsidRDefault="003B5651" w:rsidP="003B5651">
      <w:pPr>
        <w:pStyle w:val="a8"/>
        <w:spacing w:line="360" w:lineRule="auto"/>
        <w:ind w:firstLine="709"/>
        <w:jc w:val="both"/>
        <w:rPr>
          <w:rFonts w:ascii="Times New Roman" w:hAnsi="Times New Roman"/>
          <w:sz w:val="28"/>
          <w:szCs w:val="28"/>
          <w:shd w:val="clear" w:color="auto" w:fill="FFFFFF"/>
        </w:rPr>
      </w:pPr>
      <w:r w:rsidRPr="00903232">
        <w:rPr>
          <w:rFonts w:ascii="Times New Roman" w:hAnsi="Times New Roman"/>
          <w:sz w:val="28"/>
          <w:szCs w:val="28"/>
          <w:shd w:val="clear" w:color="auto" w:fill="FFFFFF"/>
        </w:rPr>
        <w:t>10. Удовлетворенность образовательным процессом педагогами, детьми и родителями.</w:t>
      </w:r>
    </w:p>
    <w:p w:rsidR="003B5651" w:rsidRPr="00D640D1" w:rsidRDefault="003B5651" w:rsidP="003B5651">
      <w:pPr>
        <w:pStyle w:val="a8"/>
        <w:spacing w:line="360" w:lineRule="auto"/>
        <w:ind w:firstLine="709"/>
        <w:jc w:val="both"/>
        <w:rPr>
          <w:rFonts w:ascii="Times New Roman" w:hAnsi="Times New Roman" w:cs="Times New Roman"/>
          <w:b/>
          <w:sz w:val="28"/>
          <w:szCs w:val="28"/>
        </w:rPr>
      </w:pPr>
      <w:r w:rsidRPr="00D640D1">
        <w:rPr>
          <w:rFonts w:ascii="Times New Roman" w:hAnsi="Times New Roman" w:cs="Times New Roman"/>
          <w:b/>
          <w:sz w:val="28"/>
          <w:szCs w:val="28"/>
        </w:rPr>
        <w:t>Используемые диагностические методы и методики, позволяющие оценить эффективность проекта.</w:t>
      </w:r>
    </w:p>
    <w:p w:rsidR="003B5651" w:rsidRDefault="003B5651" w:rsidP="003B5651">
      <w:pPr>
        <w:pStyle w:val="a8"/>
        <w:spacing w:line="360" w:lineRule="auto"/>
        <w:ind w:firstLine="709"/>
        <w:jc w:val="both"/>
        <w:rPr>
          <w:rFonts w:ascii="Times New Roman" w:hAnsi="Times New Roman" w:cs="Times New Roman"/>
          <w:sz w:val="28"/>
          <w:szCs w:val="28"/>
        </w:rPr>
      </w:pPr>
      <w:r w:rsidRPr="00740DFE">
        <w:rPr>
          <w:rFonts w:ascii="Times New Roman" w:hAnsi="Times New Roman" w:cs="Times New Roman"/>
          <w:sz w:val="28"/>
          <w:szCs w:val="28"/>
        </w:rPr>
        <w:t xml:space="preserve"> В период реализации проекта для оценки его эффективности используются методы: анкетирования, тестирования, опроса, мониторинга. Периодичность диагностических мероприятий зависит от этапов реализации проекта и целей изучения: 1 раз в  месяц, в четверть, в полугодие, по итогам года</w:t>
      </w:r>
      <w:r>
        <w:rPr>
          <w:rFonts w:ascii="Times New Roman" w:hAnsi="Times New Roman" w:cs="Times New Roman"/>
          <w:sz w:val="28"/>
          <w:szCs w:val="28"/>
        </w:rPr>
        <w:t>, н</w:t>
      </w:r>
      <w:r w:rsidRPr="00740DFE">
        <w:rPr>
          <w:rFonts w:ascii="Times New Roman" w:hAnsi="Times New Roman" w:cs="Times New Roman"/>
          <w:sz w:val="28"/>
          <w:szCs w:val="28"/>
        </w:rPr>
        <w:t>а начало и конец учебного года.</w:t>
      </w:r>
    </w:p>
    <w:p w:rsidR="00466E03" w:rsidRDefault="00466E03" w:rsidP="003B5651">
      <w:pPr>
        <w:pStyle w:val="a8"/>
        <w:spacing w:line="360" w:lineRule="auto"/>
        <w:rPr>
          <w:rFonts w:ascii="Times New Roman" w:hAnsi="Times New Roman" w:cs="Times New Roman"/>
          <w:b/>
          <w:sz w:val="28"/>
          <w:szCs w:val="28"/>
        </w:rPr>
      </w:pPr>
    </w:p>
    <w:p w:rsidR="003B5651" w:rsidRDefault="003B5651" w:rsidP="003B5651">
      <w:pPr>
        <w:pStyle w:val="a8"/>
        <w:spacing w:line="360" w:lineRule="auto"/>
        <w:rPr>
          <w:rFonts w:ascii="Times New Roman" w:hAnsi="Times New Roman" w:cs="Times New Roman"/>
          <w:b/>
          <w:sz w:val="28"/>
          <w:szCs w:val="28"/>
        </w:rPr>
      </w:pPr>
      <w:r>
        <w:rPr>
          <w:rFonts w:ascii="Times New Roman" w:hAnsi="Times New Roman" w:cs="Times New Roman"/>
          <w:b/>
          <w:sz w:val="28"/>
          <w:szCs w:val="28"/>
        </w:rPr>
        <w:t>9. Проектируемые результаты и инновационные продукты.</w:t>
      </w:r>
    </w:p>
    <w:p w:rsidR="003B5651" w:rsidRDefault="003B5651" w:rsidP="003B5651">
      <w:pPr>
        <w:pStyle w:val="a8"/>
        <w:spacing w:line="360" w:lineRule="auto"/>
        <w:rPr>
          <w:rFonts w:ascii="Times New Roman" w:hAnsi="Times New Roman" w:cs="Times New Roman"/>
          <w:b/>
          <w:sz w:val="28"/>
          <w:szCs w:val="28"/>
        </w:rPr>
      </w:pPr>
    </w:p>
    <w:p w:rsidR="005818BE" w:rsidRPr="00A979A5" w:rsidRDefault="005818BE" w:rsidP="005818BE">
      <w:pPr>
        <w:spacing w:line="360" w:lineRule="auto"/>
        <w:ind w:firstLine="708"/>
        <w:jc w:val="both"/>
        <w:rPr>
          <w:rFonts w:ascii="Times New Roman" w:eastAsia="Times New Roman" w:hAnsi="Times New Roman" w:cs="Times New Roman"/>
          <w:color w:val="000000"/>
          <w:sz w:val="28"/>
          <w:szCs w:val="28"/>
          <w:lang w:eastAsia="ru-RU"/>
        </w:rPr>
      </w:pPr>
      <w:r w:rsidRPr="00D640D1">
        <w:rPr>
          <w:rFonts w:ascii="Times New Roman" w:hAnsi="Times New Roman" w:cs="Times New Roman"/>
          <w:sz w:val="28"/>
          <w:szCs w:val="28"/>
        </w:rPr>
        <w:t xml:space="preserve">  Успешная трудовая социализация школьников как результат проведения</w:t>
      </w:r>
      <w:r>
        <w:rPr>
          <w:rFonts w:ascii="Times New Roman" w:hAnsi="Times New Roman" w:cs="Times New Roman"/>
          <w:sz w:val="28"/>
          <w:szCs w:val="28"/>
        </w:rPr>
        <w:t xml:space="preserve"> комплекса образовательных мероприятий в МБОУ ООШ № 9,</w:t>
      </w:r>
      <w:r w:rsidRPr="00D640D1">
        <w:rPr>
          <w:rFonts w:ascii="Times New Roman" w:hAnsi="Times New Roman" w:cs="Times New Roman"/>
          <w:sz w:val="28"/>
          <w:szCs w:val="28"/>
        </w:rPr>
        <w:t xml:space="preserve">  специализированных «профильных суббот»  на базе учреждения профессионального образования, практических занятий на базе промышленного предприятия, реализации </w:t>
      </w:r>
      <w:r w:rsidRPr="00637F05">
        <w:rPr>
          <w:rFonts w:ascii="Times New Roman" w:hAnsi="Times New Roman" w:cs="Times New Roman"/>
          <w:sz w:val="28"/>
          <w:szCs w:val="28"/>
        </w:rPr>
        <w:t>«Профессиональных проб», работы площадки «Профессии будущего».</w:t>
      </w:r>
      <w:r w:rsidRPr="000D006A">
        <w:rPr>
          <w:rFonts w:ascii="Times New Roman" w:eastAsia="Times New Roman" w:hAnsi="Times New Roman" w:cs="Times New Roman"/>
          <w:color w:val="000000"/>
          <w:sz w:val="28"/>
          <w:szCs w:val="28"/>
          <w:lang w:eastAsia="ru-RU"/>
        </w:rPr>
        <w:t xml:space="preserve"> </w:t>
      </w:r>
      <w:r w:rsidRPr="007E2ECB">
        <w:rPr>
          <w:rFonts w:ascii="Times New Roman" w:eastAsia="Times New Roman" w:hAnsi="Times New Roman" w:cs="Times New Roman"/>
          <w:color w:val="000000"/>
          <w:sz w:val="28"/>
          <w:szCs w:val="28"/>
          <w:lang w:eastAsia="ru-RU"/>
        </w:rPr>
        <w:t xml:space="preserve">Использование кадрового и технологического (производственного) потенциала  </w:t>
      </w:r>
      <w:r>
        <w:rPr>
          <w:rFonts w:ascii="Times New Roman" w:eastAsia="Times New Roman" w:hAnsi="Times New Roman" w:cs="Times New Roman"/>
          <w:color w:val="000000"/>
          <w:sz w:val="28"/>
          <w:szCs w:val="28"/>
          <w:lang w:eastAsia="ru-RU"/>
        </w:rPr>
        <w:t>ОУ СПО</w:t>
      </w:r>
      <w:r w:rsidRPr="007E2ECB">
        <w:rPr>
          <w:rFonts w:ascii="Times New Roman" w:eastAsia="Times New Roman" w:hAnsi="Times New Roman" w:cs="Times New Roman"/>
          <w:color w:val="000000"/>
          <w:sz w:val="28"/>
          <w:szCs w:val="28"/>
          <w:lang w:eastAsia="ru-RU"/>
        </w:rPr>
        <w:t>, его материально-технической базы  позволит расширить возможности социализации учащихся, обеспечить преемственность между общим и профессиональным образованием, а также более эффективно подготовить выпускников школы к освоению программ среднего и высшего профессионального образования.</w:t>
      </w:r>
      <w:r>
        <w:rPr>
          <w:rFonts w:ascii="Times New Roman" w:eastAsia="Times New Roman" w:hAnsi="Times New Roman" w:cs="Times New Roman"/>
          <w:color w:val="000000"/>
          <w:sz w:val="28"/>
          <w:szCs w:val="28"/>
          <w:lang w:eastAsia="ru-RU"/>
        </w:rPr>
        <w:t xml:space="preserve"> </w:t>
      </w:r>
      <w:r w:rsidRPr="007E2ECB">
        <w:rPr>
          <w:rFonts w:ascii="Times New Roman" w:eastAsia="Times New Roman" w:hAnsi="Times New Roman" w:cs="Times New Roman"/>
          <w:color w:val="000000"/>
          <w:sz w:val="28"/>
          <w:szCs w:val="28"/>
          <w:lang w:eastAsia="ru-RU"/>
        </w:rPr>
        <w:t xml:space="preserve">Не менее важным является аспект </w:t>
      </w:r>
      <w:r w:rsidRPr="00A979A5">
        <w:rPr>
          <w:rFonts w:ascii="Times New Roman" w:eastAsia="Times New Roman" w:hAnsi="Times New Roman" w:cs="Times New Roman"/>
          <w:color w:val="000000"/>
          <w:sz w:val="28"/>
          <w:szCs w:val="28"/>
          <w:lang w:eastAsia="ru-RU"/>
        </w:rPr>
        <w:lastRenderedPageBreak/>
        <w:t xml:space="preserve">непрерывности получения образования. Именно развитие сетевого взаимодействия различных образовательных организаций является  залогом успешной реализации принципа непрерывности образования и основным потенциалом инновационного развития малого города. </w:t>
      </w:r>
    </w:p>
    <w:p w:rsidR="003B5651" w:rsidRPr="005818BE" w:rsidRDefault="005818BE" w:rsidP="005818BE">
      <w:pPr>
        <w:pStyle w:val="a8"/>
        <w:spacing w:line="360" w:lineRule="auto"/>
        <w:rPr>
          <w:rFonts w:ascii="Times New Roman" w:hAnsi="Times New Roman" w:cs="Times New Roman"/>
          <w:b/>
          <w:sz w:val="28"/>
          <w:szCs w:val="28"/>
        </w:rPr>
      </w:pPr>
      <w:r>
        <w:rPr>
          <w:rFonts w:ascii="Times New Roman" w:hAnsi="Times New Roman" w:cs="Times New Roman"/>
          <w:b/>
          <w:sz w:val="28"/>
          <w:szCs w:val="28"/>
        </w:rPr>
        <w:t>Системно продукты могут быть представлены следующим образом</w:t>
      </w:r>
      <w:r w:rsidRPr="005818BE">
        <w:rPr>
          <w:rFonts w:ascii="Times New Roman" w:hAnsi="Times New Roman" w:cs="Times New Roman"/>
          <w:b/>
          <w:sz w:val="28"/>
          <w:szCs w:val="28"/>
        </w:rPr>
        <w:t>:</w:t>
      </w:r>
    </w:p>
    <w:p w:rsidR="005818BE" w:rsidRPr="005818BE" w:rsidRDefault="005818BE" w:rsidP="005818BE">
      <w:pPr>
        <w:pStyle w:val="a8"/>
        <w:numPr>
          <w:ilvl w:val="0"/>
          <w:numId w:val="19"/>
        </w:numPr>
        <w:spacing w:line="360" w:lineRule="auto"/>
        <w:jc w:val="both"/>
        <w:rPr>
          <w:rFonts w:ascii="Times New Roman" w:hAnsi="Times New Roman" w:cs="Times New Roman"/>
          <w:sz w:val="28"/>
          <w:szCs w:val="28"/>
        </w:rPr>
      </w:pPr>
      <w:r w:rsidRPr="005818BE">
        <w:rPr>
          <w:rFonts w:ascii="Times New Roman" w:hAnsi="Times New Roman" w:cs="Times New Roman"/>
          <w:sz w:val="28"/>
          <w:szCs w:val="28"/>
        </w:rPr>
        <w:t>Методологическое и нормативное правовое поле реализации проекта.</w:t>
      </w:r>
    </w:p>
    <w:p w:rsidR="005818BE" w:rsidRPr="005818BE" w:rsidRDefault="005818BE" w:rsidP="005818BE">
      <w:pPr>
        <w:pStyle w:val="a8"/>
        <w:numPr>
          <w:ilvl w:val="0"/>
          <w:numId w:val="19"/>
        </w:numPr>
        <w:spacing w:line="360" w:lineRule="auto"/>
        <w:jc w:val="both"/>
        <w:rPr>
          <w:rFonts w:ascii="Times New Roman" w:hAnsi="Times New Roman" w:cs="Times New Roman"/>
          <w:sz w:val="28"/>
          <w:szCs w:val="28"/>
        </w:rPr>
      </w:pPr>
      <w:r w:rsidRPr="005818BE">
        <w:rPr>
          <w:rFonts w:ascii="Times New Roman" w:hAnsi="Times New Roman" w:cs="Times New Roman"/>
          <w:sz w:val="28"/>
          <w:szCs w:val="28"/>
        </w:rPr>
        <w:t>Локальная нормативная база реализации проекта.</w:t>
      </w:r>
    </w:p>
    <w:p w:rsidR="005818BE" w:rsidRPr="005818BE" w:rsidRDefault="005818BE" w:rsidP="005818BE">
      <w:pPr>
        <w:pStyle w:val="a8"/>
        <w:numPr>
          <w:ilvl w:val="0"/>
          <w:numId w:val="19"/>
        </w:numPr>
        <w:spacing w:line="360" w:lineRule="auto"/>
        <w:jc w:val="both"/>
        <w:rPr>
          <w:rFonts w:ascii="Times New Roman" w:hAnsi="Times New Roman" w:cs="Times New Roman"/>
          <w:sz w:val="28"/>
          <w:szCs w:val="28"/>
        </w:rPr>
      </w:pPr>
      <w:r w:rsidRPr="005818BE">
        <w:rPr>
          <w:rFonts w:ascii="Times New Roman" w:hAnsi="Times New Roman" w:cs="Times New Roman"/>
          <w:sz w:val="28"/>
          <w:szCs w:val="28"/>
        </w:rPr>
        <w:t xml:space="preserve">Перечень критериев оценки эффективности реализации </w:t>
      </w:r>
      <w:proofErr w:type="spellStart"/>
      <w:r w:rsidRPr="005818BE">
        <w:rPr>
          <w:rFonts w:ascii="Times New Roman" w:hAnsi="Times New Roman" w:cs="Times New Roman"/>
          <w:sz w:val="28"/>
          <w:szCs w:val="28"/>
        </w:rPr>
        <w:t>профориентационной</w:t>
      </w:r>
      <w:proofErr w:type="spellEnd"/>
      <w:r w:rsidRPr="005818BE">
        <w:rPr>
          <w:rFonts w:ascii="Times New Roman" w:hAnsi="Times New Roman" w:cs="Times New Roman"/>
          <w:sz w:val="28"/>
          <w:szCs w:val="28"/>
        </w:rPr>
        <w:t xml:space="preserve"> деятельности в условиях функционирования модели.</w:t>
      </w:r>
    </w:p>
    <w:p w:rsidR="005818BE" w:rsidRPr="005818BE" w:rsidRDefault="005818BE" w:rsidP="005818BE">
      <w:pPr>
        <w:pStyle w:val="a8"/>
        <w:numPr>
          <w:ilvl w:val="0"/>
          <w:numId w:val="19"/>
        </w:numPr>
        <w:spacing w:line="360" w:lineRule="auto"/>
        <w:jc w:val="both"/>
        <w:rPr>
          <w:rFonts w:ascii="Times New Roman" w:hAnsi="Times New Roman" w:cs="Times New Roman"/>
          <w:sz w:val="28"/>
          <w:szCs w:val="28"/>
        </w:rPr>
      </w:pPr>
      <w:r w:rsidRPr="005818BE">
        <w:rPr>
          <w:rFonts w:ascii="Times New Roman" w:hAnsi="Times New Roman" w:cs="Times New Roman"/>
          <w:sz w:val="28"/>
          <w:szCs w:val="28"/>
        </w:rPr>
        <w:t xml:space="preserve">Система инструментария реализации </w:t>
      </w:r>
      <w:proofErr w:type="spellStart"/>
      <w:r w:rsidRPr="005818BE">
        <w:rPr>
          <w:rFonts w:ascii="Times New Roman" w:hAnsi="Times New Roman" w:cs="Times New Roman"/>
          <w:sz w:val="28"/>
          <w:szCs w:val="28"/>
        </w:rPr>
        <w:t>профориентационной</w:t>
      </w:r>
      <w:proofErr w:type="spellEnd"/>
      <w:r w:rsidRPr="005818BE">
        <w:rPr>
          <w:rFonts w:ascii="Times New Roman" w:hAnsi="Times New Roman" w:cs="Times New Roman"/>
          <w:sz w:val="28"/>
          <w:szCs w:val="28"/>
        </w:rPr>
        <w:t xml:space="preserve"> деятельности</w:t>
      </w:r>
    </w:p>
    <w:p w:rsidR="005818BE" w:rsidRPr="005818BE" w:rsidRDefault="005818BE" w:rsidP="005818BE">
      <w:pPr>
        <w:pStyle w:val="a8"/>
        <w:numPr>
          <w:ilvl w:val="0"/>
          <w:numId w:val="19"/>
        </w:numPr>
        <w:spacing w:line="360" w:lineRule="auto"/>
        <w:jc w:val="both"/>
        <w:rPr>
          <w:rFonts w:ascii="Times New Roman" w:hAnsi="Times New Roman" w:cs="Times New Roman"/>
          <w:sz w:val="28"/>
          <w:szCs w:val="28"/>
        </w:rPr>
      </w:pPr>
      <w:r w:rsidRPr="005818BE">
        <w:rPr>
          <w:rFonts w:ascii="Times New Roman" w:hAnsi="Times New Roman" w:cs="Times New Roman"/>
          <w:sz w:val="28"/>
          <w:szCs w:val="28"/>
        </w:rPr>
        <w:t>Эффекты от сетевого взаимодействия для партнеров</w:t>
      </w:r>
    </w:p>
    <w:p w:rsidR="005818BE" w:rsidRPr="005818BE" w:rsidRDefault="005818BE" w:rsidP="005818BE">
      <w:pPr>
        <w:pStyle w:val="a8"/>
        <w:numPr>
          <w:ilvl w:val="0"/>
          <w:numId w:val="19"/>
        </w:numPr>
        <w:spacing w:line="360" w:lineRule="auto"/>
        <w:jc w:val="both"/>
        <w:rPr>
          <w:rFonts w:ascii="Times New Roman" w:hAnsi="Times New Roman" w:cs="Times New Roman"/>
          <w:sz w:val="28"/>
          <w:szCs w:val="28"/>
        </w:rPr>
      </w:pPr>
      <w:r w:rsidRPr="005818BE">
        <w:rPr>
          <w:rFonts w:ascii="Times New Roman" w:hAnsi="Times New Roman" w:cs="Times New Roman"/>
          <w:sz w:val="28"/>
          <w:szCs w:val="28"/>
        </w:rPr>
        <w:t xml:space="preserve">Система форм </w:t>
      </w:r>
      <w:proofErr w:type="spellStart"/>
      <w:r w:rsidRPr="005818BE">
        <w:rPr>
          <w:rFonts w:ascii="Times New Roman" w:hAnsi="Times New Roman" w:cs="Times New Roman"/>
          <w:sz w:val="28"/>
          <w:szCs w:val="28"/>
        </w:rPr>
        <w:t>профориентационной</w:t>
      </w:r>
      <w:proofErr w:type="spellEnd"/>
      <w:r w:rsidRPr="005818BE">
        <w:rPr>
          <w:rFonts w:ascii="Times New Roman" w:hAnsi="Times New Roman" w:cs="Times New Roman"/>
          <w:sz w:val="28"/>
          <w:szCs w:val="28"/>
        </w:rPr>
        <w:t xml:space="preserve"> работы, способной стать эффективным инструментом профессионального самоопределения школьников, а также действенным способом формирования качественного кадрового потенциала экономики России.</w:t>
      </w:r>
    </w:p>
    <w:p w:rsidR="005818BE" w:rsidRPr="005818BE" w:rsidRDefault="005818BE" w:rsidP="005818BE">
      <w:pPr>
        <w:pStyle w:val="a8"/>
        <w:numPr>
          <w:ilvl w:val="0"/>
          <w:numId w:val="19"/>
        </w:numPr>
        <w:spacing w:line="360" w:lineRule="auto"/>
        <w:jc w:val="both"/>
        <w:rPr>
          <w:rFonts w:ascii="Times New Roman" w:hAnsi="Times New Roman" w:cs="Times New Roman"/>
          <w:sz w:val="28"/>
          <w:szCs w:val="28"/>
        </w:rPr>
      </w:pPr>
      <w:r w:rsidRPr="005818BE">
        <w:rPr>
          <w:rFonts w:ascii="Times New Roman" w:hAnsi="Times New Roman" w:cs="Times New Roman"/>
          <w:sz w:val="28"/>
          <w:szCs w:val="28"/>
        </w:rPr>
        <w:t xml:space="preserve">Распространение опыта и развитие сети  путем обучения новыми формами </w:t>
      </w:r>
      <w:proofErr w:type="spellStart"/>
      <w:r w:rsidRPr="005818BE">
        <w:rPr>
          <w:rFonts w:ascii="Times New Roman" w:hAnsi="Times New Roman" w:cs="Times New Roman"/>
          <w:sz w:val="28"/>
          <w:szCs w:val="28"/>
        </w:rPr>
        <w:t>профориентационной</w:t>
      </w:r>
      <w:proofErr w:type="spellEnd"/>
      <w:r w:rsidRPr="005818BE">
        <w:rPr>
          <w:rFonts w:ascii="Times New Roman" w:hAnsi="Times New Roman" w:cs="Times New Roman"/>
          <w:sz w:val="28"/>
          <w:szCs w:val="28"/>
        </w:rPr>
        <w:t xml:space="preserve"> работы.</w:t>
      </w:r>
    </w:p>
    <w:p w:rsidR="005818BE" w:rsidRPr="005818BE" w:rsidRDefault="005818BE" w:rsidP="005818BE">
      <w:pPr>
        <w:pStyle w:val="a8"/>
        <w:numPr>
          <w:ilvl w:val="0"/>
          <w:numId w:val="19"/>
        </w:numPr>
        <w:spacing w:line="360" w:lineRule="auto"/>
        <w:jc w:val="both"/>
        <w:rPr>
          <w:rFonts w:ascii="Times New Roman" w:hAnsi="Times New Roman" w:cs="Times New Roman"/>
          <w:sz w:val="28"/>
          <w:szCs w:val="28"/>
        </w:rPr>
      </w:pPr>
      <w:r w:rsidRPr="005818BE">
        <w:rPr>
          <w:rFonts w:ascii="Times New Roman" w:hAnsi="Times New Roman" w:cs="Times New Roman"/>
          <w:sz w:val="28"/>
          <w:szCs w:val="28"/>
        </w:rPr>
        <w:t xml:space="preserve">Аналитические материалы с </w:t>
      </w:r>
      <w:proofErr w:type="spellStart"/>
      <w:r w:rsidRPr="005818BE">
        <w:rPr>
          <w:rFonts w:ascii="Times New Roman" w:hAnsi="Times New Roman" w:cs="Times New Roman"/>
          <w:sz w:val="28"/>
          <w:szCs w:val="28"/>
        </w:rPr>
        <w:t>критериальной</w:t>
      </w:r>
      <w:proofErr w:type="spellEnd"/>
      <w:r w:rsidRPr="005818BE">
        <w:rPr>
          <w:rFonts w:ascii="Times New Roman" w:hAnsi="Times New Roman" w:cs="Times New Roman"/>
          <w:sz w:val="28"/>
          <w:szCs w:val="28"/>
        </w:rPr>
        <w:t xml:space="preserve"> оценкой эффективности реализации проекта.</w:t>
      </w:r>
    </w:p>
    <w:p w:rsidR="005818BE" w:rsidRPr="005818BE" w:rsidRDefault="005818BE" w:rsidP="005818BE">
      <w:pPr>
        <w:pStyle w:val="a8"/>
        <w:numPr>
          <w:ilvl w:val="0"/>
          <w:numId w:val="19"/>
        </w:numPr>
        <w:spacing w:line="360" w:lineRule="auto"/>
        <w:jc w:val="both"/>
        <w:rPr>
          <w:rFonts w:ascii="Times New Roman" w:hAnsi="Times New Roman" w:cs="Times New Roman"/>
          <w:sz w:val="28"/>
          <w:szCs w:val="28"/>
        </w:rPr>
      </w:pPr>
      <w:r w:rsidRPr="005818BE">
        <w:rPr>
          <w:rFonts w:ascii="Times New Roman" w:hAnsi="Times New Roman" w:cs="Times New Roman"/>
          <w:sz w:val="28"/>
          <w:szCs w:val="28"/>
        </w:rPr>
        <w:t>Цикл методических мероприятий</w:t>
      </w:r>
    </w:p>
    <w:p w:rsidR="00B92B31" w:rsidRPr="00B92B31" w:rsidRDefault="00B92B31" w:rsidP="00B92B31">
      <w:pPr>
        <w:shd w:val="clear" w:color="auto" w:fill="FFFFFF"/>
        <w:spacing w:after="0" w:line="360" w:lineRule="auto"/>
        <w:jc w:val="both"/>
        <w:rPr>
          <w:rFonts w:ascii="Verdana" w:eastAsia="Times New Roman" w:hAnsi="Verdana" w:cs="Times New Roman"/>
          <w:b/>
          <w:sz w:val="28"/>
          <w:szCs w:val="28"/>
          <w:lang w:eastAsia="ru-RU"/>
        </w:rPr>
      </w:pPr>
      <w:r w:rsidRPr="00B92B31">
        <w:rPr>
          <w:rFonts w:ascii="Times New Roman" w:eastAsia="Times New Roman" w:hAnsi="Times New Roman" w:cs="Times New Roman"/>
          <w:b/>
          <w:sz w:val="28"/>
          <w:szCs w:val="28"/>
          <w:lang w:eastAsia="ru-RU"/>
        </w:rPr>
        <w:t>Ожидаемые результаты для каждой группы участников проекта.</w:t>
      </w:r>
    </w:p>
    <w:p w:rsidR="00B92B31" w:rsidRPr="00B92B31" w:rsidRDefault="00B92B31" w:rsidP="00B92B31">
      <w:pPr>
        <w:tabs>
          <w:tab w:val="left" w:pos="0"/>
        </w:tabs>
        <w:spacing w:after="0" w:line="360" w:lineRule="auto"/>
        <w:ind w:firstLine="284"/>
        <w:jc w:val="both"/>
        <w:rPr>
          <w:rFonts w:ascii="Times New Roman" w:hAnsi="Times New Roman"/>
          <w:sz w:val="28"/>
          <w:szCs w:val="28"/>
        </w:rPr>
      </w:pPr>
      <w:r w:rsidRPr="00B92B31">
        <w:rPr>
          <w:rFonts w:ascii="Times New Roman" w:hAnsi="Times New Roman"/>
          <w:sz w:val="28"/>
          <w:szCs w:val="28"/>
        </w:rPr>
        <w:t>1.Д</w:t>
      </w:r>
      <w:r w:rsidRPr="00B92B31">
        <w:rPr>
          <w:rFonts w:ascii="Times New Roman" w:hAnsi="Times New Roman"/>
          <w:b/>
          <w:sz w:val="28"/>
          <w:szCs w:val="28"/>
        </w:rPr>
        <w:t>ля обучающихся</w:t>
      </w:r>
      <w:r w:rsidRPr="00B92B31">
        <w:rPr>
          <w:rFonts w:ascii="Times New Roman" w:hAnsi="Times New Roman"/>
          <w:sz w:val="28"/>
          <w:szCs w:val="28"/>
        </w:rPr>
        <w:t xml:space="preserve"> (МБОУ ООШ № 9</w:t>
      </w:r>
      <w:proofErr w:type="gramStart"/>
      <w:r w:rsidRPr="00B92B31">
        <w:rPr>
          <w:rFonts w:ascii="Times New Roman" w:hAnsi="Times New Roman"/>
          <w:sz w:val="28"/>
          <w:szCs w:val="28"/>
        </w:rPr>
        <w:t xml:space="preserve"> )</w:t>
      </w:r>
      <w:proofErr w:type="gramEnd"/>
    </w:p>
    <w:p w:rsidR="00B92B31" w:rsidRPr="00B92B31" w:rsidRDefault="00B92B31" w:rsidP="00B92B31">
      <w:pPr>
        <w:numPr>
          <w:ilvl w:val="0"/>
          <w:numId w:val="8"/>
        </w:numPr>
        <w:tabs>
          <w:tab w:val="left" w:pos="0"/>
          <w:tab w:val="left" w:pos="426"/>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 xml:space="preserve"> расширение возможностей самореализации и профессионального самоопределения;</w:t>
      </w:r>
    </w:p>
    <w:p w:rsidR="00B92B31" w:rsidRPr="00B92B31" w:rsidRDefault="00B92B31" w:rsidP="00B92B31">
      <w:pPr>
        <w:numPr>
          <w:ilvl w:val="0"/>
          <w:numId w:val="8"/>
        </w:numPr>
        <w:tabs>
          <w:tab w:val="left" w:pos="0"/>
          <w:tab w:val="left" w:pos="426"/>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 xml:space="preserve"> гарантия доступа к информационно-образовательным ресурсам, реализация принципов государственной образовательной политики, главный из которых доступность образования;</w:t>
      </w:r>
    </w:p>
    <w:p w:rsidR="00B92B31" w:rsidRPr="00B92B31" w:rsidRDefault="00B92B31" w:rsidP="00B92B31">
      <w:pPr>
        <w:numPr>
          <w:ilvl w:val="0"/>
          <w:numId w:val="8"/>
        </w:numPr>
        <w:tabs>
          <w:tab w:val="left" w:pos="0"/>
          <w:tab w:val="left" w:pos="426"/>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lastRenderedPageBreak/>
        <w:t xml:space="preserve"> развитие информационных потребностей и информационной культуры; расширение возможностей для развития личности, ее творческого, интеллектуального потенциала, погружение в процесс </w:t>
      </w:r>
      <w:proofErr w:type="spellStart"/>
      <w:r w:rsidRPr="00B92B31">
        <w:rPr>
          <w:rFonts w:ascii="Times New Roman" w:hAnsi="Times New Roman"/>
          <w:sz w:val="28"/>
          <w:szCs w:val="28"/>
        </w:rPr>
        <w:t>предпрофильной</w:t>
      </w:r>
      <w:proofErr w:type="spellEnd"/>
      <w:r w:rsidRPr="00B92B31">
        <w:rPr>
          <w:rFonts w:ascii="Times New Roman" w:hAnsi="Times New Roman"/>
          <w:sz w:val="28"/>
          <w:szCs w:val="28"/>
        </w:rPr>
        <w:t xml:space="preserve"> подготовки.</w:t>
      </w:r>
    </w:p>
    <w:p w:rsidR="00B92B31" w:rsidRPr="00B92B31" w:rsidRDefault="00B92B31" w:rsidP="00B92B31">
      <w:pPr>
        <w:tabs>
          <w:tab w:val="left" w:pos="0"/>
        </w:tabs>
        <w:spacing w:after="0" w:line="360" w:lineRule="auto"/>
        <w:ind w:firstLine="284"/>
        <w:jc w:val="both"/>
        <w:rPr>
          <w:rFonts w:ascii="Times New Roman" w:hAnsi="Times New Roman"/>
          <w:sz w:val="28"/>
          <w:szCs w:val="28"/>
        </w:rPr>
      </w:pPr>
      <w:r w:rsidRPr="00B92B31">
        <w:rPr>
          <w:rFonts w:ascii="Times New Roman" w:hAnsi="Times New Roman"/>
          <w:sz w:val="28"/>
          <w:szCs w:val="28"/>
        </w:rPr>
        <w:t xml:space="preserve"> 2. Д</w:t>
      </w:r>
      <w:r w:rsidRPr="00B92B31">
        <w:rPr>
          <w:rFonts w:ascii="Times New Roman" w:hAnsi="Times New Roman"/>
          <w:b/>
          <w:sz w:val="28"/>
          <w:szCs w:val="28"/>
        </w:rPr>
        <w:t>ля педагогов</w:t>
      </w:r>
      <w:r w:rsidRPr="00B92B31">
        <w:rPr>
          <w:rFonts w:ascii="Times New Roman" w:hAnsi="Times New Roman"/>
          <w:sz w:val="28"/>
          <w:szCs w:val="28"/>
        </w:rPr>
        <w:t xml:space="preserve"> (МБОУ ООШ № 9):</w:t>
      </w:r>
    </w:p>
    <w:p w:rsidR="00B92B31" w:rsidRPr="00B92B31" w:rsidRDefault="00B92B31" w:rsidP="00B92B31">
      <w:pPr>
        <w:numPr>
          <w:ilvl w:val="0"/>
          <w:numId w:val="9"/>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расширение возможностей профессионального роста и самообразования;</w:t>
      </w:r>
    </w:p>
    <w:p w:rsidR="00B92B31" w:rsidRPr="00B92B31" w:rsidRDefault="00B92B31" w:rsidP="00B92B31">
      <w:pPr>
        <w:numPr>
          <w:ilvl w:val="0"/>
          <w:numId w:val="9"/>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возможность использовать учебно-методические ресурсы проекта;</w:t>
      </w:r>
    </w:p>
    <w:p w:rsidR="00B92B31" w:rsidRPr="00B92B31" w:rsidRDefault="00B92B31" w:rsidP="00B92B31">
      <w:pPr>
        <w:numPr>
          <w:ilvl w:val="0"/>
          <w:numId w:val="9"/>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возможность профессионального общения в рамках информационно-коммуникативной среды;</w:t>
      </w:r>
    </w:p>
    <w:p w:rsidR="00B92B31" w:rsidRPr="00B92B31" w:rsidRDefault="00B92B31" w:rsidP="00B92B31">
      <w:pPr>
        <w:tabs>
          <w:tab w:val="left" w:pos="0"/>
        </w:tabs>
        <w:spacing w:after="0" w:line="360" w:lineRule="auto"/>
        <w:ind w:firstLine="284"/>
        <w:jc w:val="both"/>
        <w:rPr>
          <w:rFonts w:ascii="Times New Roman" w:hAnsi="Times New Roman"/>
          <w:sz w:val="28"/>
          <w:szCs w:val="28"/>
        </w:rPr>
      </w:pPr>
      <w:r w:rsidRPr="00B92B31">
        <w:rPr>
          <w:rFonts w:ascii="Times New Roman" w:hAnsi="Times New Roman"/>
          <w:b/>
          <w:sz w:val="28"/>
          <w:szCs w:val="28"/>
        </w:rPr>
        <w:t>3. Для руководителей</w:t>
      </w:r>
      <w:r w:rsidRPr="00B92B31">
        <w:rPr>
          <w:rFonts w:ascii="Times New Roman" w:hAnsi="Times New Roman"/>
          <w:sz w:val="28"/>
          <w:szCs w:val="28"/>
        </w:rPr>
        <w:t xml:space="preserve"> (МБОУ ООШ № 9):</w:t>
      </w:r>
    </w:p>
    <w:p w:rsidR="00B92B31" w:rsidRPr="00B92B31" w:rsidRDefault="00B92B31" w:rsidP="00B92B31">
      <w:pPr>
        <w:numPr>
          <w:ilvl w:val="0"/>
          <w:numId w:val="9"/>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повышение возможностей для выработки качественных управленческих решений;</w:t>
      </w:r>
      <w:r w:rsidRPr="00B92B31">
        <w:rPr>
          <w:rFonts w:ascii="Times New Roman" w:hAnsi="Times New Roman"/>
          <w:sz w:val="28"/>
          <w:szCs w:val="28"/>
        </w:rPr>
        <w:tab/>
      </w:r>
    </w:p>
    <w:p w:rsidR="00B92B31" w:rsidRPr="00B92B31" w:rsidRDefault="00B92B31" w:rsidP="00B92B31">
      <w:pPr>
        <w:numPr>
          <w:ilvl w:val="0"/>
          <w:numId w:val="9"/>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развитие условий для демократизации управления;</w:t>
      </w:r>
    </w:p>
    <w:p w:rsidR="00B92B31" w:rsidRPr="00B92B31" w:rsidRDefault="00B92B31" w:rsidP="00B92B31">
      <w:pPr>
        <w:numPr>
          <w:ilvl w:val="0"/>
          <w:numId w:val="9"/>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совершенствование аналитической базы управления.</w:t>
      </w:r>
    </w:p>
    <w:p w:rsidR="00B92B31" w:rsidRPr="00B92B31" w:rsidRDefault="00B92B31" w:rsidP="00B92B31">
      <w:pPr>
        <w:tabs>
          <w:tab w:val="left" w:pos="0"/>
        </w:tabs>
        <w:spacing w:after="0" w:line="360" w:lineRule="auto"/>
        <w:ind w:firstLine="284"/>
        <w:jc w:val="both"/>
        <w:rPr>
          <w:rFonts w:ascii="Times New Roman" w:hAnsi="Times New Roman"/>
          <w:sz w:val="28"/>
          <w:szCs w:val="28"/>
        </w:rPr>
      </w:pPr>
      <w:r w:rsidRPr="00B92B31">
        <w:rPr>
          <w:rFonts w:ascii="Times New Roman" w:hAnsi="Times New Roman"/>
          <w:sz w:val="28"/>
          <w:szCs w:val="28"/>
        </w:rPr>
        <w:t xml:space="preserve"> 4. Д</w:t>
      </w:r>
      <w:r w:rsidRPr="00B92B31">
        <w:rPr>
          <w:rFonts w:ascii="Times New Roman" w:hAnsi="Times New Roman"/>
          <w:b/>
          <w:sz w:val="28"/>
          <w:szCs w:val="28"/>
        </w:rPr>
        <w:t>ля родителей</w:t>
      </w:r>
      <w:r w:rsidRPr="00B92B31">
        <w:rPr>
          <w:rFonts w:ascii="Times New Roman" w:hAnsi="Times New Roman"/>
          <w:sz w:val="28"/>
          <w:szCs w:val="28"/>
        </w:rPr>
        <w:t xml:space="preserve"> (МБОУ ООШ № 9)</w:t>
      </w:r>
    </w:p>
    <w:p w:rsidR="00B92B31" w:rsidRPr="00B92B31" w:rsidRDefault="00B92B31" w:rsidP="00B92B31">
      <w:pPr>
        <w:numPr>
          <w:ilvl w:val="0"/>
          <w:numId w:val="10"/>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расширение доступа к информации о состоянии и качестве образования;</w:t>
      </w:r>
    </w:p>
    <w:p w:rsidR="00B92B31" w:rsidRPr="00B92B31" w:rsidRDefault="00B92B31" w:rsidP="00B92B31">
      <w:pPr>
        <w:numPr>
          <w:ilvl w:val="0"/>
          <w:numId w:val="10"/>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развитие информационной культуры граждан;</w:t>
      </w:r>
    </w:p>
    <w:p w:rsidR="00B92B31" w:rsidRPr="00B92B31" w:rsidRDefault="00B92B31" w:rsidP="00B92B31">
      <w:pPr>
        <w:tabs>
          <w:tab w:val="left" w:pos="0"/>
        </w:tabs>
        <w:spacing w:after="0" w:line="360" w:lineRule="auto"/>
        <w:ind w:firstLine="284"/>
        <w:jc w:val="both"/>
        <w:rPr>
          <w:rFonts w:ascii="Times New Roman" w:hAnsi="Times New Roman"/>
          <w:sz w:val="28"/>
          <w:szCs w:val="28"/>
        </w:rPr>
      </w:pPr>
      <w:r w:rsidRPr="00B92B31">
        <w:rPr>
          <w:rFonts w:ascii="Times New Roman" w:hAnsi="Times New Roman"/>
          <w:sz w:val="28"/>
          <w:szCs w:val="28"/>
        </w:rPr>
        <w:t>5. Д</w:t>
      </w:r>
      <w:r w:rsidRPr="00B92B31">
        <w:rPr>
          <w:rFonts w:ascii="Times New Roman" w:hAnsi="Times New Roman"/>
          <w:b/>
          <w:sz w:val="28"/>
          <w:szCs w:val="28"/>
        </w:rPr>
        <w:t>ля образовательного процесса учреждений кластера</w:t>
      </w:r>
      <w:r w:rsidRPr="00B92B31">
        <w:rPr>
          <w:rFonts w:ascii="Times New Roman" w:hAnsi="Times New Roman"/>
          <w:sz w:val="28"/>
          <w:szCs w:val="28"/>
        </w:rPr>
        <w:t>:</w:t>
      </w:r>
    </w:p>
    <w:p w:rsidR="00B92B31" w:rsidRPr="00B92B31" w:rsidRDefault="00B92B31" w:rsidP="00B92B31">
      <w:pPr>
        <w:numPr>
          <w:ilvl w:val="0"/>
          <w:numId w:val="10"/>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развитие форм и методов организации образовательного процесса;</w:t>
      </w:r>
    </w:p>
    <w:p w:rsidR="00B92B31" w:rsidRPr="00B92B31" w:rsidRDefault="00B92B31" w:rsidP="00B92B31">
      <w:pPr>
        <w:numPr>
          <w:ilvl w:val="0"/>
          <w:numId w:val="10"/>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развитие дистанционного образования;</w:t>
      </w:r>
    </w:p>
    <w:p w:rsidR="00B92B31" w:rsidRPr="00B92B31" w:rsidRDefault="00B92B31" w:rsidP="00B92B31">
      <w:pPr>
        <w:numPr>
          <w:ilvl w:val="0"/>
          <w:numId w:val="10"/>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повышение уровня престижа учебного заведения.</w:t>
      </w:r>
    </w:p>
    <w:p w:rsidR="00B92B31" w:rsidRPr="00B92B31" w:rsidRDefault="00B92B31" w:rsidP="00B92B31">
      <w:pPr>
        <w:tabs>
          <w:tab w:val="left" w:pos="0"/>
        </w:tabs>
        <w:spacing w:after="0" w:line="360" w:lineRule="auto"/>
        <w:ind w:left="284"/>
        <w:jc w:val="both"/>
        <w:rPr>
          <w:rFonts w:ascii="Times New Roman" w:hAnsi="Times New Roman"/>
          <w:b/>
          <w:sz w:val="28"/>
          <w:szCs w:val="28"/>
        </w:rPr>
      </w:pPr>
      <w:r w:rsidRPr="00B92B31">
        <w:rPr>
          <w:rFonts w:ascii="Times New Roman" w:hAnsi="Times New Roman"/>
          <w:b/>
          <w:sz w:val="28"/>
          <w:szCs w:val="28"/>
        </w:rPr>
        <w:t>6. Для предприятия:</w:t>
      </w:r>
    </w:p>
    <w:p w:rsidR="00B92B31" w:rsidRPr="00B92B31" w:rsidRDefault="00B92B31" w:rsidP="00B92B31">
      <w:pPr>
        <w:tabs>
          <w:tab w:val="left" w:pos="0"/>
        </w:tabs>
        <w:spacing w:after="0" w:line="360" w:lineRule="auto"/>
        <w:ind w:left="284"/>
        <w:jc w:val="both"/>
        <w:rPr>
          <w:rFonts w:ascii="Times New Roman" w:hAnsi="Times New Roman"/>
          <w:b/>
          <w:sz w:val="28"/>
          <w:szCs w:val="28"/>
        </w:rPr>
      </w:pPr>
      <w:r w:rsidRPr="00B92B31">
        <w:rPr>
          <w:rFonts w:ascii="Times New Roman" w:hAnsi="Times New Roman"/>
          <w:b/>
          <w:sz w:val="28"/>
          <w:szCs w:val="28"/>
        </w:rPr>
        <w:t>-формирование положительного имиджа на территории найма сотрудников,</w:t>
      </w:r>
    </w:p>
    <w:p w:rsidR="00B92B31" w:rsidRPr="00B92B31" w:rsidRDefault="00B92B31" w:rsidP="00B92B31">
      <w:pPr>
        <w:tabs>
          <w:tab w:val="left" w:pos="0"/>
        </w:tabs>
        <w:spacing w:after="0" w:line="360" w:lineRule="auto"/>
        <w:ind w:left="284"/>
        <w:jc w:val="both"/>
        <w:rPr>
          <w:rFonts w:ascii="Times New Roman" w:hAnsi="Times New Roman"/>
          <w:b/>
          <w:sz w:val="28"/>
          <w:szCs w:val="28"/>
        </w:rPr>
      </w:pPr>
      <w:r w:rsidRPr="00B92B31">
        <w:rPr>
          <w:rFonts w:ascii="Times New Roman" w:hAnsi="Times New Roman"/>
          <w:b/>
          <w:sz w:val="28"/>
          <w:szCs w:val="28"/>
        </w:rPr>
        <w:t>-селекция профессионального кадрового резерва.</w:t>
      </w:r>
    </w:p>
    <w:p w:rsidR="005818BE" w:rsidRPr="005818BE" w:rsidRDefault="005818BE" w:rsidP="00282A83">
      <w:pPr>
        <w:pStyle w:val="a8"/>
        <w:spacing w:line="360" w:lineRule="auto"/>
        <w:rPr>
          <w:rFonts w:ascii="Times New Roman" w:hAnsi="Times New Roman" w:cs="Times New Roman"/>
          <w:b/>
          <w:sz w:val="28"/>
          <w:szCs w:val="28"/>
        </w:rPr>
      </w:pPr>
    </w:p>
    <w:p w:rsidR="005818BE" w:rsidRPr="005818BE" w:rsidRDefault="005818BE" w:rsidP="00B92B31">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t>10.</w:t>
      </w:r>
      <w:r w:rsidR="000F5CB2">
        <w:rPr>
          <w:rFonts w:ascii="Times New Roman" w:hAnsi="Times New Roman" w:cs="Times New Roman"/>
          <w:b/>
          <w:sz w:val="28"/>
          <w:szCs w:val="28"/>
        </w:rPr>
        <w:t>Практическая значимость и перспективы развития инновации (проекта).</w:t>
      </w:r>
    </w:p>
    <w:p w:rsidR="00B92B31" w:rsidRPr="00512AA3" w:rsidRDefault="00B92B31" w:rsidP="00B92B31">
      <w:pPr>
        <w:spacing w:before="100" w:beforeAutospacing="1" w:after="100" w:afterAutospacing="1" w:line="220" w:lineRule="atLeast"/>
        <w:rPr>
          <w:rFonts w:ascii="Times New Roman" w:eastAsia="Times New Roman" w:hAnsi="Times New Roman" w:cs="Times New Roman"/>
          <w:b/>
          <w:color w:val="000000" w:themeColor="text1"/>
          <w:sz w:val="28"/>
          <w:szCs w:val="28"/>
          <w:lang w:eastAsia="ru-RU"/>
        </w:rPr>
      </w:pPr>
      <w:r w:rsidRPr="005551C7">
        <w:rPr>
          <w:rFonts w:ascii="Times New Roman" w:hAnsi="Times New Roman" w:cs="Times New Roman"/>
          <w:b/>
          <w:sz w:val="28"/>
          <w:szCs w:val="28"/>
        </w:rPr>
        <w:lastRenderedPageBreak/>
        <w:t>Перспективы развития инновации (проекта)</w:t>
      </w:r>
    </w:p>
    <w:p w:rsidR="00B92B31" w:rsidRPr="000D006A" w:rsidRDefault="00B92B31" w:rsidP="00B92B31">
      <w:pPr>
        <w:framePr w:hSpace="180" w:wrap="around" w:vAnchor="text" w:hAnchor="text" w:y="1"/>
        <w:spacing w:line="360" w:lineRule="auto"/>
        <w:ind w:firstLine="708"/>
        <w:suppressOverlap/>
        <w:rPr>
          <w:rFonts w:ascii="Times New Roman" w:hAnsi="Times New Roman" w:cs="Times New Roman"/>
          <w:sz w:val="28"/>
          <w:szCs w:val="28"/>
        </w:rPr>
      </w:pPr>
      <w:r w:rsidRPr="000D006A">
        <w:rPr>
          <w:rFonts w:ascii="Times New Roman" w:hAnsi="Times New Roman" w:cs="Times New Roman"/>
          <w:sz w:val="28"/>
          <w:szCs w:val="28"/>
        </w:rPr>
        <w:t>Развитие модели в направлении включения новых партнеров существующих на уровне, а также включение ОО других уровней и типов; расширение функционирования модели на уровень межрегиональный коммуникаций.</w:t>
      </w:r>
    </w:p>
    <w:p w:rsidR="00B92B31" w:rsidRPr="000D006A" w:rsidRDefault="00B92B31" w:rsidP="00B92B31">
      <w:pPr>
        <w:framePr w:hSpace="180" w:wrap="around" w:vAnchor="text" w:hAnchor="text" w:y="1"/>
        <w:spacing w:line="360" w:lineRule="auto"/>
        <w:suppressOverlap/>
        <w:rPr>
          <w:rFonts w:ascii="Times New Roman" w:hAnsi="Times New Roman" w:cs="Times New Roman"/>
          <w:sz w:val="28"/>
          <w:szCs w:val="28"/>
        </w:rPr>
      </w:pPr>
      <w:r w:rsidRPr="000D006A">
        <w:rPr>
          <w:rFonts w:ascii="Times New Roman" w:hAnsi="Times New Roman" w:cs="Times New Roman"/>
          <w:sz w:val="28"/>
          <w:szCs w:val="28"/>
        </w:rPr>
        <w:t xml:space="preserve">Получение статуса федеральной </w:t>
      </w:r>
      <w:proofErr w:type="spellStart"/>
      <w:r w:rsidRPr="000D006A">
        <w:rPr>
          <w:rFonts w:ascii="Times New Roman" w:hAnsi="Times New Roman" w:cs="Times New Roman"/>
          <w:sz w:val="28"/>
          <w:szCs w:val="28"/>
        </w:rPr>
        <w:t>стажировочной</w:t>
      </w:r>
      <w:proofErr w:type="spellEnd"/>
      <w:r w:rsidRPr="000D006A">
        <w:rPr>
          <w:rFonts w:ascii="Times New Roman" w:hAnsi="Times New Roman" w:cs="Times New Roman"/>
          <w:sz w:val="28"/>
          <w:szCs w:val="28"/>
        </w:rPr>
        <w:t xml:space="preserve"> площадки на базе ФГАОУ  ФИРО в рамках развития концепции профильного образования.</w:t>
      </w:r>
    </w:p>
    <w:p w:rsidR="00B92B31" w:rsidRPr="000D006A" w:rsidRDefault="00B92B31" w:rsidP="00B92B31">
      <w:pPr>
        <w:spacing w:after="0" w:line="360" w:lineRule="auto"/>
        <w:ind w:firstLine="709"/>
        <w:jc w:val="both"/>
        <w:rPr>
          <w:rFonts w:ascii="Times New Roman" w:hAnsi="Times New Roman" w:cs="Times New Roman"/>
          <w:sz w:val="28"/>
          <w:szCs w:val="28"/>
        </w:rPr>
      </w:pPr>
      <w:r w:rsidRPr="000D006A">
        <w:rPr>
          <w:rFonts w:ascii="Times New Roman" w:hAnsi="Times New Roman" w:cs="Times New Roman"/>
          <w:sz w:val="28"/>
          <w:szCs w:val="28"/>
        </w:rPr>
        <w:t xml:space="preserve">Получение </w:t>
      </w:r>
      <w:proofErr w:type="spellStart"/>
      <w:r w:rsidRPr="000D006A">
        <w:rPr>
          <w:rFonts w:ascii="Times New Roman" w:hAnsi="Times New Roman" w:cs="Times New Roman"/>
          <w:sz w:val="28"/>
          <w:szCs w:val="28"/>
        </w:rPr>
        <w:t>грантовой</w:t>
      </w:r>
      <w:proofErr w:type="spellEnd"/>
      <w:r w:rsidRPr="000D006A">
        <w:rPr>
          <w:rFonts w:ascii="Times New Roman" w:hAnsi="Times New Roman" w:cs="Times New Roman"/>
          <w:sz w:val="28"/>
          <w:szCs w:val="28"/>
        </w:rPr>
        <w:t xml:space="preserve"> поддержки развития форм </w:t>
      </w:r>
      <w:proofErr w:type="spellStart"/>
      <w:r w:rsidRPr="000D006A">
        <w:rPr>
          <w:rFonts w:ascii="Times New Roman" w:hAnsi="Times New Roman" w:cs="Times New Roman"/>
          <w:sz w:val="28"/>
          <w:szCs w:val="28"/>
        </w:rPr>
        <w:t>профориентационной</w:t>
      </w:r>
      <w:proofErr w:type="spellEnd"/>
      <w:r w:rsidRPr="000D006A">
        <w:rPr>
          <w:rFonts w:ascii="Times New Roman" w:hAnsi="Times New Roman" w:cs="Times New Roman"/>
          <w:sz w:val="28"/>
          <w:szCs w:val="28"/>
        </w:rPr>
        <w:t xml:space="preserve"> работы на базе промышленного предприятия. </w:t>
      </w:r>
    </w:p>
    <w:p w:rsidR="00B92B31" w:rsidRDefault="00B92B31" w:rsidP="00B92B31">
      <w:pPr>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sidRPr="00934D91">
        <w:rPr>
          <w:rFonts w:ascii="Times New Roman" w:eastAsia="Times New Roman" w:hAnsi="Times New Roman" w:cs="Times New Roman"/>
          <w:b/>
          <w:color w:val="000000"/>
          <w:sz w:val="28"/>
          <w:szCs w:val="28"/>
          <w:lang w:eastAsia="ru-RU"/>
        </w:rPr>
        <w:t>Практическая значимость</w:t>
      </w:r>
    </w:p>
    <w:p w:rsidR="00B92B31" w:rsidRPr="00894DBB" w:rsidRDefault="00B92B31" w:rsidP="00B92B31">
      <w:pPr>
        <w:spacing w:after="0" w:line="360" w:lineRule="auto"/>
        <w:ind w:firstLine="709"/>
        <w:jc w:val="both"/>
        <w:rPr>
          <w:rFonts w:ascii="Times New Roman" w:eastAsia="Times New Roman" w:hAnsi="Times New Roman" w:cs="Times New Roman"/>
          <w:sz w:val="28"/>
          <w:szCs w:val="28"/>
          <w:lang w:eastAsia="ru-RU"/>
        </w:rPr>
      </w:pPr>
      <w:r w:rsidRPr="00894DBB">
        <w:rPr>
          <w:rFonts w:ascii="Times New Roman" w:hAnsi="Times New Roman" w:cs="Times New Roman"/>
          <w:sz w:val="28"/>
          <w:szCs w:val="28"/>
        </w:rPr>
        <w:t>Возможность как диссеминации опыта на уровне любых ОО, так и  потенциал для включения новых сетевых партнеров в созданную модель</w:t>
      </w:r>
      <w:r>
        <w:rPr>
          <w:rFonts w:ascii="Times New Roman" w:hAnsi="Times New Roman" w:cs="Times New Roman"/>
          <w:sz w:val="28"/>
          <w:szCs w:val="28"/>
        </w:rPr>
        <w:t>.</w:t>
      </w:r>
      <w:r w:rsidRPr="00894DBB">
        <w:rPr>
          <w:rFonts w:ascii="Times New Roman" w:eastAsia="Times New Roman" w:hAnsi="Times New Roman" w:cs="Times New Roman"/>
          <w:sz w:val="28"/>
          <w:szCs w:val="28"/>
          <w:lang w:eastAsia="ru-RU"/>
        </w:rPr>
        <w:t xml:space="preserve"> </w:t>
      </w:r>
    </w:p>
    <w:p w:rsidR="00B92B31" w:rsidRDefault="00B92B31" w:rsidP="007B02EB">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lang w:eastAsia="ru-RU"/>
        </w:rPr>
      </w:pPr>
      <w:r w:rsidRPr="00026A0D">
        <w:rPr>
          <w:rFonts w:ascii="Times New Roman" w:eastAsia="Times New Roman" w:hAnsi="Times New Roman" w:cs="Times New Roman"/>
          <w:color w:val="000000"/>
          <w:sz w:val="28"/>
          <w:szCs w:val="28"/>
          <w:lang w:eastAsia="ru-RU"/>
        </w:rPr>
        <w:t>Основной продукт реализации проекта:</w:t>
      </w:r>
      <w:r w:rsidRPr="00026A0D">
        <w:rPr>
          <w:rFonts w:ascii="Times New Roman" w:hAnsi="Times New Roman" w:cs="Times New Roman"/>
          <w:sz w:val="28"/>
          <w:szCs w:val="28"/>
        </w:rPr>
        <w:t xml:space="preserve"> комплекс </w:t>
      </w:r>
      <w:proofErr w:type="spellStart"/>
      <w:r w:rsidRPr="00026A0D">
        <w:rPr>
          <w:rFonts w:ascii="Times New Roman" w:hAnsi="Times New Roman" w:cs="Times New Roman"/>
          <w:sz w:val="28"/>
          <w:szCs w:val="28"/>
        </w:rPr>
        <w:t>компетентностно</w:t>
      </w:r>
      <w:proofErr w:type="spellEnd"/>
      <w:r w:rsidRPr="00026A0D">
        <w:rPr>
          <w:rFonts w:ascii="Times New Roman" w:hAnsi="Times New Roman" w:cs="Times New Roman"/>
          <w:sz w:val="28"/>
          <w:szCs w:val="28"/>
        </w:rPr>
        <w:t xml:space="preserve"> – ориентированного инструментария деятельности по профессиональному</w:t>
      </w:r>
      <w:r>
        <w:rPr>
          <w:rFonts w:ascii="Times New Roman" w:hAnsi="Times New Roman" w:cs="Times New Roman"/>
          <w:sz w:val="28"/>
          <w:szCs w:val="28"/>
        </w:rPr>
        <w:t xml:space="preserve"> самоопределению</w:t>
      </w:r>
      <w:r w:rsidRPr="00D640D1">
        <w:rPr>
          <w:rFonts w:ascii="Times New Roman" w:hAnsi="Times New Roman" w:cs="Times New Roman"/>
          <w:sz w:val="28"/>
          <w:szCs w:val="28"/>
        </w:rPr>
        <w:t xml:space="preserve"> обучающихся,</w:t>
      </w:r>
      <w:r w:rsidRPr="005551C7">
        <w:rPr>
          <w:rFonts w:ascii="Times New Roman" w:eastAsia="Times New Roman" w:hAnsi="Times New Roman" w:cs="Times New Roman"/>
          <w:color w:val="000000" w:themeColor="text1"/>
          <w:sz w:val="28"/>
          <w:szCs w:val="28"/>
          <w:lang w:eastAsia="ru-RU"/>
        </w:rPr>
        <w:t xml:space="preserve"> </w:t>
      </w:r>
      <w:r w:rsidRPr="00B7726F">
        <w:rPr>
          <w:rFonts w:ascii="Times New Roman" w:eastAsia="Times New Roman" w:hAnsi="Times New Roman" w:cs="Times New Roman"/>
          <w:color w:val="000000" w:themeColor="text1"/>
          <w:sz w:val="28"/>
          <w:szCs w:val="28"/>
          <w:lang w:eastAsia="ru-RU"/>
        </w:rPr>
        <w:t>пакет</w:t>
      </w:r>
      <w:r>
        <w:rPr>
          <w:rFonts w:ascii="Times New Roman" w:hAnsi="Times New Roman" w:cs="Times New Roman"/>
          <w:sz w:val="28"/>
          <w:szCs w:val="28"/>
        </w:rPr>
        <w:t xml:space="preserve"> </w:t>
      </w:r>
      <w:r w:rsidRPr="00B7726F">
        <w:rPr>
          <w:rFonts w:ascii="Times New Roman" w:eastAsia="Times New Roman" w:hAnsi="Times New Roman" w:cs="Times New Roman"/>
          <w:color w:val="000000" w:themeColor="text1"/>
          <w:sz w:val="28"/>
          <w:szCs w:val="28"/>
          <w:lang w:eastAsia="ru-RU"/>
        </w:rPr>
        <w:t>диагностически</w:t>
      </w:r>
      <w:r>
        <w:rPr>
          <w:rFonts w:ascii="Times New Roman" w:eastAsia="Times New Roman" w:hAnsi="Times New Roman" w:cs="Times New Roman"/>
          <w:color w:val="000000" w:themeColor="text1"/>
          <w:sz w:val="28"/>
          <w:szCs w:val="28"/>
          <w:lang w:eastAsia="ru-RU"/>
        </w:rPr>
        <w:t>х</w:t>
      </w:r>
      <w:r w:rsidRPr="00B7726F">
        <w:rPr>
          <w:rFonts w:ascii="Times New Roman" w:eastAsia="Times New Roman" w:hAnsi="Times New Roman" w:cs="Times New Roman"/>
          <w:color w:val="000000" w:themeColor="text1"/>
          <w:sz w:val="28"/>
          <w:szCs w:val="28"/>
          <w:lang w:eastAsia="ru-RU"/>
        </w:rPr>
        <w:t xml:space="preserve"> методик</w:t>
      </w:r>
      <w:r>
        <w:rPr>
          <w:rFonts w:ascii="Times New Roman" w:eastAsia="Times New Roman" w:hAnsi="Times New Roman" w:cs="Times New Roman"/>
          <w:color w:val="000000" w:themeColor="text1"/>
          <w:sz w:val="28"/>
          <w:szCs w:val="28"/>
          <w:lang w:eastAsia="ru-RU"/>
        </w:rPr>
        <w:t>,</w:t>
      </w:r>
      <w:r w:rsidRPr="00D640D1">
        <w:rPr>
          <w:rFonts w:ascii="Times New Roman" w:hAnsi="Times New Roman" w:cs="Times New Roman"/>
          <w:sz w:val="28"/>
          <w:szCs w:val="28"/>
        </w:rPr>
        <w:t xml:space="preserve"> разработанные совместно со спе</w:t>
      </w:r>
      <w:r>
        <w:rPr>
          <w:rFonts w:ascii="Times New Roman" w:hAnsi="Times New Roman" w:cs="Times New Roman"/>
          <w:sz w:val="28"/>
          <w:szCs w:val="28"/>
        </w:rPr>
        <w:t>циалистами  организации СПО</w:t>
      </w:r>
      <w:r w:rsidRPr="00D640D1">
        <w:rPr>
          <w:rFonts w:ascii="Times New Roman" w:hAnsi="Times New Roman" w:cs="Times New Roman"/>
          <w:sz w:val="28"/>
          <w:szCs w:val="28"/>
        </w:rPr>
        <w:t xml:space="preserve"> и  предприятия  программы элективных курсов</w:t>
      </w:r>
      <w:r>
        <w:rPr>
          <w:rFonts w:ascii="Times New Roman" w:hAnsi="Times New Roman" w:cs="Times New Roman"/>
          <w:sz w:val="28"/>
          <w:szCs w:val="28"/>
        </w:rPr>
        <w:t>,</w:t>
      </w:r>
      <w:r w:rsidRPr="00B7726F">
        <w:rPr>
          <w:rFonts w:ascii="Times New Roman" w:eastAsia="Times New Roman" w:hAnsi="Times New Roman" w:cs="Times New Roman"/>
          <w:color w:val="000000" w:themeColor="text1"/>
          <w:sz w:val="28"/>
          <w:szCs w:val="28"/>
          <w:lang w:eastAsia="ru-RU"/>
        </w:rPr>
        <w:t xml:space="preserve"> позволяющи</w:t>
      </w:r>
      <w:r>
        <w:rPr>
          <w:rFonts w:ascii="Times New Roman" w:eastAsia="Times New Roman" w:hAnsi="Times New Roman" w:cs="Times New Roman"/>
          <w:color w:val="000000" w:themeColor="text1"/>
          <w:sz w:val="28"/>
          <w:szCs w:val="28"/>
          <w:lang w:eastAsia="ru-RU"/>
        </w:rPr>
        <w:t>е</w:t>
      </w:r>
      <w:r w:rsidRPr="00B7726F">
        <w:rPr>
          <w:rFonts w:ascii="Times New Roman" w:eastAsia="Times New Roman" w:hAnsi="Times New Roman" w:cs="Times New Roman"/>
          <w:color w:val="000000" w:themeColor="text1"/>
          <w:sz w:val="28"/>
          <w:szCs w:val="28"/>
          <w:lang w:eastAsia="ru-RU"/>
        </w:rPr>
        <w:t xml:space="preserve"> выявлять индивидуальные особенности учащихся, значимые в </w:t>
      </w:r>
      <w:r>
        <w:rPr>
          <w:rFonts w:ascii="Times New Roman" w:eastAsia="Times New Roman" w:hAnsi="Times New Roman" w:cs="Times New Roman"/>
          <w:color w:val="000000" w:themeColor="text1"/>
          <w:sz w:val="28"/>
          <w:szCs w:val="28"/>
          <w:lang w:eastAsia="ru-RU"/>
        </w:rPr>
        <w:t xml:space="preserve">дальнейшей </w:t>
      </w:r>
      <w:proofErr w:type="spellStart"/>
      <w:r w:rsidRPr="00B7726F">
        <w:rPr>
          <w:rFonts w:ascii="Times New Roman" w:eastAsia="Times New Roman" w:hAnsi="Times New Roman" w:cs="Times New Roman"/>
          <w:color w:val="000000" w:themeColor="text1"/>
          <w:sz w:val="28"/>
          <w:szCs w:val="28"/>
          <w:lang w:eastAsia="ru-RU"/>
        </w:rPr>
        <w:t>профориентационной</w:t>
      </w:r>
      <w:proofErr w:type="spellEnd"/>
      <w:r w:rsidRPr="00B7726F">
        <w:rPr>
          <w:rFonts w:ascii="Times New Roman" w:eastAsia="Times New Roman" w:hAnsi="Times New Roman" w:cs="Times New Roman"/>
          <w:color w:val="000000" w:themeColor="text1"/>
          <w:sz w:val="28"/>
          <w:szCs w:val="28"/>
          <w:lang w:eastAsia="ru-RU"/>
        </w:rPr>
        <w:t xml:space="preserve"> деятельности</w:t>
      </w:r>
      <w:r>
        <w:rPr>
          <w:rFonts w:ascii="Times New Roman" w:eastAsia="Times New Roman" w:hAnsi="Times New Roman" w:cs="Times New Roman"/>
          <w:color w:val="000000" w:themeColor="text1"/>
          <w:sz w:val="28"/>
          <w:szCs w:val="28"/>
          <w:lang w:eastAsia="ru-RU"/>
        </w:rPr>
        <w:t>.</w:t>
      </w:r>
    </w:p>
    <w:p w:rsidR="005818BE" w:rsidRPr="005818BE" w:rsidRDefault="005818BE" w:rsidP="007B02EB">
      <w:pPr>
        <w:pStyle w:val="a8"/>
        <w:spacing w:line="360" w:lineRule="auto"/>
        <w:jc w:val="both"/>
        <w:rPr>
          <w:rFonts w:ascii="Times New Roman" w:hAnsi="Times New Roman" w:cs="Times New Roman"/>
          <w:b/>
          <w:sz w:val="28"/>
          <w:szCs w:val="28"/>
        </w:rPr>
      </w:pPr>
    </w:p>
    <w:p w:rsidR="005818BE" w:rsidRDefault="00B92B31" w:rsidP="007B02EB">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t>11. Обоснование наличия необходимых ресурсов для выполнения задач инновационного проекта.</w:t>
      </w:r>
    </w:p>
    <w:p w:rsidR="00322608" w:rsidRDefault="00322608" w:rsidP="007B02EB">
      <w:pPr>
        <w:pStyle w:val="a8"/>
        <w:spacing w:line="360" w:lineRule="auto"/>
        <w:jc w:val="both"/>
        <w:rPr>
          <w:rFonts w:ascii="Times New Roman" w:hAnsi="Times New Roman" w:cs="Times New Roman"/>
          <w:b/>
          <w:sz w:val="28"/>
          <w:szCs w:val="28"/>
        </w:rPr>
      </w:pPr>
    </w:p>
    <w:p w:rsidR="00322608" w:rsidRPr="00322608" w:rsidRDefault="00322608" w:rsidP="00322608">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t>Материальное</w:t>
      </w:r>
      <w:r w:rsidRPr="00322608">
        <w:rPr>
          <w:rFonts w:ascii="Times New Roman" w:hAnsi="Times New Roman" w:cs="Times New Roman"/>
          <w:b/>
          <w:sz w:val="28"/>
          <w:szCs w:val="28"/>
        </w:rPr>
        <w:t>:</w:t>
      </w:r>
    </w:p>
    <w:p w:rsidR="00322608" w:rsidRPr="00322608" w:rsidRDefault="00322608" w:rsidP="00322608">
      <w:pPr>
        <w:pStyle w:val="a8"/>
        <w:numPr>
          <w:ilvl w:val="0"/>
          <w:numId w:val="20"/>
        </w:numPr>
        <w:spacing w:line="360" w:lineRule="auto"/>
        <w:jc w:val="both"/>
        <w:rPr>
          <w:rFonts w:ascii="Times New Roman" w:hAnsi="Times New Roman" w:cs="Times New Roman"/>
          <w:sz w:val="28"/>
          <w:szCs w:val="28"/>
        </w:rPr>
      </w:pPr>
      <w:r w:rsidRPr="00322608">
        <w:rPr>
          <w:rFonts w:ascii="Times New Roman" w:hAnsi="Times New Roman" w:cs="Times New Roman"/>
          <w:sz w:val="28"/>
          <w:szCs w:val="28"/>
        </w:rPr>
        <w:t>Учебные лаборатории, мастерские, кабинеты информатики, библиотека,  автотранспорт и др.</w:t>
      </w:r>
    </w:p>
    <w:p w:rsidR="00322608" w:rsidRPr="00322608" w:rsidRDefault="00322608" w:rsidP="00322608">
      <w:pPr>
        <w:pStyle w:val="a8"/>
        <w:numPr>
          <w:ilvl w:val="0"/>
          <w:numId w:val="20"/>
        </w:numPr>
        <w:spacing w:line="360" w:lineRule="auto"/>
        <w:jc w:val="both"/>
        <w:rPr>
          <w:rFonts w:ascii="Times New Roman" w:hAnsi="Times New Roman" w:cs="Times New Roman"/>
          <w:sz w:val="28"/>
          <w:szCs w:val="28"/>
        </w:rPr>
      </w:pPr>
      <w:r w:rsidRPr="00322608">
        <w:rPr>
          <w:rFonts w:ascii="Times New Roman" w:hAnsi="Times New Roman" w:cs="Times New Roman"/>
          <w:sz w:val="28"/>
          <w:szCs w:val="28"/>
        </w:rPr>
        <w:lastRenderedPageBreak/>
        <w:t xml:space="preserve">Производственные цеха, химические и </w:t>
      </w:r>
      <w:proofErr w:type="spellStart"/>
      <w:r w:rsidRPr="00322608">
        <w:rPr>
          <w:rFonts w:ascii="Times New Roman" w:hAnsi="Times New Roman" w:cs="Times New Roman"/>
          <w:sz w:val="28"/>
          <w:szCs w:val="28"/>
        </w:rPr>
        <w:t>физико</w:t>
      </w:r>
      <w:proofErr w:type="spellEnd"/>
      <w:r w:rsidRPr="00322608">
        <w:rPr>
          <w:rFonts w:ascii="Times New Roman" w:hAnsi="Times New Roman" w:cs="Times New Roman"/>
          <w:sz w:val="28"/>
          <w:szCs w:val="28"/>
        </w:rPr>
        <w:t xml:space="preserve"> </w:t>
      </w:r>
      <w:proofErr w:type="gramStart"/>
      <w:r w:rsidRPr="00322608">
        <w:rPr>
          <w:rFonts w:ascii="Times New Roman" w:hAnsi="Times New Roman" w:cs="Times New Roman"/>
          <w:sz w:val="28"/>
          <w:szCs w:val="28"/>
        </w:rPr>
        <w:t>–м</w:t>
      </w:r>
      <w:proofErr w:type="gramEnd"/>
      <w:r w:rsidRPr="00322608">
        <w:rPr>
          <w:rFonts w:ascii="Times New Roman" w:hAnsi="Times New Roman" w:cs="Times New Roman"/>
          <w:sz w:val="28"/>
          <w:szCs w:val="28"/>
        </w:rPr>
        <w:t xml:space="preserve">еханические лаборатории, кабинеты, </w:t>
      </w:r>
      <w:proofErr w:type="spellStart"/>
      <w:r w:rsidRPr="00322608">
        <w:rPr>
          <w:rFonts w:ascii="Times New Roman" w:hAnsi="Times New Roman" w:cs="Times New Roman"/>
          <w:sz w:val="28"/>
          <w:szCs w:val="28"/>
        </w:rPr>
        <w:t>конференц</w:t>
      </w:r>
      <w:proofErr w:type="spellEnd"/>
      <w:r w:rsidRPr="00322608">
        <w:rPr>
          <w:rFonts w:ascii="Times New Roman" w:hAnsi="Times New Roman" w:cs="Times New Roman"/>
          <w:sz w:val="28"/>
          <w:szCs w:val="28"/>
        </w:rPr>
        <w:t xml:space="preserve"> –залы, продукция, автотранспорт  ПДК «Апшеронск»</w:t>
      </w:r>
    </w:p>
    <w:p w:rsidR="00322608" w:rsidRPr="00712AB0" w:rsidRDefault="00322608" w:rsidP="00322608">
      <w:pPr>
        <w:pStyle w:val="a8"/>
        <w:numPr>
          <w:ilvl w:val="0"/>
          <w:numId w:val="20"/>
        </w:numPr>
        <w:spacing w:line="360" w:lineRule="auto"/>
        <w:jc w:val="both"/>
        <w:rPr>
          <w:rFonts w:ascii="Times New Roman" w:hAnsi="Times New Roman" w:cs="Times New Roman"/>
          <w:sz w:val="28"/>
          <w:szCs w:val="28"/>
        </w:rPr>
      </w:pPr>
      <w:r w:rsidRPr="00322608">
        <w:rPr>
          <w:rFonts w:ascii="Times New Roman" w:hAnsi="Times New Roman" w:cs="Times New Roman"/>
          <w:sz w:val="28"/>
          <w:szCs w:val="28"/>
        </w:rPr>
        <w:t>Производственная площадка, оборудование и технологии завода МДФ</w:t>
      </w:r>
    </w:p>
    <w:p w:rsidR="00322608" w:rsidRDefault="00322608" w:rsidP="00322608">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t>Интеллектуальное</w:t>
      </w:r>
      <w:r>
        <w:rPr>
          <w:rFonts w:ascii="Times New Roman" w:hAnsi="Times New Roman" w:cs="Times New Roman"/>
          <w:b/>
          <w:sz w:val="28"/>
          <w:szCs w:val="28"/>
          <w:lang w:val="en-US"/>
        </w:rPr>
        <w:t>:</w:t>
      </w:r>
    </w:p>
    <w:p w:rsidR="00322608" w:rsidRPr="00322608" w:rsidRDefault="00322608" w:rsidP="00322608">
      <w:pPr>
        <w:pStyle w:val="a8"/>
        <w:numPr>
          <w:ilvl w:val="0"/>
          <w:numId w:val="21"/>
        </w:numPr>
        <w:spacing w:line="360" w:lineRule="auto"/>
        <w:jc w:val="both"/>
        <w:rPr>
          <w:rFonts w:ascii="Times New Roman" w:hAnsi="Times New Roman" w:cs="Times New Roman"/>
          <w:sz w:val="28"/>
          <w:szCs w:val="28"/>
        </w:rPr>
      </w:pPr>
      <w:r w:rsidRPr="00322608">
        <w:rPr>
          <w:rFonts w:ascii="Times New Roman" w:hAnsi="Times New Roman" w:cs="Times New Roman"/>
          <w:sz w:val="28"/>
          <w:szCs w:val="28"/>
        </w:rPr>
        <w:t xml:space="preserve">Уровень квалификации педагогических работников: </w:t>
      </w:r>
    </w:p>
    <w:p w:rsidR="00322608" w:rsidRPr="00322608" w:rsidRDefault="00322608" w:rsidP="00322608">
      <w:pPr>
        <w:pStyle w:val="a8"/>
        <w:numPr>
          <w:ilvl w:val="0"/>
          <w:numId w:val="21"/>
        </w:numPr>
        <w:spacing w:line="360" w:lineRule="auto"/>
        <w:jc w:val="both"/>
        <w:rPr>
          <w:rFonts w:ascii="Times New Roman" w:hAnsi="Times New Roman" w:cs="Times New Roman"/>
          <w:sz w:val="28"/>
          <w:szCs w:val="28"/>
        </w:rPr>
      </w:pPr>
      <w:r w:rsidRPr="00322608">
        <w:rPr>
          <w:rFonts w:ascii="Times New Roman" w:hAnsi="Times New Roman" w:cs="Times New Roman"/>
          <w:sz w:val="28"/>
          <w:szCs w:val="28"/>
        </w:rPr>
        <w:t>из 16 педагогов – высшее образование у 16 (100%)</w:t>
      </w:r>
    </w:p>
    <w:p w:rsidR="00322608" w:rsidRPr="00322608" w:rsidRDefault="00322608" w:rsidP="00322608">
      <w:pPr>
        <w:pStyle w:val="a8"/>
        <w:numPr>
          <w:ilvl w:val="0"/>
          <w:numId w:val="21"/>
        </w:numPr>
        <w:spacing w:line="360" w:lineRule="auto"/>
        <w:jc w:val="both"/>
        <w:rPr>
          <w:rFonts w:ascii="Times New Roman" w:hAnsi="Times New Roman" w:cs="Times New Roman"/>
          <w:sz w:val="28"/>
          <w:szCs w:val="28"/>
        </w:rPr>
      </w:pPr>
      <w:r w:rsidRPr="00322608">
        <w:rPr>
          <w:rFonts w:ascii="Times New Roman" w:hAnsi="Times New Roman" w:cs="Times New Roman"/>
          <w:sz w:val="28"/>
          <w:szCs w:val="28"/>
        </w:rPr>
        <w:t xml:space="preserve">из 16 педагогов </w:t>
      </w:r>
      <w:proofErr w:type="gramStart"/>
      <w:r w:rsidRPr="00322608">
        <w:rPr>
          <w:rFonts w:ascii="Times New Roman" w:hAnsi="Times New Roman" w:cs="Times New Roman"/>
          <w:sz w:val="28"/>
          <w:szCs w:val="28"/>
        </w:rPr>
        <w:t>–п</w:t>
      </w:r>
      <w:proofErr w:type="gramEnd"/>
      <w:r w:rsidRPr="00322608">
        <w:rPr>
          <w:rFonts w:ascii="Times New Roman" w:hAnsi="Times New Roman" w:cs="Times New Roman"/>
          <w:sz w:val="28"/>
          <w:szCs w:val="28"/>
        </w:rPr>
        <w:t>ервая и высшая квалификационная категория у 8 (50%)</w:t>
      </w:r>
    </w:p>
    <w:p w:rsidR="00322608" w:rsidRPr="00322608" w:rsidRDefault="00322608" w:rsidP="00322608">
      <w:pPr>
        <w:pStyle w:val="a8"/>
        <w:spacing w:line="360" w:lineRule="auto"/>
        <w:jc w:val="both"/>
        <w:rPr>
          <w:rFonts w:ascii="Times New Roman" w:hAnsi="Times New Roman" w:cs="Times New Roman"/>
          <w:sz w:val="28"/>
          <w:szCs w:val="28"/>
        </w:rPr>
      </w:pPr>
    </w:p>
    <w:p w:rsidR="00322608" w:rsidRPr="00322608" w:rsidRDefault="00322608" w:rsidP="00322608">
      <w:pPr>
        <w:pStyle w:val="a8"/>
        <w:numPr>
          <w:ilvl w:val="0"/>
          <w:numId w:val="21"/>
        </w:numPr>
        <w:spacing w:line="360" w:lineRule="auto"/>
        <w:jc w:val="both"/>
        <w:rPr>
          <w:rFonts w:ascii="Times New Roman" w:hAnsi="Times New Roman" w:cs="Times New Roman"/>
          <w:sz w:val="28"/>
          <w:szCs w:val="28"/>
        </w:rPr>
      </w:pPr>
      <w:r w:rsidRPr="00322608">
        <w:rPr>
          <w:rFonts w:ascii="Times New Roman" w:hAnsi="Times New Roman" w:cs="Times New Roman"/>
          <w:sz w:val="28"/>
          <w:szCs w:val="28"/>
        </w:rPr>
        <w:t>Образовательный уровень сотрудников ПДК «Апшеронск»:</w:t>
      </w:r>
    </w:p>
    <w:p w:rsidR="00322608" w:rsidRPr="00322608" w:rsidRDefault="00322608" w:rsidP="00322608">
      <w:pPr>
        <w:pStyle w:val="a8"/>
        <w:numPr>
          <w:ilvl w:val="0"/>
          <w:numId w:val="21"/>
        </w:numPr>
        <w:spacing w:line="360" w:lineRule="auto"/>
        <w:jc w:val="both"/>
        <w:rPr>
          <w:rFonts w:ascii="Times New Roman" w:hAnsi="Times New Roman" w:cs="Times New Roman"/>
          <w:sz w:val="28"/>
          <w:szCs w:val="28"/>
        </w:rPr>
      </w:pPr>
      <w:r w:rsidRPr="00322608">
        <w:rPr>
          <w:rFonts w:ascii="Times New Roman" w:hAnsi="Times New Roman" w:cs="Times New Roman"/>
          <w:sz w:val="28"/>
          <w:szCs w:val="28"/>
        </w:rPr>
        <w:t xml:space="preserve">генеральный директор – МГИМО, бизнес </w:t>
      </w:r>
      <w:proofErr w:type="gramStart"/>
      <w:r w:rsidRPr="00322608">
        <w:rPr>
          <w:rFonts w:ascii="Times New Roman" w:hAnsi="Times New Roman" w:cs="Times New Roman"/>
          <w:sz w:val="28"/>
          <w:szCs w:val="28"/>
        </w:rPr>
        <w:t>–ш</w:t>
      </w:r>
      <w:proofErr w:type="gramEnd"/>
      <w:r w:rsidRPr="00322608">
        <w:rPr>
          <w:rFonts w:ascii="Times New Roman" w:hAnsi="Times New Roman" w:cs="Times New Roman"/>
          <w:sz w:val="28"/>
          <w:szCs w:val="28"/>
        </w:rPr>
        <w:t>кола STERN, Нью-Йорк,</w:t>
      </w:r>
    </w:p>
    <w:p w:rsidR="00322608" w:rsidRPr="00322608" w:rsidRDefault="00322608" w:rsidP="00322608">
      <w:pPr>
        <w:pStyle w:val="a8"/>
        <w:numPr>
          <w:ilvl w:val="0"/>
          <w:numId w:val="21"/>
        </w:numPr>
        <w:spacing w:line="360" w:lineRule="auto"/>
        <w:jc w:val="both"/>
        <w:rPr>
          <w:rFonts w:ascii="Times New Roman" w:hAnsi="Times New Roman" w:cs="Times New Roman"/>
          <w:sz w:val="28"/>
          <w:szCs w:val="28"/>
        </w:rPr>
      </w:pPr>
      <w:r w:rsidRPr="00322608">
        <w:rPr>
          <w:rFonts w:ascii="Times New Roman" w:hAnsi="Times New Roman" w:cs="Times New Roman"/>
          <w:sz w:val="28"/>
          <w:szCs w:val="28"/>
        </w:rPr>
        <w:t xml:space="preserve">топ-менеджеры и специалисты, участвующие в проекте  – </w:t>
      </w:r>
      <w:proofErr w:type="gramStart"/>
      <w:r w:rsidRPr="00322608">
        <w:rPr>
          <w:rFonts w:ascii="Times New Roman" w:hAnsi="Times New Roman" w:cs="Times New Roman"/>
          <w:sz w:val="28"/>
          <w:szCs w:val="28"/>
        </w:rPr>
        <w:t>высшее</w:t>
      </w:r>
      <w:proofErr w:type="gramEnd"/>
      <w:r w:rsidRPr="00322608">
        <w:rPr>
          <w:rFonts w:ascii="Times New Roman" w:hAnsi="Times New Roman" w:cs="Times New Roman"/>
          <w:sz w:val="28"/>
          <w:szCs w:val="28"/>
        </w:rPr>
        <w:t xml:space="preserve"> (100%).</w:t>
      </w:r>
    </w:p>
    <w:p w:rsidR="005818BE" w:rsidRPr="005818BE" w:rsidRDefault="005818BE" w:rsidP="007B02EB">
      <w:pPr>
        <w:pStyle w:val="a8"/>
        <w:spacing w:line="360" w:lineRule="auto"/>
        <w:jc w:val="both"/>
        <w:rPr>
          <w:rFonts w:ascii="Times New Roman" w:hAnsi="Times New Roman" w:cs="Times New Roman"/>
          <w:b/>
          <w:sz w:val="28"/>
          <w:szCs w:val="28"/>
        </w:rPr>
      </w:pPr>
    </w:p>
    <w:p w:rsidR="005818BE" w:rsidRPr="005818BE" w:rsidRDefault="007B02EB" w:rsidP="007B02EB">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t>12. Степень разработанности инновации с предоставлением ранее изданных материалов (публикаций, методических разработок), выполненных в рамках проекта.</w:t>
      </w:r>
    </w:p>
    <w:p w:rsidR="007B02EB" w:rsidRPr="007B02EB" w:rsidRDefault="007B02EB" w:rsidP="007B02EB">
      <w:pPr>
        <w:spacing w:after="0" w:line="360" w:lineRule="auto"/>
        <w:ind w:firstLine="709"/>
        <w:jc w:val="both"/>
        <w:rPr>
          <w:rFonts w:ascii="Times New Roman" w:eastAsia="Calibri" w:hAnsi="Times New Roman" w:cs="Times New Roman"/>
          <w:sz w:val="28"/>
          <w:szCs w:val="28"/>
        </w:rPr>
      </w:pPr>
      <w:r w:rsidRPr="007B02EB">
        <w:rPr>
          <w:rFonts w:ascii="Times New Roman" w:eastAsia="Calibri" w:hAnsi="Times New Roman" w:cs="Times New Roman"/>
          <w:sz w:val="28"/>
          <w:szCs w:val="28"/>
        </w:rPr>
        <w:t xml:space="preserve">В рамках реализации проекта был проведен цикл обучающих семинаров </w:t>
      </w:r>
      <w:r>
        <w:rPr>
          <w:rFonts w:ascii="Times New Roman" w:eastAsia="Calibri" w:hAnsi="Times New Roman" w:cs="Times New Roman"/>
          <w:sz w:val="28"/>
          <w:szCs w:val="28"/>
        </w:rPr>
        <w:t>для общности сетевых партнеров,</w:t>
      </w:r>
      <w:r w:rsidR="00DC4302">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7B02EB">
        <w:rPr>
          <w:rFonts w:ascii="Times New Roman" w:eastAsia="Calibri" w:hAnsi="Times New Roman" w:cs="Times New Roman"/>
          <w:sz w:val="28"/>
          <w:szCs w:val="28"/>
        </w:rPr>
        <w:t>а</w:t>
      </w:r>
      <w:r>
        <w:rPr>
          <w:rFonts w:ascii="Times New Roman" w:eastAsia="Calibri" w:hAnsi="Times New Roman" w:cs="Times New Roman"/>
          <w:sz w:val="28"/>
          <w:szCs w:val="28"/>
        </w:rPr>
        <w:t xml:space="preserve"> </w:t>
      </w:r>
      <w:r w:rsidRPr="007B02EB">
        <w:rPr>
          <w:rFonts w:ascii="Times New Roman" w:eastAsia="Calibri" w:hAnsi="Times New Roman" w:cs="Times New Roman"/>
          <w:sz w:val="28"/>
          <w:szCs w:val="28"/>
        </w:rPr>
        <w:t xml:space="preserve">которых обсуждались вопросы обеспечения условий реализации </w:t>
      </w:r>
      <w:r>
        <w:rPr>
          <w:rFonts w:ascii="Times New Roman" w:eastAsia="Calibri" w:hAnsi="Times New Roman" w:cs="Times New Roman"/>
          <w:sz w:val="28"/>
          <w:szCs w:val="28"/>
        </w:rPr>
        <w:t>проекта и возможностей создания условий его реализации</w:t>
      </w:r>
      <w:r w:rsidRPr="007B02EB">
        <w:rPr>
          <w:rFonts w:ascii="Times New Roman" w:eastAsia="Calibri" w:hAnsi="Times New Roman" w:cs="Times New Roman"/>
          <w:sz w:val="28"/>
          <w:szCs w:val="28"/>
        </w:rPr>
        <w:t xml:space="preserve">. В настоящее время организована работа по формированию комплекса </w:t>
      </w:r>
      <w:r>
        <w:rPr>
          <w:rFonts w:ascii="Times New Roman" w:eastAsia="Calibri" w:hAnsi="Times New Roman" w:cs="Times New Roman"/>
          <w:sz w:val="28"/>
          <w:szCs w:val="28"/>
        </w:rPr>
        <w:t xml:space="preserve">инструментария </w:t>
      </w:r>
      <w:proofErr w:type="spellStart"/>
      <w:r>
        <w:rPr>
          <w:rFonts w:ascii="Times New Roman" w:eastAsia="Calibri" w:hAnsi="Times New Roman" w:cs="Times New Roman"/>
          <w:sz w:val="28"/>
          <w:szCs w:val="28"/>
        </w:rPr>
        <w:t>профориентационной</w:t>
      </w:r>
      <w:proofErr w:type="spellEnd"/>
      <w:r>
        <w:rPr>
          <w:rFonts w:ascii="Times New Roman" w:eastAsia="Calibri" w:hAnsi="Times New Roman" w:cs="Times New Roman"/>
          <w:sz w:val="28"/>
          <w:szCs w:val="28"/>
        </w:rPr>
        <w:t xml:space="preserve"> деятельности. Весь комплекс инструментария авторский, поэтому пакет документов проходит проверку в Российском авторском обществе, для закрепления авторских прав на представленные виды деятельн</w:t>
      </w:r>
      <w:r w:rsidR="00DC4302">
        <w:rPr>
          <w:rFonts w:ascii="Times New Roman" w:eastAsia="Calibri" w:hAnsi="Times New Roman" w:cs="Times New Roman"/>
          <w:sz w:val="28"/>
          <w:szCs w:val="28"/>
        </w:rPr>
        <w:t>о</w:t>
      </w:r>
      <w:r>
        <w:rPr>
          <w:rFonts w:ascii="Times New Roman" w:eastAsia="Calibri" w:hAnsi="Times New Roman" w:cs="Times New Roman"/>
          <w:sz w:val="28"/>
          <w:szCs w:val="28"/>
        </w:rPr>
        <w:t>стей.</w:t>
      </w:r>
    </w:p>
    <w:p w:rsidR="007B02EB" w:rsidRPr="007B02EB" w:rsidRDefault="007B02EB" w:rsidP="007B02EB">
      <w:pPr>
        <w:spacing w:after="0" w:line="360" w:lineRule="auto"/>
        <w:ind w:firstLine="709"/>
        <w:jc w:val="both"/>
        <w:rPr>
          <w:rFonts w:ascii="Times New Roman" w:eastAsia="Calibri" w:hAnsi="Times New Roman" w:cs="Times New Roman"/>
          <w:sz w:val="28"/>
          <w:szCs w:val="28"/>
        </w:rPr>
      </w:pPr>
      <w:r w:rsidRPr="007B02EB">
        <w:rPr>
          <w:rFonts w:ascii="Times New Roman" w:eastAsia="Calibri" w:hAnsi="Times New Roman" w:cs="Times New Roman"/>
          <w:i/>
          <w:sz w:val="28"/>
          <w:szCs w:val="28"/>
        </w:rPr>
        <w:t>Степень разработанности инновации</w:t>
      </w:r>
      <w:r>
        <w:rPr>
          <w:rFonts w:ascii="Times New Roman" w:eastAsia="Calibri" w:hAnsi="Times New Roman" w:cs="Times New Roman"/>
          <w:i/>
          <w:sz w:val="28"/>
          <w:szCs w:val="28"/>
        </w:rPr>
        <w:t xml:space="preserve"> </w:t>
      </w:r>
      <w:r w:rsidRPr="007B02EB">
        <w:rPr>
          <w:rFonts w:ascii="Times New Roman" w:eastAsia="Calibri" w:hAnsi="Times New Roman" w:cs="Times New Roman"/>
          <w:sz w:val="28"/>
          <w:szCs w:val="28"/>
        </w:rPr>
        <w:t>отражена в следующих материалах:</w:t>
      </w:r>
    </w:p>
    <w:p w:rsidR="007B02EB" w:rsidRPr="007B02EB" w:rsidRDefault="007B02EB" w:rsidP="007B02EB">
      <w:pPr>
        <w:spacing w:after="0" w:line="360" w:lineRule="auto"/>
        <w:ind w:firstLine="709"/>
        <w:jc w:val="both"/>
        <w:rPr>
          <w:rFonts w:ascii="Times New Roman" w:eastAsia="Calibri" w:hAnsi="Times New Roman" w:cs="Times New Roman"/>
          <w:sz w:val="28"/>
          <w:szCs w:val="28"/>
        </w:rPr>
      </w:pPr>
      <w:r w:rsidRPr="007B02EB">
        <w:rPr>
          <w:rFonts w:ascii="Times New Roman" w:eastAsia="Calibri" w:hAnsi="Times New Roman" w:cs="Times New Roman"/>
          <w:sz w:val="28"/>
          <w:szCs w:val="28"/>
        </w:rPr>
        <w:lastRenderedPageBreak/>
        <w:t>Материалы муниципальной инновационной площадки: «Моделирование сетевого взаимодействия как фактор развития системы профессиональной ориентации школьников»</w:t>
      </w:r>
    </w:p>
    <w:p w:rsidR="007B02EB" w:rsidRDefault="007B02EB" w:rsidP="007B02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Публикации о </w:t>
      </w:r>
      <w:proofErr w:type="spellStart"/>
      <w:r>
        <w:rPr>
          <w:rFonts w:ascii="Times New Roman" w:eastAsia="Calibri" w:hAnsi="Times New Roman" w:cs="Times New Roman"/>
          <w:sz w:val="28"/>
          <w:szCs w:val="28"/>
        </w:rPr>
        <w:t>профориентационной</w:t>
      </w:r>
      <w:proofErr w:type="spellEnd"/>
      <w:r>
        <w:rPr>
          <w:rFonts w:ascii="Times New Roman" w:eastAsia="Calibri" w:hAnsi="Times New Roman" w:cs="Times New Roman"/>
          <w:sz w:val="28"/>
          <w:szCs w:val="28"/>
        </w:rPr>
        <w:t xml:space="preserve"> работе в отраслевых промышленных журналах (статьи переданы для публикации)</w:t>
      </w:r>
      <w:r w:rsidR="001020C5">
        <w:rPr>
          <w:rFonts w:ascii="Times New Roman" w:eastAsia="Calibri" w:hAnsi="Times New Roman" w:cs="Times New Roman"/>
          <w:sz w:val="28"/>
          <w:szCs w:val="28"/>
        </w:rPr>
        <w:t>.</w:t>
      </w:r>
    </w:p>
    <w:p w:rsidR="001020C5" w:rsidRPr="001020C5" w:rsidRDefault="001020C5" w:rsidP="001020C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Создание </w:t>
      </w:r>
      <w:proofErr w:type="spellStart"/>
      <w:r>
        <w:rPr>
          <w:rFonts w:ascii="Times New Roman" w:eastAsia="Calibri" w:hAnsi="Times New Roman" w:cs="Times New Roman"/>
          <w:sz w:val="28"/>
          <w:szCs w:val="28"/>
        </w:rPr>
        <w:t>профориентационного</w:t>
      </w:r>
      <w:proofErr w:type="spellEnd"/>
      <w:r>
        <w:rPr>
          <w:rFonts w:ascii="Times New Roman" w:eastAsia="Calibri" w:hAnsi="Times New Roman" w:cs="Times New Roman"/>
          <w:sz w:val="28"/>
          <w:szCs w:val="28"/>
        </w:rPr>
        <w:t xml:space="preserve"> сайта для диссеминации опыта и расширение сетевого взаимодействия в инновационной проектной области.</w:t>
      </w:r>
      <w:bookmarkStart w:id="0" w:name="_GoBack"/>
      <w:bookmarkEnd w:id="0"/>
    </w:p>
    <w:p w:rsidR="007B02EB" w:rsidRPr="007B02EB" w:rsidRDefault="007B02EB" w:rsidP="007B02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Участие в </w:t>
      </w:r>
      <w:r w:rsidR="00D12441">
        <w:rPr>
          <w:rFonts w:ascii="Times New Roman" w:eastAsia="Calibri" w:hAnsi="Times New Roman" w:cs="Times New Roman"/>
          <w:sz w:val="28"/>
          <w:szCs w:val="28"/>
        </w:rPr>
        <w:t>федеральном конкурсе</w:t>
      </w:r>
      <w:r w:rsidR="00D12441" w:rsidRPr="00D12441">
        <w:rPr>
          <w:rFonts w:ascii="Times New Roman" w:eastAsia="Calibri" w:hAnsi="Times New Roman" w:cs="Times New Roman"/>
          <w:sz w:val="28"/>
          <w:szCs w:val="28"/>
        </w:rPr>
        <w:t xml:space="preserve"> Инноваций в Образовании (</w:t>
      </w:r>
      <w:proofErr w:type="spellStart"/>
      <w:r w:rsidR="00D12441" w:rsidRPr="00D12441">
        <w:rPr>
          <w:rFonts w:ascii="Times New Roman" w:eastAsia="Calibri" w:hAnsi="Times New Roman" w:cs="Times New Roman"/>
          <w:sz w:val="28"/>
          <w:szCs w:val="28"/>
        </w:rPr>
        <w:t>КИвО</w:t>
      </w:r>
      <w:proofErr w:type="spellEnd"/>
      <w:r w:rsidR="00D12441" w:rsidRPr="00D12441">
        <w:rPr>
          <w:rFonts w:ascii="Times New Roman" w:eastAsia="Calibri" w:hAnsi="Times New Roman" w:cs="Times New Roman"/>
          <w:sz w:val="28"/>
          <w:szCs w:val="28"/>
        </w:rPr>
        <w:t>), проводимом в период в период 1 апреля – 31 апреля 2016 Институтом образования, НИУ Высшая школа экономики при поддержке Агентства Стратегических Инициатив</w:t>
      </w:r>
      <w:r w:rsidR="00D12441">
        <w:rPr>
          <w:rFonts w:ascii="Times New Roman" w:eastAsia="Calibri" w:hAnsi="Times New Roman" w:cs="Times New Roman"/>
          <w:sz w:val="28"/>
          <w:szCs w:val="28"/>
        </w:rPr>
        <w:t xml:space="preserve"> </w:t>
      </w:r>
      <w:r>
        <w:rPr>
          <w:rFonts w:ascii="Times New Roman" w:eastAsia="Calibri" w:hAnsi="Times New Roman" w:cs="Times New Roman"/>
          <w:sz w:val="28"/>
          <w:szCs w:val="28"/>
        </w:rPr>
        <w:t>с проектом по теме «</w:t>
      </w:r>
      <w:r w:rsidRPr="007B02EB">
        <w:rPr>
          <w:rFonts w:ascii="Times New Roman" w:eastAsia="Calibri" w:hAnsi="Times New Roman" w:cs="Times New Roman"/>
          <w:sz w:val="28"/>
          <w:szCs w:val="28"/>
        </w:rPr>
        <w:t xml:space="preserve">Модель сетевого взаимодействия «Школа – техникум – предприятие» - основа </w:t>
      </w:r>
      <w:proofErr w:type="spellStart"/>
      <w:r w:rsidRPr="007B02EB">
        <w:rPr>
          <w:rFonts w:ascii="Times New Roman" w:eastAsia="Calibri" w:hAnsi="Times New Roman" w:cs="Times New Roman"/>
          <w:sz w:val="28"/>
          <w:szCs w:val="28"/>
        </w:rPr>
        <w:t>предпрофильной</w:t>
      </w:r>
      <w:proofErr w:type="spellEnd"/>
      <w:r w:rsidRPr="007B02EB">
        <w:rPr>
          <w:rFonts w:ascii="Times New Roman" w:eastAsia="Calibri" w:hAnsi="Times New Roman" w:cs="Times New Roman"/>
          <w:sz w:val="28"/>
          <w:szCs w:val="28"/>
        </w:rPr>
        <w:t xml:space="preserve"> подготовки учащихся</w:t>
      </w:r>
      <w:r>
        <w:rPr>
          <w:rFonts w:ascii="Times New Roman" w:eastAsia="Calibri" w:hAnsi="Times New Roman" w:cs="Times New Roman"/>
          <w:sz w:val="28"/>
          <w:szCs w:val="28"/>
        </w:rPr>
        <w:t>»</w:t>
      </w:r>
    </w:p>
    <w:p w:rsidR="003B5651" w:rsidRDefault="003B5651" w:rsidP="007B02EB">
      <w:pPr>
        <w:pStyle w:val="a8"/>
        <w:spacing w:line="360" w:lineRule="auto"/>
        <w:jc w:val="both"/>
        <w:rPr>
          <w:rFonts w:ascii="Times New Roman" w:hAnsi="Times New Roman" w:cs="Times New Roman"/>
          <w:b/>
          <w:sz w:val="28"/>
          <w:szCs w:val="28"/>
        </w:rPr>
      </w:pPr>
    </w:p>
    <w:p w:rsidR="005818BE" w:rsidRDefault="005818BE" w:rsidP="003C7B20">
      <w:pPr>
        <w:pStyle w:val="a8"/>
        <w:rPr>
          <w:rFonts w:ascii="Times New Roman" w:hAnsi="Times New Roman" w:cs="Times New Roman"/>
          <w:b/>
          <w:sz w:val="28"/>
          <w:szCs w:val="28"/>
        </w:rPr>
      </w:pPr>
    </w:p>
    <w:p w:rsidR="00087BCE" w:rsidRPr="00026A0D" w:rsidRDefault="00087BCE" w:rsidP="00D640D1">
      <w:pPr>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sectPr w:rsidR="00087BCE" w:rsidRPr="00026A0D" w:rsidSect="00FE62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02" w:rsidRDefault="00DC3302" w:rsidP="002E1ABF">
      <w:pPr>
        <w:spacing w:after="0" w:line="240" w:lineRule="auto"/>
      </w:pPr>
      <w:r>
        <w:separator/>
      </w:r>
    </w:p>
  </w:endnote>
  <w:endnote w:type="continuationSeparator" w:id="0">
    <w:p w:rsidR="00DC3302" w:rsidRDefault="00DC3302" w:rsidP="002E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02" w:rsidRDefault="00DC3302" w:rsidP="002E1ABF">
      <w:pPr>
        <w:spacing w:after="0" w:line="240" w:lineRule="auto"/>
      </w:pPr>
      <w:r>
        <w:separator/>
      </w:r>
    </w:p>
  </w:footnote>
  <w:footnote w:type="continuationSeparator" w:id="0">
    <w:p w:rsidR="00DC3302" w:rsidRDefault="00DC3302" w:rsidP="002E1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FD08FE"/>
    <w:multiLevelType w:val="hybridMultilevel"/>
    <w:tmpl w:val="361E8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068CC"/>
    <w:multiLevelType w:val="hybridMultilevel"/>
    <w:tmpl w:val="6B82D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550DA"/>
    <w:multiLevelType w:val="hybridMultilevel"/>
    <w:tmpl w:val="236E7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304371"/>
    <w:multiLevelType w:val="hybridMultilevel"/>
    <w:tmpl w:val="034AAB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F433364"/>
    <w:multiLevelType w:val="hybridMultilevel"/>
    <w:tmpl w:val="8744A5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10E7138"/>
    <w:multiLevelType w:val="hybridMultilevel"/>
    <w:tmpl w:val="93E414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3C52C57"/>
    <w:multiLevelType w:val="hybridMultilevel"/>
    <w:tmpl w:val="7D20B818"/>
    <w:lvl w:ilvl="0" w:tplc="36E0BE8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6295DA3"/>
    <w:multiLevelType w:val="hybridMultilevel"/>
    <w:tmpl w:val="8ADC8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034DD"/>
    <w:multiLevelType w:val="hybridMultilevel"/>
    <w:tmpl w:val="A2C4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133719"/>
    <w:multiLevelType w:val="hybridMultilevel"/>
    <w:tmpl w:val="E8CC5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9B5E5B"/>
    <w:multiLevelType w:val="hybridMultilevel"/>
    <w:tmpl w:val="16CC11B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B43041"/>
    <w:multiLevelType w:val="hybridMultilevel"/>
    <w:tmpl w:val="CE0E9DC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C7B3044"/>
    <w:multiLevelType w:val="multilevel"/>
    <w:tmpl w:val="D31A2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43013"/>
    <w:multiLevelType w:val="hybridMultilevel"/>
    <w:tmpl w:val="9BE06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C76C9B"/>
    <w:multiLevelType w:val="hybridMultilevel"/>
    <w:tmpl w:val="8CBC9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411BCE"/>
    <w:multiLevelType w:val="hybridMultilevel"/>
    <w:tmpl w:val="BE3A3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915483"/>
    <w:multiLevelType w:val="multilevel"/>
    <w:tmpl w:val="FE8843F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9D30DDE"/>
    <w:multiLevelType w:val="multilevel"/>
    <w:tmpl w:val="40544B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8716C1F"/>
    <w:multiLevelType w:val="hybridMultilevel"/>
    <w:tmpl w:val="39D61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5777EF"/>
    <w:multiLevelType w:val="multilevel"/>
    <w:tmpl w:val="B270246C"/>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DE93925"/>
    <w:multiLevelType w:val="hybridMultilevel"/>
    <w:tmpl w:val="7E088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4"/>
  </w:num>
  <w:num w:numId="4">
    <w:abstractNumId w:val="3"/>
  </w:num>
  <w:num w:numId="5">
    <w:abstractNumId w:val="12"/>
  </w:num>
  <w:num w:numId="6">
    <w:abstractNumId w:val="15"/>
  </w:num>
  <w:num w:numId="7">
    <w:abstractNumId w:val="7"/>
  </w:num>
  <w:num w:numId="8">
    <w:abstractNumId w:val="1"/>
  </w:num>
  <w:num w:numId="9">
    <w:abstractNumId w:val="10"/>
  </w:num>
  <w:num w:numId="10">
    <w:abstractNumId w:val="0"/>
  </w:num>
  <w:num w:numId="11">
    <w:abstractNumId w:val="6"/>
  </w:num>
  <w:num w:numId="12">
    <w:abstractNumId w:val="16"/>
  </w:num>
  <w:num w:numId="13">
    <w:abstractNumId w:val="19"/>
  </w:num>
  <w:num w:numId="14">
    <w:abstractNumId w:val="5"/>
  </w:num>
  <w:num w:numId="15">
    <w:abstractNumId w:val="11"/>
  </w:num>
  <w:num w:numId="16">
    <w:abstractNumId w:val="13"/>
  </w:num>
  <w:num w:numId="17">
    <w:abstractNumId w:val="17"/>
  </w:num>
  <w:num w:numId="18">
    <w:abstractNumId w:val="18"/>
  </w:num>
  <w:num w:numId="19">
    <w:abstractNumId w:val="9"/>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2B55"/>
    <w:rsid w:val="00001178"/>
    <w:rsid w:val="00002AD2"/>
    <w:rsid w:val="00002BF8"/>
    <w:rsid w:val="000039E3"/>
    <w:rsid w:val="0000423D"/>
    <w:rsid w:val="00016FDE"/>
    <w:rsid w:val="0001792E"/>
    <w:rsid w:val="000211B6"/>
    <w:rsid w:val="00022535"/>
    <w:rsid w:val="00022A1D"/>
    <w:rsid w:val="00022D1F"/>
    <w:rsid w:val="000239F7"/>
    <w:rsid w:val="00025BA4"/>
    <w:rsid w:val="00026A0D"/>
    <w:rsid w:val="00027E3B"/>
    <w:rsid w:val="00030719"/>
    <w:rsid w:val="00031CFC"/>
    <w:rsid w:val="0003254B"/>
    <w:rsid w:val="000336DC"/>
    <w:rsid w:val="000357FB"/>
    <w:rsid w:val="00035C06"/>
    <w:rsid w:val="000371D0"/>
    <w:rsid w:val="00037BEB"/>
    <w:rsid w:val="00040F4E"/>
    <w:rsid w:val="00041385"/>
    <w:rsid w:val="0004156F"/>
    <w:rsid w:val="0004236C"/>
    <w:rsid w:val="000443B9"/>
    <w:rsid w:val="000452F5"/>
    <w:rsid w:val="000456E9"/>
    <w:rsid w:val="0004661F"/>
    <w:rsid w:val="000518F2"/>
    <w:rsid w:val="00051C16"/>
    <w:rsid w:val="00052455"/>
    <w:rsid w:val="00053EDD"/>
    <w:rsid w:val="00054BC2"/>
    <w:rsid w:val="00055200"/>
    <w:rsid w:val="00057B63"/>
    <w:rsid w:val="00057C05"/>
    <w:rsid w:val="00061670"/>
    <w:rsid w:val="0006170B"/>
    <w:rsid w:val="00063AC5"/>
    <w:rsid w:val="000669FE"/>
    <w:rsid w:val="00077227"/>
    <w:rsid w:val="0008062A"/>
    <w:rsid w:val="000808CE"/>
    <w:rsid w:val="00080ADA"/>
    <w:rsid w:val="00081217"/>
    <w:rsid w:val="00082217"/>
    <w:rsid w:val="0008331E"/>
    <w:rsid w:val="0008346C"/>
    <w:rsid w:val="00087BCE"/>
    <w:rsid w:val="00092C08"/>
    <w:rsid w:val="0009302F"/>
    <w:rsid w:val="00093662"/>
    <w:rsid w:val="00094152"/>
    <w:rsid w:val="00097520"/>
    <w:rsid w:val="00097850"/>
    <w:rsid w:val="000A0ACF"/>
    <w:rsid w:val="000A1A4A"/>
    <w:rsid w:val="000A1C11"/>
    <w:rsid w:val="000A3D47"/>
    <w:rsid w:val="000A5124"/>
    <w:rsid w:val="000B1684"/>
    <w:rsid w:val="000B2585"/>
    <w:rsid w:val="000B44F8"/>
    <w:rsid w:val="000B574B"/>
    <w:rsid w:val="000C036A"/>
    <w:rsid w:val="000C0A00"/>
    <w:rsid w:val="000C1EBC"/>
    <w:rsid w:val="000C218C"/>
    <w:rsid w:val="000C25C2"/>
    <w:rsid w:val="000C29A0"/>
    <w:rsid w:val="000C469D"/>
    <w:rsid w:val="000C5B77"/>
    <w:rsid w:val="000C6336"/>
    <w:rsid w:val="000C6B1C"/>
    <w:rsid w:val="000C710A"/>
    <w:rsid w:val="000D006A"/>
    <w:rsid w:val="000D0F70"/>
    <w:rsid w:val="000D11C5"/>
    <w:rsid w:val="000D1FAB"/>
    <w:rsid w:val="000D2EE0"/>
    <w:rsid w:val="000D41CC"/>
    <w:rsid w:val="000D59BC"/>
    <w:rsid w:val="000D5B57"/>
    <w:rsid w:val="000D66F8"/>
    <w:rsid w:val="000D72E2"/>
    <w:rsid w:val="000D7E6A"/>
    <w:rsid w:val="000E0168"/>
    <w:rsid w:val="000E029A"/>
    <w:rsid w:val="000E0DA5"/>
    <w:rsid w:val="000E1D16"/>
    <w:rsid w:val="000E351D"/>
    <w:rsid w:val="000E4B6B"/>
    <w:rsid w:val="000E5640"/>
    <w:rsid w:val="000E60B6"/>
    <w:rsid w:val="000E6228"/>
    <w:rsid w:val="000E72F8"/>
    <w:rsid w:val="000F1251"/>
    <w:rsid w:val="000F1AD2"/>
    <w:rsid w:val="000F28BC"/>
    <w:rsid w:val="000F490F"/>
    <w:rsid w:val="000F4FD5"/>
    <w:rsid w:val="000F5CB2"/>
    <w:rsid w:val="000F7FA2"/>
    <w:rsid w:val="00100326"/>
    <w:rsid w:val="001020C5"/>
    <w:rsid w:val="00103BD5"/>
    <w:rsid w:val="00105273"/>
    <w:rsid w:val="00105664"/>
    <w:rsid w:val="00110C53"/>
    <w:rsid w:val="0011330C"/>
    <w:rsid w:val="00115BC5"/>
    <w:rsid w:val="001165AF"/>
    <w:rsid w:val="001173EE"/>
    <w:rsid w:val="001220A2"/>
    <w:rsid w:val="00123569"/>
    <w:rsid w:val="00123B64"/>
    <w:rsid w:val="00123E9A"/>
    <w:rsid w:val="00124065"/>
    <w:rsid w:val="00125D03"/>
    <w:rsid w:val="00132441"/>
    <w:rsid w:val="00132615"/>
    <w:rsid w:val="001332B6"/>
    <w:rsid w:val="0013437C"/>
    <w:rsid w:val="001379A6"/>
    <w:rsid w:val="00137DC0"/>
    <w:rsid w:val="00143D99"/>
    <w:rsid w:val="001444D8"/>
    <w:rsid w:val="00144CA2"/>
    <w:rsid w:val="00146849"/>
    <w:rsid w:val="00147758"/>
    <w:rsid w:val="001524F2"/>
    <w:rsid w:val="00155DDD"/>
    <w:rsid w:val="00157A67"/>
    <w:rsid w:val="001606BD"/>
    <w:rsid w:val="0016162D"/>
    <w:rsid w:val="00162CB8"/>
    <w:rsid w:val="0016392B"/>
    <w:rsid w:val="00164BEF"/>
    <w:rsid w:val="0016544B"/>
    <w:rsid w:val="001661D4"/>
    <w:rsid w:val="00167A3A"/>
    <w:rsid w:val="00172A0B"/>
    <w:rsid w:val="00173FD0"/>
    <w:rsid w:val="00176CCD"/>
    <w:rsid w:val="00180013"/>
    <w:rsid w:val="0018316C"/>
    <w:rsid w:val="00183BE8"/>
    <w:rsid w:val="001843C7"/>
    <w:rsid w:val="001849A9"/>
    <w:rsid w:val="00184F62"/>
    <w:rsid w:val="00186DAC"/>
    <w:rsid w:val="00186FC4"/>
    <w:rsid w:val="0019015C"/>
    <w:rsid w:val="001911FF"/>
    <w:rsid w:val="00191F6C"/>
    <w:rsid w:val="00195D5D"/>
    <w:rsid w:val="0019601B"/>
    <w:rsid w:val="0019642B"/>
    <w:rsid w:val="00196D27"/>
    <w:rsid w:val="001A1217"/>
    <w:rsid w:val="001A7DDA"/>
    <w:rsid w:val="001B0D83"/>
    <w:rsid w:val="001B2D98"/>
    <w:rsid w:val="001B343D"/>
    <w:rsid w:val="001B34D4"/>
    <w:rsid w:val="001B453C"/>
    <w:rsid w:val="001B706E"/>
    <w:rsid w:val="001B7F11"/>
    <w:rsid w:val="001C0C35"/>
    <w:rsid w:val="001C20BA"/>
    <w:rsid w:val="001C38C1"/>
    <w:rsid w:val="001C5811"/>
    <w:rsid w:val="001C6013"/>
    <w:rsid w:val="001C6D09"/>
    <w:rsid w:val="001C6FAC"/>
    <w:rsid w:val="001D0922"/>
    <w:rsid w:val="001D310A"/>
    <w:rsid w:val="001D400A"/>
    <w:rsid w:val="001D42F3"/>
    <w:rsid w:val="001D4E4F"/>
    <w:rsid w:val="001D625C"/>
    <w:rsid w:val="001D6680"/>
    <w:rsid w:val="001D68BF"/>
    <w:rsid w:val="001D7811"/>
    <w:rsid w:val="001E0383"/>
    <w:rsid w:val="001E0714"/>
    <w:rsid w:val="001E08AD"/>
    <w:rsid w:val="001E0B76"/>
    <w:rsid w:val="001E11F4"/>
    <w:rsid w:val="001E14B0"/>
    <w:rsid w:val="001E1D15"/>
    <w:rsid w:val="001E227C"/>
    <w:rsid w:val="001E3284"/>
    <w:rsid w:val="001E4A66"/>
    <w:rsid w:val="001E4BC3"/>
    <w:rsid w:val="001E7923"/>
    <w:rsid w:val="001F1CDB"/>
    <w:rsid w:val="001F2F05"/>
    <w:rsid w:val="001F6883"/>
    <w:rsid w:val="001F7F76"/>
    <w:rsid w:val="0020088A"/>
    <w:rsid w:val="002008B9"/>
    <w:rsid w:val="002010AE"/>
    <w:rsid w:val="0020157A"/>
    <w:rsid w:val="002015C3"/>
    <w:rsid w:val="00201C32"/>
    <w:rsid w:val="00202BC0"/>
    <w:rsid w:val="00203573"/>
    <w:rsid w:val="0020532E"/>
    <w:rsid w:val="00205DE8"/>
    <w:rsid w:val="00207906"/>
    <w:rsid w:val="00211027"/>
    <w:rsid w:val="00211414"/>
    <w:rsid w:val="002124C4"/>
    <w:rsid w:val="00212BA4"/>
    <w:rsid w:val="002132AE"/>
    <w:rsid w:val="00216636"/>
    <w:rsid w:val="002203B7"/>
    <w:rsid w:val="00220DD8"/>
    <w:rsid w:val="00222B14"/>
    <w:rsid w:val="00226BC9"/>
    <w:rsid w:val="00230437"/>
    <w:rsid w:val="00235372"/>
    <w:rsid w:val="0024008F"/>
    <w:rsid w:val="00240E6B"/>
    <w:rsid w:val="00243CC9"/>
    <w:rsid w:val="00244020"/>
    <w:rsid w:val="00244366"/>
    <w:rsid w:val="00245D4C"/>
    <w:rsid w:val="0026030D"/>
    <w:rsid w:val="00260FA8"/>
    <w:rsid w:val="002614A7"/>
    <w:rsid w:val="00261982"/>
    <w:rsid w:val="00261C12"/>
    <w:rsid w:val="002620CF"/>
    <w:rsid w:val="002624EE"/>
    <w:rsid w:val="00262F03"/>
    <w:rsid w:val="00264C9F"/>
    <w:rsid w:val="00266EC6"/>
    <w:rsid w:val="002702B7"/>
    <w:rsid w:val="00270ECB"/>
    <w:rsid w:val="002745C7"/>
    <w:rsid w:val="00274A6B"/>
    <w:rsid w:val="00275E79"/>
    <w:rsid w:val="00276323"/>
    <w:rsid w:val="00276324"/>
    <w:rsid w:val="002772E5"/>
    <w:rsid w:val="00277A57"/>
    <w:rsid w:val="00282A83"/>
    <w:rsid w:val="00284768"/>
    <w:rsid w:val="00285C41"/>
    <w:rsid w:val="00287B88"/>
    <w:rsid w:val="00290A23"/>
    <w:rsid w:val="00290B2F"/>
    <w:rsid w:val="0029125A"/>
    <w:rsid w:val="00293A72"/>
    <w:rsid w:val="00293B7B"/>
    <w:rsid w:val="00296F55"/>
    <w:rsid w:val="002A1849"/>
    <w:rsid w:val="002A2453"/>
    <w:rsid w:val="002A27AF"/>
    <w:rsid w:val="002A28BB"/>
    <w:rsid w:val="002A2F3B"/>
    <w:rsid w:val="002A4A82"/>
    <w:rsid w:val="002A4E30"/>
    <w:rsid w:val="002A533F"/>
    <w:rsid w:val="002A6916"/>
    <w:rsid w:val="002A7638"/>
    <w:rsid w:val="002B202C"/>
    <w:rsid w:val="002B32CB"/>
    <w:rsid w:val="002B3540"/>
    <w:rsid w:val="002B411D"/>
    <w:rsid w:val="002B6DCA"/>
    <w:rsid w:val="002C02E8"/>
    <w:rsid w:val="002C247C"/>
    <w:rsid w:val="002C2F2A"/>
    <w:rsid w:val="002C35A2"/>
    <w:rsid w:val="002C6F58"/>
    <w:rsid w:val="002D22B1"/>
    <w:rsid w:val="002D386A"/>
    <w:rsid w:val="002D5868"/>
    <w:rsid w:val="002D7B88"/>
    <w:rsid w:val="002D7F3B"/>
    <w:rsid w:val="002E1ABF"/>
    <w:rsid w:val="002E21D0"/>
    <w:rsid w:val="002E2EE1"/>
    <w:rsid w:val="002E5176"/>
    <w:rsid w:val="002E6AC9"/>
    <w:rsid w:val="002E76B8"/>
    <w:rsid w:val="002E7B0D"/>
    <w:rsid w:val="002F194D"/>
    <w:rsid w:val="002F1C05"/>
    <w:rsid w:val="002F2A6D"/>
    <w:rsid w:val="002F338F"/>
    <w:rsid w:val="002F358F"/>
    <w:rsid w:val="002F3787"/>
    <w:rsid w:val="002F3D73"/>
    <w:rsid w:val="002F4BCB"/>
    <w:rsid w:val="002F611A"/>
    <w:rsid w:val="002F729F"/>
    <w:rsid w:val="002F754C"/>
    <w:rsid w:val="00301A71"/>
    <w:rsid w:val="00302287"/>
    <w:rsid w:val="00302816"/>
    <w:rsid w:val="00303003"/>
    <w:rsid w:val="0030327F"/>
    <w:rsid w:val="00303703"/>
    <w:rsid w:val="00304BE0"/>
    <w:rsid w:val="00304F09"/>
    <w:rsid w:val="003065B2"/>
    <w:rsid w:val="003068E2"/>
    <w:rsid w:val="003105DA"/>
    <w:rsid w:val="00310ED5"/>
    <w:rsid w:val="00310F5C"/>
    <w:rsid w:val="00314629"/>
    <w:rsid w:val="00315883"/>
    <w:rsid w:val="003162F4"/>
    <w:rsid w:val="00320F99"/>
    <w:rsid w:val="00322608"/>
    <w:rsid w:val="003236F4"/>
    <w:rsid w:val="0032459F"/>
    <w:rsid w:val="0032790A"/>
    <w:rsid w:val="003306FE"/>
    <w:rsid w:val="00330B79"/>
    <w:rsid w:val="00332C3E"/>
    <w:rsid w:val="00334841"/>
    <w:rsid w:val="003356F6"/>
    <w:rsid w:val="00336211"/>
    <w:rsid w:val="003365CC"/>
    <w:rsid w:val="003376F6"/>
    <w:rsid w:val="00343B0D"/>
    <w:rsid w:val="00343EFA"/>
    <w:rsid w:val="00344E7D"/>
    <w:rsid w:val="003477B8"/>
    <w:rsid w:val="003506CE"/>
    <w:rsid w:val="00353DE4"/>
    <w:rsid w:val="0035556C"/>
    <w:rsid w:val="003556A1"/>
    <w:rsid w:val="00361FF3"/>
    <w:rsid w:val="00362084"/>
    <w:rsid w:val="003625D4"/>
    <w:rsid w:val="00362C5A"/>
    <w:rsid w:val="0036320D"/>
    <w:rsid w:val="0036683C"/>
    <w:rsid w:val="00366959"/>
    <w:rsid w:val="003669A4"/>
    <w:rsid w:val="0036704F"/>
    <w:rsid w:val="003677E6"/>
    <w:rsid w:val="0037048C"/>
    <w:rsid w:val="0037132F"/>
    <w:rsid w:val="00372C15"/>
    <w:rsid w:val="003745A4"/>
    <w:rsid w:val="003818E4"/>
    <w:rsid w:val="00382244"/>
    <w:rsid w:val="003838C2"/>
    <w:rsid w:val="00383A73"/>
    <w:rsid w:val="00383D3F"/>
    <w:rsid w:val="0038465B"/>
    <w:rsid w:val="0038544A"/>
    <w:rsid w:val="00385ED8"/>
    <w:rsid w:val="00386266"/>
    <w:rsid w:val="00386D82"/>
    <w:rsid w:val="003924CB"/>
    <w:rsid w:val="00392C2F"/>
    <w:rsid w:val="0039778A"/>
    <w:rsid w:val="003A03B7"/>
    <w:rsid w:val="003A0901"/>
    <w:rsid w:val="003A105D"/>
    <w:rsid w:val="003A1B07"/>
    <w:rsid w:val="003A2334"/>
    <w:rsid w:val="003A2D71"/>
    <w:rsid w:val="003A3426"/>
    <w:rsid w:val="003A6CB6"/>
    <w:rsid w:val="003B0BDD"/>
    <w:rsid w:val="003B4B7B"/>
    <w:rsid w:val="003B5651"/>
    <w:rsid w:val="003B5FDE"/>
    <w:rsid w:val="003B7239"/>
    <w:rsid w:val="003C1173"/>
    <w:rsid w:val="003C145D"/>
    <w:rsid w:val="003C1704"/>
    <w:rsid w:val="003C2092"/>
    <w:rsid w:val="003C2897"/>
    <w:rsid w:val="003C3888"/>
    <w:rsid w:val="003C5D53"/>
    <w:rsid w:val="003C723C"/>
    <w:rsid w:val="003C7B20"/>
    <w:rsid w:val="003D2578"/>
    <w:rsid w:val="003D4EFC"/>
    <w:rsid w:val="003D5102"/>
    <w:rsid w:val="003D74DD"/>
    <w:rsid w:val="003D77DA"/>
    <w:rsid w:val="003E43ED"/>
    <w:rsid w:val="003E44A3"/>
    <w:rsid w:val="003E4EB8"/>
    <w:rsid w:val="003E5247"/>
    <w:rsid w:val="003E6BD2"/>
    <w:rsid w:val="003F0C74"/>
    <w:rsid w:val="003F13C8"/>
    <w:rsid w:val="003F1885"/>
    <w:rsid w:val="003F3AE5"/>
    <w:rsid w:val="003F41EA"/>
    <w:rsid w:val="003F78D4"/>
    <w:rsid w:val="004046EE"/>
    <w:rsid w:val="00405493"/>
    <w:rsid w:val="00405E89"/>
    <w:rsid w:val="004071CB"/>
    <w:rsid w:val="00407395"/>
    <w:rsid w:val="004077B7"/>
    <w:rsid w:val="0040785C"/>
    <w:rsid w:val="00410628"/>
    <w:rsid w:val="00413A4F"/>
    <w:rsid w:val="00413CFC"/>
    <w:rsid w:val="00414AFF"/>
    <w:rsid w:val="00417456"/>
    <w:rsid w:val="00417DAE"/>
    <w:rsid w:val="0042265A"/>
    <w:rsid w:val="004229EA"/>
    <w:rsid w:val="00422C24"/>
    <w:rsid w:val="00424104"/>
    <w:rsid w:val="00426964"/>
    <w:rsid w:val="00432B23"/>
    <w:rsid w:val="00432DDC"/>
    <w:rsid w:val="0043402A"/>
    <w:rsid w:val="004341B1"/>
    <w:rsid w:val="00434FB9"/>
    <w:rsid w:val="004357C2"/>
    <w:rsid w:val="00435CD1"/>
    <w:rsid w:val="00436555"/>
    <w:rsid w:val="004368BE"/>
    <w:rsid w:val="00437660"/>
    <w:rsid w:val="0044052E"/>
    <w:rsid w:val="00440533"/>
    <w:rsid w:val="0044166C"/>
    <w:rsid w:val="00441B24"/>
    <w:rsid w:val="004444A0"/>
    <w:rsid w:val="00445E95"/>
    <w:rsid w:val="004465C8"/>
    <w:rsid w:val="00446D25"/>
    <w:rsid w:val="00451216"/>
    <w:rsid w:val="00451787"/>
    <w:rsid w:val="004518E7"/>
    <w:rsid w:val="00452320"/>
    <w:rsid w:val="004530CC"/>
    <w:rsid w:val="00453260"/>
    <w:rsid w:val="00455949"/>
    <w:rsid w:val="00457C68"/>
    <w:rsid w:val="004619C1"/>
    <w:rsid w:val="00462FF8"/>
    <w:rsid w:val="00463FE1"/>
    <w:rsid w:val="00464C97"/>
    <w:rsid w:val="0046523E"/>
    <w:rsid w:val="00465599"/>
    <w:rsid w:val="00465689"/>
    <w:rsid w:val="00465814"/>
    <w:rsid w:val="00465ACA"/>
    <w:rsid w:val="00465B0B"/>
    <w:rsid w:val="00466899"/>
    <w:rsid w:val="00466E03"/>
    <w:rsid w:val="004706C9"/>
    <w:rsid w:val="0047108D"/>
    <w:rsid w:val="00471D73"/>
    <w:rsid w:val="00474636"/>
    <w:rsid w:val="00476E99"/>
    <w:rsid w:val="00477449"/>
    <w:rsid w:val="0048022E"/>
    <w:rsid w:val="00480D1C"/>
    <w:rsid w:val="00482937"/>
    <w:rsid w:val="00484077"/>
    <w:rsid w:val="0048658C"/>
    <w:rsid w:val="004871C4"/>
    <w:rsid w:val="004873EC"/>
    <w:rsid w:val="00487B68"/>
    <w:rsid w:val="00490B6B"/>
    <w:rsid w:val="00492B55"/>
    <w:rsid w:val="004932DD"/>
    <w:rsid w:val="0049517D"/>
    <w:rsid w:val="004952C6"/>
    <w:rsid w:val="00495986"/>
    <w:rsid w:val="004978DE"/>
    <w:rsid w:val="00497DDF"/>
    <w:rsid w:val="004A1C46"/>
    <w:rsid w:val="004A2096"/>
    <w:rsid w:val="004A30CD"/>
    <w:rsid w:val="004A3E2E"/>
    <w:rsid w:val="004A4339"/>
    <w:rsid w:val="004A4496"/>
    <w:rsid w:val="004A5ECC"/>
    <w:rsid w:val="004B17CF"/>
    <w:rsid w:val="004B3F3C"/>
    <w:rsid w:val="004B427A"/>
    <w:rsid w:val="004B56CE"/>
    <w:rsid w:val="004B7119"/>
    <w:rsid w:val="004C59B4"/>
    <w:rsid w:val="004C646D"/>
    <w:rsid w:val="004D144F"/>
    <w:rsid w:val="004D1E79"/>
    <w:rsid w:val="004D4B73"/>
    <w:rsid w:val="004D7974"/>
    <w:rsid w:val="004E1094"/>
    <w:rsid w:val="004E1498"/>
    <w:rsid w:val="004E272A"/>
    <w:rsid w:val="004E3C89"/>
    <w:rsid w:val="004E77D3"/>
    <w:rsid w:val="004F136C"/>
    <w:rsid w:val="004F1812"/>
    <w:rsid w:val="004F32D9"/>
    <w:rsid w:val="004F3A45"/>
    <w:rsid w:val="004F3B3D"/>
    <w:rsid w:val="004F4DB4"/>
    <w:rsid w:val="004F663E"/>
    <w:rsid w:val="0050034D"/>
    <w:rsid w:val="00504883"/>
    <w:rsid w:val="0050561A"/>
    <w:rsid w:val="00506CE8"/>
    <w:rsid w:val="005076A1"/>
    <w:rsid w:val="005079CC"/>
    <w:rsid w:val="00510C15"/>
    <w:rsid w:val="00510DCB"/>
    <w:rsid w:val="00511A80"/>
    <w:rsid w:val="00512AA3"/>
    <w:rsid w:val="00513111"/>
    <w:rsid w:val="005136E3"/>
    <w:rsid w:val="005200AC"/>
    <w:rsid w:val="00524939"/>
    <w:rsid w:val="00524B11"/>
    <w:rsid w:val="005314A8"/>
    <w:rsid w:val="0053199A"/>
    <w:rsid w:val="00533806"/>
    <w:rsid w:val="005343B7"/>
    <w:rsid w:val="00534821"/>
    <w:rsid w:val="00534EF9"/>
    <w:rsid w:val="00536622"/>
    <w:rsid w:val="00536CF1"/>
    <w:rsid w:val="00536E81"/>
    <w:rsid w:val="00537432"/>
    <w:rsid w:val="00540AA8"/>
    <w:rsid w:val="005417F3"/>
    <w:rsid w:val="00541B43"/>
    <w:rsid w:val="00541B9B"/>
    <w:rsid w:val="00542395"/>
    <w:rsid w:val="00542B63"/>
    <w:rsid w:val="00543024"/>
    <w:rsid w:val="00543A09"/>
    <w:rsid w:val="0054549B"/>
    <w:rsid w:val="005459A7"/>
    <w:rsid w:val="00545B5F"/>
    <w:rsid w:val="00546738"/>
    <w:rsid w:val="00546CD7"/>
    <w:rsid w:val="005476B4"/>
    <w:rsid w:val="005506DC"/>
    <w:rsid w:val="005517F2"/>
    <w:rsid w:val="00552B61"/>
    <w:rsid w:val="00552F9B"/>
    <w:rsid w:val="00553BAD"/>
    <w:rsid w:val="005551C7"/>
    <w:rsid w:val="00555FA6"/>
    <w:rsid w:val="00556354"/>
    <w:rsid w:val="00561CF4"/>
    <w:rsid w:val="00562F66"/>
    <w:rsid w:val="00563D32"/>
    <w:rsid w:val="00564589"/>
    <w:rsid w:val="005650BD"/>
    <w:rsid w:val="005678A6"/>
    <w:rsid w:val="00567EE7"/>
    <w:rsid w:val="0057402C"/>
    <w:rsid w:val="005743F3"/>
    <w:rsid w:val="00574CB4"/>
    <w:rsid w:val="00575486"/>
    <w:rsid w:val="005760FD"/>
    <w:rsid w:val="005779A2"/>
    <w:rsid w:val="00581231"/>
    <w:rsid w:val="005818BE"/>
    <w:rsid w:val="005824B0"/>
    <w:rsid w:val="00585C98"/>
    <w:rsid w:val="00586171"/>
    <w:rsid w:val="00586E0F"/>
    <w:rsid w:val="00587D30"/>
    <w:rsid w:val="00590231"/>
    <w:rsid w:val="005906FE"/>
    <w:rsid w:val="00590ACB"/>
    <w:rsid w:val="00592E53"/>
    <w:rsid w:val="005947FA"/>
    <w:rsid w:val="005951FC"/>
    <w:rsid w:val="00597BC7"/>
    <w:rsid w:val="005A02BB"/>
    <w:rsid w:val="005A06FA"/>
    <w:rsid w:val="005A13E1"/>
    <w:rsid w:val="005A5731"/>
    <w:rsid w:val="005A757F"/>
    <w:rsid w:val="005B149F"/>
    <w:rsid w:val="005B1DCC"/>
    <w:rsid w:val="005B2605"/>
    <w:rsid w:val="005B47F9"/>
    <w:rsid w:val="005B59B4"/>
    <w:rsid w:val="005B72B6"/>
    <w:rsid w:val="005B7BCB"/>
    <w:rsid w:val="005C0321"/>
    <w:rsid w:val="005C0DF9"/>
    <w:rsid w:val="005C25CE"/>
    <w:rsid w:val="005C2688"/>
    <w:rsid w:val="005C31CC"/>
    <w:rsid w:val="005C47C2"/>
    <w:rsid w:val="005C4E44"/>
    <w:rsid w:val="005C5A73"/>
    <w:rsid w:val="005C5EF4"/>
    <w:rsid w:val="005D0342"/>
    <w:rsid w:val="005D05A4"/>
    <w:rsid w:val="005D250A"/>
    <w:rsid w:val="005D2812"/>
    <w:rsid w:val="005D2815"/>
    <w:rsid w:val="005D3805"/>
    <w:rsid w:val="005D385D"/>
    <w:rsid w:val="005D3FCC"/>
    <w:rsid w:val="005D4473"/>
    <w:rsid w:val="005D4965"/>
    <w:rsid w:val="005D54FA"/>
    <w:rsid w:val="005E0B0D"/>
    <w:rsid w:val="005E0B19"/>
    <w:rsid w:val="005E1E03"/>
    <w:rsid w:val="005E2947"/>
    <w:rsid w:val="005E5092"/>
    <w:rsid w:val="005E5918"/>
    <w:rsid w:val="005F028A"/>
    <w:rsid w:val="005F0F22"/>
    <w:rsid w:val="005F25A2"/>
    <w:rsid w:val="005F2CB2"/>
    <w:rsid w:val="005F4CA8"/>
    <w:rsid w:val="005F4FB3"/>
    <w:rsid w:val="00601111"/>
    <w:rsid w:val="006038F3"/>
    <w:rsid w:val="00603B14"/>
    <w:rsid w:val="00604652"/>
    <w:rsid w:val="00607171"/>
    <w:rsid w:val="00607D46"/>
    <w:rsid w:val="00607EB4"/>
    <w:rsid w:val="00613777"/>
    <w:rsid w:val="006151B1"/>
    <w:rsid w:val="0061598E"/>
    <w:rsid w:val="00616402"/>
    <w:rsid w:val="0062060B"/>
    <w:rsid w:val="00624D33"/>
    <w:rsid w:val="00624FA7"/>
    <w:rsid w:val="0062695D"/>
    <w:rsid w:val="006319CB"/>
    <w:rsid w:val="00631E36"/>
    <w:rsid w:val="00635A65"/>
    <w:rsid w:val="00637B27"/>
    <w:rsid w:val="00637F05"/>
    <w:rsid w:val="006413CB"/>
    <w:rsid w:val="00645299"/>
    <w:rsid w:val="006463D0"/>
    <w:rsid w:val="00646C89"/>
    <w:rsid w:val="00647460"/>
    <w:rsid w:val="006475A6"/>
    <w:rsid w:val="00650AA1"/>
    <w:rsid w:val="006510E8"/>
    <w:rsid w:val="00651476"/>
    <w:rsid w:val="006523C5"/>
    <w:rsid w:val="00654D20"/>
    <w:rsid w:val="006608F0"/>
    <w:rsid w:val="00661EA3"/>
    <w:rsid w:val="0066242E"/>
    <w:rsid w:val="00662E48"/>
    <w:rsid w:val="0066346A"/>
    <w:rsid w:val="006645C8"/>
    <w:rsid w:val="0066540E"/>
    <w:rsid w:val="006654B1"/>
    <w:rsid w:val="00665FAC"/>
    <w:rsid w:val="00666154"/>
    <w:rsid w:val="0067046C"/>
    <w:rsid w:val="00671C1E"/>
    <w:rsid w:val="00672028"/>
    <w:rsid w:val="006741AB"/>
    <w:rsid w:val="00675F48"/>
    <w:rsid w:val="006765B1"/>
    <w:rsid w:val="00681753"/>
    <w:rsid w:val="00684714"/>
    <w:rsid w:val="00685293"/>
    <w:rsid w:val="00691012"/>
    <w:rsid w:val="00692EA0"/>
    <w:rsid w:val="006949BD"/>
    <w:rsid w:val="0069562E"/>
    <w:rsid w:val="0069795F"/>
    <w:rsid w:val="006A0416"/>
    <w:rsid w:val="006A35EE"/>
    <w:rsid w:val="006A503B"/>
    <w:rsid w:val="006B0887"/>
    <w:rsid w:val="006B2081"/>
    <w:rsid w:val="006B2A5C"/>
    <w:rsid w:val="006B46AF"/>
    <w:rsid w:val="006B6B3C"/>
    <w:rsid w:val="006B7E10"/>
    <w:rsid w:val="006C0AF0"/>
    <w:rsid w:val="006C0B48"/>
    <w:rsid w:val="006C1359"/>
    <w:rsid w:val="006C366E"/>
    <w:rsid w:val="006C4CCE"/>
    <w:rsid w:val="006C7A99"/>
    <w:rsid w:val="006C7B64"/>
    <w:rsid w:val="006D0AA8"/>
    <w:rsid w:val="006D0F90"/>
    <w:rsid w:val="006D100E"/>
    <w:rsid w:val="006D11AD"/>
    <w:rsid w:val="006D30BF"/>
    <w:rsid w:val="006D402D"/>
    <w:rsid w:val="006D4BAF"/>
    <w:rsid w:val="006D5630"/>
    <w:rsid w:val="006D6C63"/>
    <w:rsid w:val="006D719E"/>
    <w:rsid w:val="006E1F96"/>
    <w:rsid w:val="006E2221"/>
    <w:rsid w:val="006E44A9"/>
    <w:rsid w:val="006E5B5A"/>
    <w:rsid w:val="006E7293"/>
    <w:rsid w:val="006F1CB0"/>
    <w:rsid w:val="006F2205"/>
    <w:rsid w:val="006F3081"/>
    <w:rsid w:val="006F35B3"/>
    <w:rsid w:val="006F5E55"/>
    <w:rsid w:val="006F66CF"/>
    <w:rsid w:val="006F6B4A"/>
    <w:rsid w:val="00702AEA"/>
    <w:rsid w:val="0070535F"/>
    <w:rsid w:val="00705AD0"/>
    <w:rsid w:val="0070652C"/>
    <w:rsid w:val="0070756D"/>
    <w:rsid w:val="0071033C"/>
    <w:rsid w:val="00710E31"/>
    <w:rsid w:val="007119FE"/>
    <w:rsid w:val="0071224E"/>
    <w:rsid w:val="00712428"/>
    <w:rsid w:val="00712AB0"/>
    <w:rsid w:val="00714BC9"/>
    <w:rsid w:val="007159E1"/>
    <w:rsid w:val="00716B2D"/>
    <w:rsid w:val="0072053E"/>
    <w:rsid w:val="007221D7"/>
    <w:rsid w:val="007229D8"/>
    <w:rsid w:val="00723532"/>
    <w:rsid w:val="00723C4F"/>
    <w:rsid w:val="00724C75"/>
    <w:rsid w:val="007270E1"/>
    <w:rsid w:val="00727A2A"/>
    <w:rsid w:val="007314DD"/>
    <w:rsid w:val="00737996"/>
    <w:rsid w:val="00737A58"/>
    <w:rsid w:val="007407DD"/>
    <w:rsid w:val="00740B1A"/>
    <w:rsid w:val="00740DFE"/>
    <w:rsid w:val="007436AD"/>
    <w:rsid w:val="007438AA"/>
    <w:rsid w:val="00745A6D"/>
    <w:rsid w:val="00746D17"/>
    <w:rsid w:val="00750F5A"/>
    <w:rsid w:val="0075156B"/>
    <w:rsid w:val="00754AE1"/>
    <w:rsid w:val="00754F8F"/>
    <w:rsid w:val="00756097"/>
    <w:rsid w:val="007562BE"/>
    <w:rsid w:val="007578E9"/>
    <w:rsid w:val="007611C4"/>
    <w:rsid w:val="0076380E"/>
    <w:rsid w:val="00763CBC"/>
    <w:rsid w:val="00764DF2"/>
    <w:rsid w:val="00766526"/>
    <w:rsid w:val="00767A3A"/>
    <w:rsid w:val="00771226"/>
    <w:rsid w:val="00771E65"/>
    <w:rsid w:val="0077274B"/>
    <w:rsid w:val="00773CF7"/>
    <w:rsid w:val="00773DE9"/>
    <w:rsid w:val="00774433"/>
    <w:rsid w:val="00774A9D"/>
    <w:rsid w:val="0077778F"/>
    <w:rsid w:val="00786B8C"/>
    <w:rsid w:val="00787004"/>
    <w:rsid w:val="00787D49"/>
    <w:rsid w:val="00790496"/>
    <w:rsid w:val="0079598A"/>
    <w:rsid w:val="007959C0"/>
    <w:rsid w:val="007A1F71"/>
    <w:rsid w:val="007A2E83"/>
    <w:rsid w:val="007A5DFE"/>
    <w:rsid w:val="007A62D1"/>
    <w:rsid w:val="007A7BB4"/>
    <w:rsid w:val="007A7F53"/>
    <w:rsid w:val="007B02EB"/>
    <w:rsid w:val="007B0577"/>
    <w:rsid w:val="007B0D06"/>
    <w:rsid w:val="007B1382"/>
    <w:rsid w:val="007B270A"/>
    <w:rsid w:val="007B4EAD"/>
    <w:rsid w:val="007B52AE"/>
    <w:rsid w:val="007B63AF"/>
    <w:rsid w:val="007C0DF1"/>
    <w:rsid w:val="007C21F8"/>
    <w:rsid w:val="007C4854"/>
    <w:rsid w:val="007C6227"/>
    <w:rsid w:val="007C683B"/>
    <w:rsid w:val="007C6C63"/>
    <w:rsid w:val="007D0F70"/>
    <w:rsid w:val="007D1181"/>
    <w:rsid w:val="007D1919"/>
    <w:rsid w:val="007D2621"/>
    <w:rsid w:val="007D30BC"/>
    <w:rsid w:val="007D35DE"/>
    <w:rsid w:val="007D3B23"/>
    <w:rsid w:val="007D3C58"/>
    <w:rsid w:val="007D4383"/>
    <w:rsid w:val="007D47BA"/>
    <w:rsid w:val="007D4E5E"/>
    <w:rsid w:val="007D5631"/>
    <w:rsid w:val="007D6033"/>
    <w:rsid w:val="007D648B"/>
    <w:rsid w:val="007D7551"/>
    <w:rsid w:val="007E29F1"/>
    <w:rsid w:val="007E3190"/>
    <w:rsid w:val="007E3FA2"/>
    <w:rsid w:val="007E66BF"/>
    <w:rsid w:val="007E67FF"/>
    <w:rsid w:val="007E6F8A"/>
    <w:rsid w:val="007F19E7"/>
    <w:rsid w:val="007F3A50"/>
    <w:rsid w:val="007F7A12"/>
    <w:rsid w:val="008015BB"/>
    <w:rsid w:val="00801686"/>
    <w:rsid w:val="00801F5C"/>
    <w:rsid w:val="00805F5E"/>
    <w:rsid w:val="00806423"/>
    <w:rsid w:val="00806A21"/>
    <w:rsid w:val="00807CB8"/>
    <w:rsid w:val="00807EB3"/>
    <w:rsid w:val="00811F3C"/>
    <w:rsid w:val="00812AEF"/>
    <w:rsid w:val="00814BEF"/>
    <w:rsid w:val="00815BD9"/>
    <w:rsid w:val="0081652C"/>
    <w:rsid w:val="008166A2"/>
    <w:rsid w:val="00817E28"/>
    <w:rsid w:val="008206B4"/>
    <w:rsid w:val="00820BA2"/>
    <w:rsid w:val="008239D2"/>
    <w:rsid w:val="0082492A"/>
    <w:rsid w:val="00824BE6"/>
    <w:rsid w:val="008252A5"/>
    <w:rsid w:val="00826ADB"/>
    <w:rsid w:val="0082708B"/>
    <w:rsid w:val="008270C4"/>
    <w:rsid w:val="0083107F"/>
    <w:rsid w:val="00831080"/>
    <w:rsid w:val="00831A0C"/>
    <w:rsid w:val="00832389"/>
    <w:rsid w:val="008342E2"/>
    <w:rsid w:val="00834AD5"/>
    <w:rsid w:val="00835599"/>
    <w:rsid w:val="008366BB"/>
    <w:rsid w:val="00837015"/>
    <w:rsid w:val="008406B7"/>
    <w:rsid w:val="00842385"/>
    <w:rsid w:val="00845F98"/>
    <w:rsid w:val="00846FE7"/>
    <w:rsid w:val="00850297"/>
    <w:rsid w:val="00850801"/>
    <w:rsid w:val="00851554"/>
    <w:rsid w:val="00851F69"/>
    <w:rsid w:val="00851F94"/>
    <w:rsid w:val="0085260A"/>
    <w:rsid w:val="00852797"/>
    <w:rsid w:val="00853213"/>
    <w:rsid w:val="00853CB5"/>
    <w:rsid w:val="00855338"/>
    <w:rsid w:val="00855685"/>
    <w:rsid w:val="00855946"/>
    <w:rsid w:val="00856244"/>
    <w:rsid w:val="00856C88"/>
    <w:rsid w:val="0085771F"/>
    <w:rsid w:val="00857E74"/>
    <w:rsid w:val="00860FD6"/>
    <w:rsid w:val="0086733B"/>
    <w:rsid w:val="0087100B"/>
    <w:rsid w:val="00871DD9"/>
    <w:rsid w:val="00872996"/>
    <w:rsid w:val="00872E39"/>
    <w:rsid w:val="00873021"/>
    <w:rsid w:val="008733D5"/>
    <w:rsid w:val="00874FC1"/>
    <w:rsid w:val="00875F6B"/>
    <w:rsid w:val="008771DE"/>
    <w:rsid w:val="008805F4"/>
    <w:rsid w:val="0088252A"/>
    <w:rsid w:val="00884A9F"/>
    <w:rsid w:val="00885BAD"/>
    <w:rsid w:val="00885C20"/>
    <w:rsid w:val="008871E1"/>
    <w:rsid w:val="00887D43"/>
    <w:rsid w:val="00890BC6"/>
    <w:rsid w:val="00893677"/>
    <w:rsid w:val="00894D75"/>
    <w:rsid w:val="00894DBB"/>
    <w:rsid w:val="00894E0D"/>
    <w:rsid w:val="00894F5B"/>
    <w:rsid w:val="0089517D"/>
    <w:rsid w:val="0089523C"/>
    <w:rsid w:val="0089568A"/>
    <w:rsid w:val="00895AD7"/>
    <w:rsid w:val="00895B64"/>
    <w:rsid w:val="008963B7"/>
    <w:rsid w:val="008966E4"/>
    <w:rsid w:val="008A0341"/>
    <w:rsid w:val="008A12FB"/>
    <w:rsid w:val="008A17ED"/>
    <w:rsid w:val="008A1E0F"/>
    <w:rsid w:val="008A256F"/>
    <w:rsid w:val="008A2FC0"/>
    <w:rsid w:val="008A3496"/>
    <w:rsid w:val="008A3540"/>
    <w:rsid w:val="008A4418"/>
    <w:rsid w:val="008A4DA5"/>
    <w:rsid w:val="008A6DE6"/>
    <w:rsid w:val="008B0F62"/>
    <w:rsid w:val="008B0FB4"/>
    <w:rsid w:val="008B24A2"/>
    <w:rsid w:val="008B4823"/>
    <w:rsid w:val="008B51FB"/>
    <w:rsid w:val="008B70DD"/>
    <w:rsid w:val="008B7392"/>
    <w:rsid w:val="008C406A"/>
    <w:rsid w:val="008C5602"/>
    <w:rsid w:val="008C6AB2"/>
    <w:rsid w:val="008D128C"/>
    <w:rsid w:val="008D32FA"/>
    <w:rsid w:val="008D38F8"/>
    <w:rsid w:val="008E0EA5"/>
    <w:rsid w:val="008E172C"/>
    <w:rsid w:val="008E3C1D"/>
    <w:rsid w:val="008E3DF0"/>
    <w:rsid w:val="008E3E91"/>
    <w:rsid w:val="008E4633"/>
    <w:rsid w:val="008F4F36"/>
    <w:rsid w:val="008F7CDE"/>
    <w:rsid w:val="0090018F"/>
    <w:rsid w:val="00900945"/>
    <w:rsid w:val="00901918"/>
    <w:rsid w:val="009025B2"/>
    <w:rsid w:val="00902656"/>
    <w:rsid w:val="00903232"/>
    <w:rsid w:val="00904A33"/>
    <w:rsid w:val="0090707F"/>
    <w:rsid w:val="00907892"/>
    <w:rsid w:val="00907B3B"/>
    <w:rsid w:val="00907D9F"/>
    <w:rsid w:val="0091168A"/>
    <w:rsid w:val="009121F0"/>
    <w:rsid w:val="009128AE"/>
    <w:rsid w:val="00914C23"/>
    <w:rsid w:val="00915587"/>
    <w:rsid w:val="00916C67"/>
    <w:rsid w:val="009170D9"/>
    <w:rsid w:val="009175F2"/>
    <w:rsid w:val="009212D7"/>
    <w:rsid w:val="00924AE4"/>
    <w:rsid w:val="00925569"/>
    <w:rsid w:val="0092693C"/>
    <w:rsid w:val="00930697"/>
    <w:rsid w:val="009309F1"/>
    <w:rsid w:val="00931707"/>
    <w:rsid w:val="00931B81"/>
    <w:rsid w:val="00932448"/>
    <w:rsid w:val="00934CD7"/>
    <w:rsid w:val="00934D91"/>
    <w:rsid w:val="00935E09"/>
    <w:rsid w:val="009360EF"/>
    <w:rsid w:val="009363A9"/>
    <w:rsid w:val="0094056B"/>
    <w:rsid w:val="009414C0"/>
    <w:rsid w:val="00941D65"/>
    <w:rsid w:val="00942EFD"/>
    <w:rsid w:val="009448BD"/>
    <w:rsid w:val="009509B3"/>
    <w:rsid w:val="009525A3"/>
    <w:rsid w:val="009549E7"/>
    <w:rsid w:val="009555EB"/>
    <w:rsid w:val="00960976"/>
    <w:rsid w:val="00961DF3"/>
    <w:rsid w:val="00963D93"/>
    <w:rsid w:val="00965D21"/>
    <w:rsid w:val="0097168E"/>
    <w:rsid w:val="00971EA8"/>
    <w:rsid w:val="00972F9F"/>
    <w:rsid w:val="00973A4C"/>
    <w:rsid w:val="00973E12"/>
    <w:rsid w:val="00974244"/>
    <w:rsid w:val="009752F8"/>
    <w:rsid w:val="00975388"/>
    <w:rsid w:val="009761C3"/>
    <w:rsid w:val="00981FE3"/>
    <w:rsid w:val="0098243A"/>
    <w:rsid w:val="00983C1E"/>
    <w:rsid w:val="0098445F"/>
    <w:rsid w:val="00984B2A"/>
    <w:rsid w:val="009911DC"/>
    <w:rsid w:val="00991950"/>
    <w:rsid w:val="00991995"/>
    <w:rsid w:val="009926FA"/>
    <w:rsid w:val="009937E9"/>
    <w:rsid w:val="0099382D"/>
    <w:rsid w:val="00993940"/>
    <w:rsid w:val="0099529B"/>
    <w:rsid w:val="00995740"/>
    <w:rsid w:val="00995F46"/>
    <w:rsid w:val="009976F8"/>
    <w:rsid w:val="00997AA3"/>
    <w:rsid w:val="009A17D7"/>
    <w:rsid w:val="009A2A8B"/>
    <w:rsid w:val="009A3ECF"/>
    <w:rsid w:val="009A50F5"/>
    <w:rsid w:val="009A5759"/>
    <w:rsid w:val="009B019B"/>
    <w:rsid w:val="009B179D"/>
    <w:rsid w:val="009B4994"/>
    <w:rsid w:val="009B5A41"/>
    <w:rsid w:val="009B7AF0"/>
    <w:rsid w:val="009C11AD"/>
    <w:rsid w:val="009C196F"/>
    <w:rsid w:val="009C2496"/>
    <w:rsid w:val="009C556E"/>
    <w:rsid w:val="009C566F"/>
    <w:rsid w:val="009C6B01"/>
    <w:rsid w:val="009C7C76"/>
    <w:rsid w:val="009D0651"/>
    <w:rsid w:val="009D3EB9"/>
    <w:rsid w:val="009D4858"/>
    <w:rsid w:val="009D4A36"/>
    <w:rsid w:val="009D546A"/>
    <w:rsid w:val="009D55A3"/>
    <w:rsid w:val="009E0ADA"/>
    <w:rsid w:val="009E0B1C"/>
    <w:rsid w:val="009E1890"/>
    <w:rsid w:val="009E2DD9"/>
    <w:rsid w:val="009E39B9"/>
    <w:rsid w:val="009E5276"/>
    <w:rsid w:val="009E59F0"/>
    <w:rsid w:val="009E5EDD"/>
    <w:rsid w:val="009E729B"/>
    <w:rsid w:val="009E793E"/>
    <w:rsid w:val="009F3CEB"/>
    <w:rsid w:val="009F4F90"/>
    <w:rsid w:val="009F5B08"/>
    <w:rsid w:val="009F5E7A"/>
    <w:rsid w:val="009F6F97"/>
    <w:rsid w:val="009F7B0B"/>
    <w:rsid w:val="009F7EDB"/>
    <w:rsid w:val="00A00019"/>
    <w:rsid w:val="00A01908"/>
    <w:rsid w:val="00A03687"/>
    <w:rsid w:val="00A042EF"/>
    <w:rsid w:val="00A075B6"/>
    <w:rsid w:val="00A07FCF"/>
    <w:rsid w:val="00A12413"/>
    <w:rsid w:val="00A125F2"/>
    <w:rsid w:val="00A13401"/>
    <w:rsid w:val="00A14091"/>
    <w:rsid w:val="00A15D2D"/>
    <w:rsid w:val="00A164A9"/>
    <w:rsid w:val="00A17C8E"/>
    <w:rsid w:val="00A20AE7"/>
    <w:rsid w:val="00A20D6E"/>
    <w:rsid w:val="00A21F44"/>
    <w:rsid w:val="00A233E9"/>
    <w:rsid w:val="00A2384F"/>
    <w:rsid w:val="00A23FF7"/>
    <w:rsid w:val="00A25D33"/>
    <w:rsid w:val="00A2652C"/>
    <w:rsid w:val="00A30E86"/>
    <w:rsid w:val="00A30FBE"/>
    <w:rsid w:val="00A312E4"/>
    <w:rsid w:val="00A32994"/>
    <w:rsid w:val="00A33688"/>
    <w:rsid w:val="00A343F5"/>
    <w:rsid w:val="00A37934"/>
    <w:rsid w:val="00A441DB"/>
    <w:rsid w:val="00A46315"/>
    <w:rsid w:val="00A463F2"/>
    <w:rsid w:val="00A5043D"/>
    <w:rsid w:val="00A507D7"/>
    <w:rsid w:val="00A51106"/>
    <w:rsid w:val="00A5150D"/>
    <w:rsid w:val="00A51E6E"/>
    <w:rsid w:val="00A51F6B"/>
    <w:rsid w:val="00A54B48"/>
    <w:rsid w:val="00A55E1D"/>
    <w:rsid w:val="00A608D8"/>
    <w:rsid w:val="00A60CB8"/>
    <w:rsid w:val="00A6167C"/>
    <w:rsid w:val="00A61695"/>
    <w:rsid w:val="00A62E8E"/>
    <w:rsid w:val="00A6649B"/>
    <w:rsid w:val="00A665E7"/>
    <w:rsid w:val="00A6727F"/>
    <w:rsid w:val="00A678FA"/>
    <w:rsid w:val="00A70BD1"/>
    <w:rsid w:val="00A73112"/>
    <w:rsid w:val="00A7390C"/>
    <w:rsid w:val="00A74A24"/>
    <w:rsid w:val="00A75A89"/>
    <w:rsid w:val="00A76700"/>
    <w:rsid w:val="00A76889"/>
    <w:rsid w:val="00A80AF5"/>
    <w:rsid w:val="00A8138B"/>
    <w:rsid w:val="00A81579"/>
    <w:rsid w:val="00A81EE9"/>
    <w:rsid w:val="00A86689"/>
    <w:rsid w:val="00A86D5A"/>
    <w:rsid w:val="00A86F46"/>
    <w:rsid w:val="00A91ADB"/>
    <w:rsid w:val="00A92B73"/>
    <w:rsid w:val="00A92D91"/>
    <w:rsid w:val="00A933AF"/>
    <w:rsid w:val="00A9376E"/>
    <w:rsid w:val="00A95DE4"/>
    <w:rsid w:val="00A979A5"/>
    <w:rsid w:val="00AA049A"/>
    <w:rsid w:val="00AA116A"/>
    <w:rsid w:val="00AA2CED"/>
    <w:rsid w:val="00AA32D0"/>
    <w:rsid w:val="00AA33AF"/>
    <w:rsid w:val="00AA43F5"/>
    <w:rsid w:val="00AA4F7F"/>
    <w:rsid w:val="00AA5B28"/>
    <w:rsid w:val="00AB0264"/>
    <w:rsid w:val="00AB1D4E"/>
    <w:rsid w:val="00AB42FB"/>
    <w:rsid w:val="00AB455B"/>
    <w:rsid w:val="00AB4DDF"/>
    <w:rsid w:val="00AB7EBD"/>
    <w:rsid w:val="00AC0C3A"/>
    <w:rsid w:val="00AC1550"/>
    <w:rsid w:val="00AC2E33"/>
    <w:rsid w:val="00AC35A0"/>
    <w:rsid w:val="00AC4E29"/>
    <w:rsid w:val="00AC563B"/>
    <w:rsid w:val="00AC5F04"/>
    <w:rsid w:val="00AC6C81"/>
    <w:rsid w:val="00AC6F22"/>
    <w:rsid w:val="00AD2537"/>
    <w:rsid w:val="00AD542F"/>
    <w:rsid w:val="00AD7A21"/>
    <w:rsid w:val="00AE0112"/>
    <w:rsid w:val="00AE1451"/>
    <w:rsid w:val="00AE1BE0"/>
    <w:rsid w:val="00AE2631"/>
    <w:rsid w:val="00AE533E"/>
    <w:rsid w:val="00AE6240"/>
    <w:rsid w:val="00AE665B"/>
    <w:rsid w:val="00AF1303"/>
    <w:rsid w:val="00AF2C45"/>
    <w:rsid w:val="00AF3F7A"/>
    <w:rsid w:val="00AF58FB"/>
    <w:rsid w:val="00AF6954"/>
    <w:rsid w:val="00AF6AE4"/>
    <w:rsid w:val="00B00325"/>
    <w:rsid w:val="00B0034F"/>
    <w:rsid w:val="00B014B4"/>
    <w:rsid w:val="00B0270C"/>
    <w:rsid w:val="00B04495"/>
    <w:rsid w:val="00B044DF"/>
    <w:rsid w:val="00B049DD"/>
    <w:rsid w:val="00B068E3"/>
    <w:rsid w:val="00B10B9B"/>
    <w:rsid w:val="00B11D0C"/>
    <w:rsid w:val="00B120FE"/>
    <w:rsid w:val="00B13CDE"/>
    <w:rsid w:val="00B140F2"/>
    <w:rsid w:val="00B153AE"/>
    <w:rsid w:val="00B16428"/>
    <w:rsid w:val="00B17159"/>
    <w:rsid w:val="00B22278"/>
    <w:rsid w:val="00B22C3E"/>
    <w:rsid w:val="00B24577"/>
    <w:rsid w:val="00B252E0"/>
    <w:rsid w:val="00B26F4F"/>
    <w:rsid w:val="00B307A1"/>
    <w:rsid w:val="00B314B7"/>
    <w:rsid w:val="00B3231B"/>
    <w:rsid w:val="00B328FB"/>
    <w:rsid w:val="00B3329B"/>
    <w:rsid w:val="00B33AAC"/>
    <w:rsid w:val="00B36E78"/>
    <w:rsid w:val="00B37515"/>
    <w:rsid w:val="00B40025"/>
    <w:rsid w:val="00B40942"/>
    <w:rsid w:val="00B413E1"/>
    <w:rsid w:val="00B43EF1"/>
    <w:rsid w:val="00B46C82"/>
    <w:rsid w:val="00B51848"/>
    <w:rsid w:val="00B5299B"/>
    <w:rsid w:val="00B53570"/>
    <w:rsid w:val="00B53884"/>
    <w:rsid w:val="00B55983"/>
    <w:rsid w:val="00B567E8"/>
    <w:rsid w:val="00B60336"/>
    <w:rsid w:val="00B6140D"/>
    <w:rsid w:val="00B622BC"/>
    <w:rsid w:val="00B6337F"/>
    <w:rsid w:val="00B639FF"/>
    <w:rsid w:val="00B63E86"/>
    <w:rsid w:val="00B64F5B"/>
    <w:rsid w:val="00B656A8"/>
    <w:rsid w:val="00B65922"/>
    <w:rsid w:val="00B72873"/>
    <w:rsid w:val="00B745FC"/>
    <w:rsid w:val="00B74C14"/>
    <w:rsid w:val="00B75681"/>
    <w:rsid w:val="00B757D5"/>
    <w:rsid w:val="00B75B52"/>
    <w:rsid w:val="00B7755B"/>
    <w:rsid w:val="00B80B35"/>
    <w:rsid w:val="00B814E0"/>
    <w:rsid w:val="00B84445"/>
    <w:rsid w:val="00B85EFE"/>
    <w:rsid w:val="00B91919"/>
    <w:rsid w:val="00B921D4"/>
    <w:rsid w:val="00B923F0"/>
    <w:rsid w:val="00B92B31"/>
    <w:rsid w:val="00B92F5D"/>
    <w:rsid w:val="00B94973"/>
    <w:rsid w:val="00B953EC"/>
    <w:rsid w:val="00B95720"/>
    <w:rsid w:val="00B95C8A"/>
    <w:rsid w:val="00B96404"/>
    <w:rsid w:val="00BA012D"/>
    <w:rsid w:val="00BA0359"/>
    <w:rsid w:val="00BA2CEB"/>
    <w:rsid w:val="00BA4BDC"/>
    <w:rsid w:val="00BA5852"/>
    <w:rsid w:val="00BA6DED"/>
    <w:rsid w:val="00BA6ECC"/>
    <w:rsid w:val="00BB0CAB"/>
    <w:rsid w:val="00BB15D0"/>
    <w:rsid w:val="00BB37E4"/>
    <w:rsid w:val="00BB3A27"/>
    <w:rsid w:val="00BB562E"/>
    <w:rsid w:val="00BB5A6D"/>
    <w:rsid w:val="00BB788D"/>
    <w:rsid w:val="00BB7A31"/>
    <w:rsid w:val="00BC4A9A"/>
    <w:rsid w:val="00BC4AF0"/>
    <w:rsid w:val="00BC5598"/>
    <w:rsid w:val="00BC5719"/>
    <w:rsid w:val="00BC6242"/>
    <w:rsid w:val="00BD219E"/>
    <w:rsid w:val="00BD4003"/>
    <w:rsid w:val="00BE0F43"/>
    <w:rsid w:val="00BE18BF"/>
    <w:rsid w:val="00BE2C5C"/>
    <w:rsid w:val="00BE2DFB"/>
    <w:rsid w:val="00BE4700"/>
    <w:rsid w:val="00BE5C5A"/>
    <w:rsid w:val="00BF0EFC"/>
    <w:rsid w:val="00BF5E44"/>
    <w:rsid w:val="00BF6631"/>
    <w:rsid w:val="00BF68BF"/>
    <w:rsid w:val="00BF78DF"/>
    <w:rsid w:val="00C00160"/>
    <w:rsid w:val="00C00520"/>
    <w:rsid w:val="00C01F37"/>
    <w:rsid w:val="00C021A9"/>
    <w:rsid w:val="00C02CDC"/>
    <w:rsid w:val="00C033E2"/>
    <w:rsid w:val="00C05536"/>
    <w:rsid w:val="00C076FB"/>
    <w:rsid w:val="00C104B0"/>
    <w:rsid w:val="00C106F8"/>
    <w:rsid w:val="00C14477"/>
    <w:rsid w:val="00C14E9C"/>
    <w:rsid w:val="00C15441"/>
    <w:rsid w:val="00C160F9"/>
    <w:rsid w:val="00C1680C"/>
    <w:rsid w:val="00C17624"/>
    <w:rsid w:val="00C17DEB"/>
    <w:rsid w:val="00C20778"/>
    <w:rsid w:val="00C2265F"/>
    <w:rsid w:val="00C228D7"/>
    <w:rsid w:val="00C2302D"/>
    <w:rsid w:val="00C25B27"/>
    <w:rsid w:val="00C25E72"/>
    <w:rsid w:val="00C27C33"/>
    <w:rsid w:val="00C3187B"/>
    <w:rsid w:val="00C32424"/>
    <w:rsid w:val="00C325A3"/>
    <w:rsid w:val="00C34F51"/>
    <w:rsid w:val="00C3550F"/>
    <w:rsid w:val="00C35EB7"/>
    <w:rsid w:val="00C36398"/>
    <w:rsid w:val="00C366CC"/>
    <w:rsid w:val="00C36B54"/>
    <w:rsid w:val="00C36B62"/>
    <w:rsid w:val="00C37419"/>
    <w:rsid w:val="00C376BD"/>
    <w:rsid w:val="00C44409"/>
    <w:rsid w:val="00C44A9B"/>
    <w:rsid w:val="00C50B0C"/>
    <w:rsid w:val="00C51195"/>
    <w:rsid w:val="00C51504"/>
    <w:rsid w:val="00C52836"/>
    <w:rsid w:val="00C53F13"/>
    <w:rsid w:val="00C542A7"/>
    <w:rsid w:val="00C56630"/>
    <w:rsid w:val="00C56652"/>
    <w:rsid w:val="00C5679C"/>
    <w:rsid w:val="00C56FCD"/>
    <w:rsid w:val="00C57616"/>
    <w:rsid w:val="00C57859"/>
    <w:rsid w:val="00C64BB8"/>
    <w:rsid w:val="00C650D1"/>
    <w:rsid w:val="00C71C1D"/>
    <w:rsid w:val="00C720F8"/>
    <w:rsid w:val="00C75FBC"/>
    <w:rsid w:val="00C77784"/>
    <w:rsid w:val="00C81EE0"/>
    <w:rsid w:val="00C82556"/>
    <w:rsid w:val="00C83A6D"/>
    <w:rsid w:val="00C83F40"/>
    <w:rsid w:val="00C8416E"/>
    <w:rsid w:val="00C85932"/>
    <w:rsid w:val="00C91114"/>
    <w:rsid w:val="00C919E6"/>
    <w:rsid w:val="00C92783"/>
    <w:rsid w:val="00C93FAF"/>
    <w:rsid w:val="00C9538F"/>
    <w:rsid w:val="00C95BCB"/>
    <w:rsid w:val="00CA05EA"/>
    <w:rsid w:val="00CA0DD7"/>
    <w:rsid w:val="00CA5C4C"/>
    <w:rsid w:val="00CA61C3"/>
    <w:rsid w:val="00CB0D1A"/>
    <w:rsid w:val="00CB1435"/>
    <w:rsid w:val="00CB286E"/>
    <w:rsid w:val="00CB387F"/>
    <w:rsid w:val="00CB3E53"/>
    <w:rsid w:val="00CB6607"/>
    <w:rsid w:val="00CB6837"/>
    <w:rsid w:val="00CC0482"/>
    <w:rsid w:val="00CC0AD5"/>
    <w:rsid w:val="00CC1938"/>
    <w:rsid w:val="00CC1EFD"/>
    <w:rsid w:val="00CC2401"/>
    <w:rsid w:val="00CC35C2"/>
    <w:rsid w:val="00CC7026"/>
    <w:rsid w:val="00CC703E"/>
    <w:rsid w:val="00CD13B5"/>
    <w:rsid w:val="00CD1811"/>
    <w:rsid w:val="00CD4034"/>
    <w:rsid w:val="00CD73FB"/>
    <w:rsid w:val="00CE1289"/>
    <w:rsid w:val="00CE306D"/>
    <w:rsid w:val="00CE579E"/>
    <w:rsid w:val="00CE646B"/>
    <w:rsid w:val="00CE6D72"/>
    <w:rsid w:val="00CE782D"/>
    <w:rsid w:val="00CE7BC2"/>
    <w:rsid w:val="00CF0BDE"/>
    <w:rsid w:val="00CF1445"/>
    <w:rsid w:val="00CF22A7"/>
    <w:rsid w:val="00CF2AFB"/>
    <w:rsid w:val="00CF3528"/>
    <w:rsid w:val="00CF4EA6"/>
    <w:rsid w:val="00CF7532"/>
    <w:rsid w:val="00D00C6F"/>
    <w:rsid w:val="00D010AD"/>
    <w:rsid w:val="00D01248"/>
    <w:rsid w:val="00D021FA"/>
    <w:rsid w:val="00D0482D"/>
    <w:rsid w:val="00D078E5"/>
    <w:rsid w:val="00D10CC8"/>
    <w:rsid w:val="00D111ED"/>
    <w:rsid w:val="00D11987"/>
    <w:rsid w:val="00D12441"/>
    <w:rsid w:val="00D13555"/>
    <w:rsid w:val="00D15642"/>
    <w:rsid w:val="00D162A1"/>
    <w:rsid w:val="00D17291"/>
    <w:rsid w:val="00D17AE2"/>
    <w:rsid w:val="00D208AE"/>
    <w:rsid w:val="00D210EF"/>
    <w:rsid w:val="00D2189C"/>
    <w:rsid w:val="00D244CF"/>
    <w:rsid w:val="00D24992"/>
    <w:rsid w:val="00D25039"/>
    <w:rsid w:val="00D2583D"/>
    <w:rsid w:val="00D25FF8"/>
    <w:rsid w:val="00D26B93"/>
    <w:rsid w:val="00D30F93"/>
    <w:rsid w:val="00D31A2C"/>
    <w:rsid w:val="00D32952"/>
    <w:rsid w:val="00D332B9"/>
    <w:rsid w:val="00D3362F"/>
    <w:rsid w:val="00D3376C"/>
    <w:rsid w:val="00D33BAF"/>
    <w:rsid w:val="00D35D14"/>
    <w:rsid w:val="00D37BDC"/>
    <w:rsid w:val="00D41434"/>
    <w:rsid w:val="00D42535"/>
    <w:rsid w:val="00D437C7"/>
    <w:rsid w:val="00D517A1"/>
    <w:rsid w:val="00D52652"/>
    <w:rsid w:val="00D52C1E"/>
    <w:rsid w:val="00D53632"/>
    <w:rsid w:val="00D5657E"/>
    <w:rsid w:val="00D56F6C"/>
    <w:rsid w:val="00D57DB6"/>
    <w:rsid w:val="00D60042"/>
    <w:rsid w:val="00D60200"/>
    <w:rsid w:val="00D63AEE"/>
    <w:rsid w:val="00D63FA2"/>
    <w:rsid w:val="00D640D1"/>
    <w:rsid w:val="00D654CE"/>
    <w:rsid w:val="00D665C1"/>
    <w:rsid w:val="00D6673F"/>
    <w:rsid w:val="00D67023"/>
    <w:rsid w:val="00D67238"/>
    <w:rsid w:val="00D70539"/>
    <w:rsid w:val="00D70F87"/>
    <w:rsid w:val="00D72C5E"/>
    <w:rsid w:val="00D73C85"/>
    <w:rsid w:val="00D76C75"/>
    <w:rsid w:val="00D8192A"/>
    <w:rsid w:val="00D82612"/>
    <w:rsid w:val="00D835FB"/>
    <w:rsid w:val="00D85A01"/>
    <w:rsid w:val="00D86EC5"/>
    <w:rsid w:val="00D903ED"/>
    <w:rsid w:val="00D91A77"/>
    <w:rsid w:val="00D92272"/>
    <w:rsid w:val="00D933A2"/>
    <w:rsid w:val="00D9517F"/>
    <w:rsid w:val="00D97F10"/>
    <w:rsid w:val="00DA0A96"/>
    <w:rsid w:val="00DA32D4"/>
    <w:rsid w:val="00DA3F12"/>
    <w:rsid w:val="00DA5CE1"/>
    <w:rsid w:val="00DA62DD"/>
    <w:rsid w:val="00DB2F76"/>
    <w:rsid w:val="00DB3C2B"/>
    <w:rsid w:val="00DB4B9D"/>
    <w:rsid w:val="00DB4DFF"/>
    <w:rsid w:val="00DB5379"/>
    <w:rsid w:val="00DB55E5"/>
    <w:rsid w:val="00DB61DD"/>
    <w:rsid w:val="00DB6CE8"/>
    <w:rsid w:val="00DB6D69"/>
    <w:rsid w:val="00DB7BAC"/>
    <w:rsid w:val="00DC0247"/>
    <w:rsid w:val="00DC13CC"/>
    <w:rsid w:val="00DC1AFB"/>
    <w:rsid w:val="00DC3302"/>
    <w:rsid w:val="00DC4302"/>
    <w:rsid w:val="00DC465C"/>
    <w:rsid w:val="00DC56C5"/>
    <w:rsid w:val="00DD1D2A"/>
    <w:rsid w:val="00DD2503"/>
    <w:rsid w:val="00DD2942"/>
    <w:rsid w:val="00DD2C05"/>
    <w:rsid w:val="00DD3768"/>
    <w:rsid w:val="00DD6C4A"/>
    <w:rsid w:val="00DD7792"/>
    <w:rsid w:val="00DD77BE"/>
    <w:rsid w:val="00DE0DA8"/>
    <w:rsid w:val="00DE1F0F"/>
    <w:rsid w:val="00DE2DBF"/>
    <w:rsid w:val="00DE680D"/>
    <w:rsid w:val="00DE7690"/>
    <w:rsid w:val="00DF0B6D"/>
    <w:rsid w:val="00DF148C"/>
    <w:rsid w:val="00DF303D"/>
    <w:rsid w:val="00DF6946"/>
    <w:rsid w:val="00DF745B"/>
    <w:rsid w:val="00DF7790"/>
    <w:rsid w:val="00E02033"/>
    <w:rsid w:val="00E045A9"/>
    <w:rsid w:val="00E05813"/>
    <w:rsid w:val="00E0614F"/>
    <w:rsid w:val="00E108F5"/>
    <w:rsid w:val="00E12482"/>
    <w:rsid w:val="00E14094"/>
    <w:rsid w:val="00E15C6C"/>
    <w:rsid w:val="00E20338"/>
    <w:rsid w:val="00E244F4"/>
    <w:rsid w:val="00E24F4D"/>
    <w:rsid w:val="00E32054"/>
    <w:rsid w:val="00E3299D"/>
    <w:rsid w:val="00E32C34"/>
    <w:rsid w:val="00E37171"/>
    <w:rsid w:val="00E4164B"/>
    <w:rsid w:val="00E43474"/>
    <w:rsid w:val="00E437F9"/>
    <w:rsid w:val="00E45695"/>
    <w:rsid w:val="00E53BFD"/>
    <w:rsid w:val="00E544BD"/>
    <w:rsid w:val="00E57FD2"/>
    <w:rsid w:val="00E6060E"/>
    <w:rsid w:val="00E61D81"/>
    <w:rsid w:val="00E6221E"/>
    <w:rsid w:val="00E635A4"/>
    <w:rsid w:val="00E65903"/>
    <w:rsid w:val="00E66105"/>
    <w:rsid w:val="00E666CB"/>
    <w:rsid w:val="00E66B38"/>
    <w:rsid w:val="00E67F4C"/>
    <w:rsid w:val="00E700DF"/>
    <w:rsid w:val="00E71FD7"/>
    <w:rsid w:val="00E72B2E"/>
    <w:rsid w:val="00E72FF0"/>
    <w:rsid w:val="00E73508"/>
    <w:rsid w:val="00E7441F"/>
    <w:rsid w:val="00E74B0C"/>
    <w:rsid w:val="00E75D87"/>
    <w:rsid w:val="00E77836"/>
    <w:rsid w:val="00E77971"/>
    <w:rsid w:val="00E80426"/>
    <w:rsid w:val="00E81873"/>
    <w:rsid w:val="00E84B10"/>
    <w:rsid w:val="00E86125"/>
    <w:rsid w:val="00E869FB"/>
    <w:rsid w:val="00E8792E"/>
    <w:rsid w:val="00E91802"/>
    <w:rsid w:val="00E95F9D"/>
    <w:rsid w:val="00EA039F"/>
    <w:rsid w:val="00EA0E94"/>
    <w:rsid w:val="00EA1427"/>
    <w:rsid w:val="00EA33D0"/>
    <w:rsid w:val="00EA6904"/>
    <w:rsid w:val="00EA7098"/>
    <w:rsid w:val="00EA7201"/>
    <w:rsid w:val="00EB017B"/>
    <w:rsid w:val="00EB14AC"/>
    <w:rsid w:val="00EB1EB0"/>
    <w:rsid w:val="00EB2B42"/>
    <w:rsid w:val="00EB30B9"/>
    <w:rsid w:val="00EB4226"/>
    <w:rsid w:val="00EB568F"/>
    <w:rsid w:val="00EB75BD"/>
    <w:rsid w:val="00EC129E"/>
    <w:rsid w:val="00EC1399"/>
    <w:rsid w:val="00EC146E"/>
    <w:rsid w:val="00EC1CC6"/>
    <w:rsid w:val="00EC1FC0"/>
    <w:rsid w:val="00EC2771"/>
    <w:rsid w:val="00EC6FFC"/>
    <w:rsid w:val="00ED3E28"/>
    <w:rsid w:val="00ED47C3"/>
    <w:rsid w:val="00ED52E9"/>
    <w:rsid w:val="00ED5473"/>
    <w:rsid w:val="00ED7194"/>
    <w:rsid w:val="00EE0358"/>
    <w:rsid w:val="00EE0796"/>
    <w:rsid w:val="00EE175B"/>
    <w:rsid w:val="00EE1AC3"/>
    <w:rsid w:val="00EE40AE"/>
    <w:rsid w:val="00EE4975"/>
    <w:rsid w:val="00EE55E8"/>
    <w:rsid w:val="00EE57E8"/>
    <w:rsid w:val="00EE6244"/>
    <w:rsid w:val="00EE7AC2"/>
    <w:rsid w:val="00EF00A1"/>
    <w:rsid w:val="00EF0F61"/>
    <w:rsid w:val="00EF13BB"/>
    <w:rsid w:val="00EF3F91"/>
    <w:rsid w:val="00EF5B59"/>
    <w:rsid w:val="00EF6B71"/>
    <w:rsid w:val="00EF77FF"/>
    <w:rsid w:val="00EF7F00"/>
    <w:rsid w:val="00F01181"/>
    <w:rsid w:val="00F021CA"/>
    <w:rsid w:val="00F023B2"/>
    <w:rsid w:val="00F03125"/>
    <w:rsid w:val="00F039EB"/>
    <w:rsid w:val="00F03BFF"/>
    <w:rsid w:val="00F03F01"/>
    <w:rsid w:val="00F0626E"/>
    <w:rsid w:val="00F10729"/>
    <w:rsid w:val="00F11835"/>
    <w:rsid w:val="00F11A71"/>
    <w:rsid w:val="00F135B4"/>
    <w:rsid w:val="00F16C60"/>
    <w:rsid w:val="00F16D74"/>
    <w:rsid w:val="00F17EE5"/>
    <w:rsid w:val="00F215CF"/>
    <w:rsid w:val="00F22047"/>
    <w:rsid w:val="00F235E3"/>
    <w:rsid w:val="00F2383D"/>
    <w:rsid w:val="00F26B0E"/>
    <w:rsid w:val="00F31AD1"/>
    <w:rsid w:val="00F323AE"/>
    <w:rsid w:val="00F33DD1"/>
    <w:rsid w:val="00F341F0"/>
    <w:rsid w:val="00F36A68"/>
    <w:rsid w:val="00F4313D"/>
    <w:rsid w:val="00F4343E"/>
    <w:rsid w:val="00F454DC"/>
    <w:rsid w:val="00F4589F"/>
    <w:rsid w:val="00F46A7C"/>
    <w:rsid w:val="00F46C73"/>
    <w:rsid w:val="00F4751C"/>
    <w:rsid w:val="00F502D0"/>
    <w:rsid w:val="00F50443"/>
    <w:rsid w:val="00F5285A"/>
    <w:rsid w:val="00F52A5C"/>
    <w:rsid w:val="00F52D66"/>
    <w:rsid w:val="00F53092"/>
    <w:rsid w:val="00F531B4"/>
    <w:rsid w:val="00F57AFB"/>
    <w:rsid w:val="00F60126"/>
    <w:rsid w:val="00F6099B"/>
    <w:rsid w:val="00F60CB6"/>
    <w:rsid w:val="00F60D88"/>
    <w:rsid w:val="00F65C02"/>
    <w:rsid w:val="00F724AB"/>
    <w:rsid w:val="00F7312B"/>
    <w:rsid w:val="00F7380B"/>
    <w:rsid w:val="00F74416"/>
    <w:rsid w:val="00F7581F"/>
    <w:rsid w:val="00F7670B"/>
    <w:rsid w:val="00F77871"/>
    <w:rsid w:val="00F77BD9"/>
    <w:rsid w:val="00F80EBD"/>
    <w:rsid w:val="00F83328"/>
    <w:rsid w:val="00F84571"/>
    <w:rsid w:val="00F84CE2"/>
    <w:rsid w:val="00F862A6"/>
    <w:rsid w:val="00F8679C"/>
    <w:rsid w:val="00F875A9"/>
    <w:rsid w:val="00F90206"/>
    <w:rsid w:val="00F915C9"/>
    <w:rsid w:val="00F95A55"/>
    <w:rsid w:val="00FA191D"/>
    <w:rsid w:val="00FA2FFC"/>
    <w:rsid w:val="00FA6E15"/>
    <w:rsid w:val="00FB12FB"/>
    <w:rsid w:val="00FB1BAC"/>
    <w:rsid w:val="00FB1BDF"/>
    <w:rsid w:val="00FB27DD"/>
    <w:rsid w:val="00FB3113"/>
    <w:rsid w:val="00FB4977"/>
    <w:rsid w:val="00FB4EFF"/>
    <w:rsid w:val="00FB7DE7"/>
    <w:rsid w:val="00FC18F6"/>
    <w:rsid w:val="00FC2ADE"/>
    <w:rsid w:val="00FC3AF0"/>
    <w:rsid w:val="00FC3B33"/>
    <w:rsid w:val="00FC5413"/>
    <w:rsid w:val="00FC5713"/>
    <w:rsid w:val="00FC5C35"/>
    <w:rsid w:val="00FC6782"/>
    <w:rsid w:val="00FC6C90"/>
    <w:rsid w:val="00FD2C92"/>
    <w:rsid w:val="00FD3D18"/>
    <w:rsid w:val="00FD3E0B"/>
    <w:rsid w:val="00FD6EF6"/>
    <w:rsid w:val="00FD7D84"/>
    <w:rsid w:val="00FE0737"/>
    <w:rsid w:val="00FE0895"/>
    <w:rsid w:val="00FE0AAA"/>
    <w:rsid w:val="00FE1842"/>
    <w:rsid w:val="00FE1BCB"/>
    <w:rsid w:val="00FE239C"/>
    <w:rsid w:val="00FE24DB"/>
    <w:rsid w:val="00FE3231"/>
    <w:rsid w:val="00FE3F8C"/>
    <w:rsid w:val="00FE59AF"/>
    <w:rsid w:val="00FE62B5"/>
    <w:rsid w:val="00FE6382"/>
    <w:rsid w:val="00FE6AA3"/>
    <w:rsid w:val="00FE6FF2"/>
    <w:rsid w:val="00FE72C7"/>
    <w:rsid w:val="00FF3E8E"/>
    <w:rsid w:val="00FF47B3"/>
    <w:rsid w:val="00FF69EC"/>
    <w:rsid w:val="00FF7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55"/>
  </w:style>
  <w:style w:type="paragraph" w:styleId="1">
    <w:name w:val="heading 1"/>
    <w:basedOn w:val="a"/>
    <w:next w:val="a"/>
    <w:link w:val="10"/>
    <w:uiPriority w:val="99"/>
    <w:qFormat/>
    <w:rsid w:val="00C83F4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2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492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92B55"/>
  </w:style>
  <w:style w:type="paragraph" w:customStyle="1" w:styleId="p14">
    <w:name w:val="p14"/>
    <w:basedOn w:val="a"/>
    <w:rsid w:val="00492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492B55"/>
  </w:style>
  <w:style w:type="paragraph" w:styleId="a4">
    <w:name w:val="List Paragraph"/>
    <w:basedOn w:val="a"/>
    <w:uiPriority w:val="34"/>
    <w:qFormat/>
    <w:rsid w:val="00492B55"/>
    <w:pPr>
      <w:ind w:left="720"/>
      <w:contextualSpacing/>
    </w:pPr>
  </w:style>
  <w:style w:type="character" w:customStyle="1" w:styleId="spelle">
    <w:name w:val="spelle"/>
    <w:basedOn w:val="a0"/>
    <w:rsid w:val="00492B55"/>
  </w:style>
  <w:style w:type="character" w:customStyle="1" w:styleId="grame">
    <w:name w:val="grame"/>
    <w:basedOn w:val="a0"/>
    <w:rsid w:val="00492B55"/>
  </w:style>
  <w:style w:type="character" w:customStyle="1" w:styleId="FontStyle184">
    <w:name w:val="Font Style184"/>
    <w:basedOn w:val="a0"/>
    <w:uiPriority w:val="99"/>
    <w:rsid w:val="00492B55"/>
    <w:rPr>
      <w:rFonts w:ascii="Times New Roman" w:hAnsi="Times New Roman" w:cs="Times New Roman"/>
      <w:sz w:val="22"/>
      <w:szCs w:val="22"/>
    </w:rPr>
  </w:style>
  <w:style w:type="paragraph" w:customStyle="1" w:styleId="Style41">
    <w:name w:val="Style41"/>
    <w:basedOn w:val="a"/>
    <w:uiPriority w:val="99"/>
    <w:rsid w:val="00492B55"/>
    <w:pPr>
      <w:widowControl w:val="0"/>
      <w:autoSpaceDE w:val="0"/>
      <w:autoSpaceDN w:val="0"/>
      <w:adjustRightInd w:val="0"/>
      <w:spacing w:after="0" w:line="278" w:lineRule="exact"/>
      <w:ind w:hanging="168"/>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C83F40"/>
    <w:rPr>
      <w:rFonts w:ascii="Arial" w:eastAsiaTheme="minorEastAsia" w:hAnsi="Arial" w:cs="Arial"/>
      <w:b/>
      <w:bCs/>
      <w:color w:val="26282F"/>
      <w:sz w:val="24"/>
      <w:szCs w:val="24"/>
      <w:lang w:eastAsia="ru-RU"/>
    </w:rPr>
  </w:style>
  <w:style w:type="character" w:customStyle="1" w:styleId="a5">
    <w:name w:val="Гипертекстовая ссылка"/>
    <w:basedOn w:val="a0"/>
    <w:uiPriority w:val="99"/>
    <w:rsid w:val="00C83F40"/>
    <w:rPr>
      <w:b/>
      <w:bCs/>
      <w:color w:val="106BBE"/>
    </w:rPr>
  </w:style>
  <w:style w:type="paragraph" w:customStyle="1" w:styleId="a6">
    <w:name w:val="Информация об изменениях"/>
    <w:basedOn w:val="a"/>
    <w:next w:val="a"/>
    <w:uiPriority w:val="99"/>
    <w:rsid w:val="00C83F40"/>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7">
    <w:name w:val="Подзаголовок для информации об изменениях"/>
    <w:basedOn w:val="a"/>
    <w:next w:val="a"/>
    <w:uiPriority w:val="99"/>
    <w:rsid w:val="00C83F40"/>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psection">
    <w:name w:val="psection"/>
    <w:basedOn w:val="a"/>
    <w:rsid w:val="004F3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qFormat/>
    <w:rsid w:val="00DF0B6D"/>
    <w:pPr>
      <w:spacing w:after="0" w:line="240" w:lineRule="auto"/>
    </w:pPr>
  </w:style>
  <w:style w:type="table" w:styleId="a9">
    <w:name w:val="Table Grid"/>
    <w:basedOn w:val="a1"/>
    <w:uiPriority w:val="59"/>
    <w:rsid w:val="00DF0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D4383"/>
  </w:style>
  <w:style w:type="character" w:styleId="aa">
    <w:name w:val="Strong"/>
    <w:basedOn w:val="a0"/>
    <w:qFormat/>
    <w:rsid w:val="007D4383"/>
    <w:rPr>
      <w:b/>
      <w:bCs/>
    </w:rPr>
  </w:style>
  <w:style w:type="table" w:customStyle="1" w:styleId="11">
    <w:name w:val="Сетка таблицы1"/>
    <w:basedOn w:val="a1"/>
    <w:next w:val="a9"/>
    <w:uiPriority w:val="39"/>
    <w:rsid w:val="00A92B7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2A533F"/>
    <w:rPr>
      <w:color w:val="0000FF"/>
      <w:u w:val="single"/>
    </w:rPr>
  </w:style>
  <w:style w:type="paragraph" w:styleId="ac">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d"/>
    <w:unhideWhenUsed/>
    <w:rsid w:val="002E1ABF"/>
    <w:pPr>
      <w:spacing w:after="0" w:line="240" w:lineRule="auto"/>
    </w:pPr>
    <w:rPr>
      <w:rFonts w:ascii="Calibri" w:eastAsia="Times New Roman" w:hAnsi="Calibri" w:cs="Times New Roman"/>
      <w:sz w:val="20"/>
      <w:szCs w:val="20"/>
    </w:rPr>
  </w:style>
  <w:style w:type="character" w:customStyle="1" w:styleId="ad">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c"/>
    <w:rsid w:val="002E1ABF"/>
    <w:rPr>
      <w:rFonts w:ascii="Calibri" w:eastAsia="Times New Roman" w:hAnsi="Calibri" w:cs="Times New Roman"/>
      <w:sz w:val="20"/>
      <w:szCs w:val="20"/>
    </w:rPr>
  </w:style>
  <w:style w:type="character" w:styleId="ae">
    <w:name w:val="footnote reference"/>
    <w:aliases w:val="Знак сноски-FN,Ciae niinee-FN"/>
    <w:basedOn w:val="a0"/>
    <w:unhideWhenUsed/>
    <w:rsid w:val="002E1ABF"/>
    <w:rPr>
      <w:vertAlign w:val="superscript"/>
    </w:rPr>
  </w:style>
  <w:style w:type="paragraph" w:styleId="af">
    <w:name w:val="Balloon Text"/>
    <w:basedOn w:val="a"/>
    <w:link w:val="af0"/>
    <w:uiPriority w:val="99"/>
    <w:semiHidden/>
    <w:unhideWhenUsed/>
    <w:rsid w:val="00826AD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26ADB"/>
    <w:rPr>
      <w:rFonts w:ascii="Tahoma" w:hAnsi="Tahoma" w:cs="Tahoma"/>
      <w:sz w:val="16"/>
      <w:szCs w:val="16"/>
    </w:rPr>
  </w:style>
  <w:style w:type="table" w:customStyle="1" w:styleId="2">
    <w:name w:val="Сетка таблицы2"/>
    <w:basedOn w:val="a1"/>
    <w:next w:val="a9"/>
    <w:uiPriority w:val="59"/>
    <w:rsid w:val="00495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22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5602">
      <w:bodyDiv w:val="1"/>
      <w:marLeft w:val="0"/>
      <w:marRight w:val="0"/>
      <w:marTop w:val="0"/>
      <w:marBottom w:val="0"/>
      <w:divBdr>
        <w:top w:val="none" w:sz="0" w:space="0" w:color="auto"/>
        <w:left w:val="none" w:sz="0" w:space="0" w:color="auto"/>
        <w:bottom w:val="none" w:sz="0" w:space="0" w:color="auto"/>
        <w:right w:val="none" w:sz="0" w:space="0" w:color="auto"/>
      </w:divBdr>
    </w:div>
    <w:div w:id="117992329">
      <w:bodyDiv w:val="1"/>
      <w:marLeft w:val="0"/>
      <w:marRight w:val="0"/>
      <w:marTop w:val="0"/>
      <w:marBottom w:val="0"/>
      <w:divBdr>
        <w:top w:val="none" w:sz="0" w:space="0" w:color="auto"/>
        <w:left w:val="none" w:sz="0" w:space="0" w:color="auto"/>
        <w:bottom w:val="none" w:sz="0" w:space="0" w:color="auto"/>
        <w:right w:val="none" w:sz="0" w:space="0" w:color="auto"/>
      </w:divBdr>
    </w:div>
    <w:div w:id="424813773">
      <w:bodyDiv w:val="1"/>
      <w:marLeft w:val="0"/>
      <w:marRight w:val="0"/>
      <w:marTop w:val="0"/>
      <w:marBottom w:val="0"/>
      <w:divBdr>
        <w:top w:val="none" w:sz="0" w:space="0" w:color="auto"/>
        <w:left w:val="none" w:sz="0" w:space="0" w:color="auto"/>
        <w:bottom w:val="none" w:sz="0" w:space="0" w:color="auto"/>
        <w:right w:val="none" w:sz="0" w:space="0" w:color="auto"/>
      </w:divBdr>
    </w:div>
    <w:div w:id="1040476082">
      <w:bodyDiv w:val="1"/>
      <w:marLeft w:val="0"/>
      <w:marRight w:val="0"/>
      <w:marTop w:val="0"/>
      <w:marBottom w:val="0"/>
      <w:divBdr>
        <w:top w:val="none" w:sz="0" w:space="0" w:color="auto"/>
        <w:left w:val="none" w:sz="0" w:space="0" w:color="auto"/>
        <w:bottom w:val="none" w:sz="0" w:space="0" w:color="auto"/>
        <w:right w:val="none" w:sz="0" w:space="0" w:color="auto"/>
      </w:divBdr>
    </w:div>
    <w:div w:id="1306199846">
      <w:bodyDiv w:val="1"/>
      <w:marLeft w:val="0"/>
      <w:marRight w:val="0"/>
      <w:marTop w:val="0"/>
      <w:marBottom w:val="0"/>
      <w:divBdr>
        <w:top w:val="none" w:sz="0" w:space="0" w:color="auto"/>
        <w:left w:val="none" w:sz="0" w:space="0" w:color="auto"/>
        <w:bottom w:val="none" w:sz="0" w:space="0" w:color="auto"/>
        <w:right w:val="none" w:sz="0" w:space="0" w:color="auto"/>
      </w:divBdr>
    </w:div>
    <w:div w:id="1734430162">
      <w:bodyDiv w:val="1"/>
      <w:marLeft w:val="0"/>
      <w:marRight w:val="0"/>
      <w:marTop w:val="0"/>
      <w:marBottom w:val="0"/>
      <w:divBdr>
        <w:top w:val="none" w:sz="0" w:space="0" w:color="auto"/>
        <w:left w:val="none" w:sz="0" w:space="0" w:color="auto"/>
        <w:bottom w:val="none" w:sz="0" w:space="0" w:color="auto"/>
        <w:right w:val="none" w:sz="0" w:space="0" w:color="auto"/>
      </w:divBdr>
    </w:div>
    <w:div w:id="2014650680">
      <w:bodyDiv w:val="1"/>
      <w:marLeft w:val="0"/>
      <w:marRight w:val="0"/>
      <w:marTop w:val="0"/>
      <w:marBottom w:val="0"/>
      <w:divBdr>
        <w:top w:val="none" w:sz="0" w:space="0" w:color="auto"/>
        <w:left w:val="none" w:sz="0" w:space="0" w:color="auto"/>
        <w:bottom w:val="none" w:sz="0" w:space="0" w:color="auto"/>
        <w:right w:val="none" w:sz="0" w:space="0" w:color="auto"/>
      </w:divBdr>
    </w:div>
    <w:div w:id="213663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3577.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7193</Words>
  <Characters>41002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2</cp:revision>
  <dcterms:created xsi:type="dcterms:W3CDTF">2016-07-03T19:44:00Z</dcterms:created>
  <dcterms:modified xsi:type="dcterms:W3CDTF">2016-07-03T19:44:00Z</dcterms:modified>
</cp:coreProperties>
</file>