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E3E" w:rsidRPr="00312C56" w:rsidRDefault="00C56D1F" w:rsidP="00CB2A2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C56">
        <w:rPr>
          <w:rFonts w:ascii="Times New Roman" w:hAnsi="Times New Roman" w:cs="Times New Roman"/>
          <w:b/>
          <w:sz w:val="24"/>
          <w:szCs w:val="24"/>
        </w:rPr>
        <w:t>Паспорт инновационного проекта</w:t>
      </w:r>
    </w:p>
    <w:p w:rsidR="00CB2A20" w:rsidRPr="00312C56" w:rsidRDefault="00C56D1F" w:rsidP="001739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C56">
        <w:rPr>
          <w:rFonts w:ascii="Times New Roman" w:hAnsi="Times New Roman" w:cs="Times New Roman"/>
          <w:b/>
          <w:sz w:val="24"/>
          <w:szCs w:val="24"/>
        </w:rPr>
        <w:t>Муниципального автономного образовательного учреждения дополнительного образования муниципального образования город Краснодар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76"/>
        <w:gridCol w:w="2457"/>
        <w:gridCol w:w="6018"/>
      </w:tblGrid>
      <w:tr w:rsidR="00CB2A20" w:rsidRPr="00173958" w:rsidTr="00173958">
        <w:tc>
          <w:tcPr>
            <w:tcW w:w="691" w:type="dxa"/>
          </w:tcPr>
          <w:p w:rsidR="00CB2A20" w:rsidRPr="00173958" w:rsidRDefault="007F4EB3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503" w:type="dxa"/>
          </w:tcPr>
          <w:p w:rsidR="00CB2A20" w:rsidRPr="00173958" w:rsidRDefault="00CB2A20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Наименование инновационного проекта</w:t>
            </w:r>
          </w:p>
        </w:tc>
        <w:tc>
          <w:tcPr>
            <w:tcW w:w="6157" w:type="dxa"/>
          </w:tcPr>
          <w:p w:rsidR="00CB2A20" w:rsidRPr="00173958" w:rsidRDefault="00CB2A20" w:rsidP="00FE1AB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«Модель организации междисциплинарной проектной и исследовательской деятельности обучающихся в условиях дополнительного образования 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</w:t>
            </w:r>
            <w:proofErr w:type="spellStart"/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Проектория</w:t>
            </w:r>
            <w:proofErr w:type="spellEnd"/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7F4EB3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503" w:type="dxa"/>
          </w:tcPr>
          <w:p w:rsidR="00CB2A20" w:rsidRPr="00173958" w:rsidRDefault="00CB2A20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Авторы представляемого опыта</w:t>
            </w:r>
          </w:p>
        </w:tc>
        <w:tc>
          <w:tcPr>
            <w:tcW w:w="6157" w:type="dxa"/>
          </w:tcPr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Щеглова-Лазарева Н.Н., директор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Косярский А.А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., педагог дополнительного обра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зования;</w:t>
            </w:r>
          </w:p>
          <w:p w:rsidR="00CB2A20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Торшина Д.Е., заместитель директора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7F4EB3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CB2A20" w:rsidRPr="00173958" w:rsidRDefault="00CB2A20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Научный руководитель</w:t>
            </w:r>
          </w:p>
        </w:tc>
        <w:tc>
          <w:tcPr>
            <w:tcW w:w="6157" w:type="dxa"/>
          </w:tcPr>
          <w:p w:rsidR="00CB2A20" w:rsidRPr="00173958" w:rsidRDefault="00CB2A20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7F4EB3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503" w:type="dxa"/>
          </w:tcPr>
          <w:p w:rsidR="00CB2A20" w:rsidRPr="00173958" w:rsidRDefault="00CB2A20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Цель внедрения инновационного проекта</w:t>
            </w:r>
          </w:p>
        </w:tc>
        <w:tc>
          <w:tcPr>
            <w:tcW w:w="6157" w:type="dxa"/>
          </w:tcPr>
          <w:p w:rsidR="00CB2A20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Разработать модель организации междисциплинарной проектной и научно-исследовательской деятельности обучающихся в условиях дополнительного образования.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7F4EB3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503" w:type="dxa"/>
          </w:tcPr>
          <w:p w:rsidR="00CB2A20" w:rsidRPr="00173958" w:rsidRDefault="00CB2A20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 внедрения инновационного проекта</w:t>
            </w:r>
          </w:p>
        </w:tc>
        <w:tc>
          <w:tcPr>
            <w:tcW w:w="6157" w:type="dxa"/>
          </w:tcPr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Рассмотреть и обосновать теоретические аспекты междисциплинарной проектной и исследовательской деятельности в образовательном учреждении.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Изучить и повести анализ отрицательных и положительных факторов реализации междисциплинарной проектной и исследовательской деятельности в условиях дополнительного образования.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Разработать и описать уровневую модель организации междисциплинарной проектной и исследовательской деятельности в условиях дополнительного образования на примере МАОУДО «ЦДТ «Прикубанский».</w:t>
            </w:r>
          </w:p>
          <w:p w:rsidR="00CB2A20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Провести апробацию созданной модели и выполнить анализ полученных результатов.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2503" w:type="dxa"/>
          </w:tcPr>
          <w:p w:rsidR="00CB2A20" w:rsidRPr="00173958" w:rsidRDefault="00CB2A20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Основная идея предлагаемого</w:t>
            </w:r>
            <w:r w:rsidR="00FE1ABD"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инновационного проекта</w:t>
            </w:r>
          </w:p>
        </w:tc>
        <w:tc>
          <w:tcPr>
            <w:tcW w:w="6157" w:type="dxa"/>
          </w:tcPr>
          <w:p w:rsidR="00CB2A20" w:rsidRPr="00173958" w:rsidRDefault="00173958" w:rsidP="00106D7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Основная идея выражается в создании</w:t>
            </w:r>
            <w:r w:rsidR="00106D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некого сообщества как для обучающихся, так и для педагогов дополнительного образования (клубов), а также развивающей среды, способствующей полноценному многоаспектному погружению в междисциплинарное проектирование в контексте трех направленностей (естественно-научной, технической и художественной)</w:t>
            </w:r>
            <w:r w:rsidR="0023241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2503" w:type="dxa"/>
          </w:tcPr>
          <w:p w:rsidR="00CB2A20" w:rsidRPr="00173958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Нормативно-правовое обеспечение инновационного проекта</w:t>
            </w:r>
          </w:p>
        </w:tc>
        <w:tc>
          <w:tcPr>
            <w:tcW w:w="6157" w:type="dxa"/>
          </w:tcPr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Федерального уровня: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Конституция Российской Федерации.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Государственная программа Российской Федерации «Развитие образования на 2018–2025 годы», утвержденная Постановлением Правительства Российской Федерации от 26.12.2017 №1642;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3. Национальный проект РФ «Образование», утвержденный Указом президента РФ №204 от 07.05.2018г. 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Федеральный закон от 29 декабря 2012 года N 273-ФЗ "Об образовании в Российской Федерации"</w:t>
            </w:r>
          </w:p>
          <w:p w:rsidR="00FE1ABD" w:rsidRPr="00173958" w:rsidRDefault="00312C56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5</w:t>
            </w:r>
            <w:r w:rsidR="00FE1ABD"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Программа популяризации научной, научно-технической и инновационной деятельности и план действий по ее реализации подготовлены Минэкономразвития России и одобрены поручением Правительства Российской Федерации от 21 декабря 2018 г. № ТГ-П8-9172.</w:t>
            </w:r>
          </w:p>
          <w:p w:rsidR="00FE1ABD" w:rsidRPr="00173958" w:rsidRDefault="00312C56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FE1ABD"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Приказ министерства просвещения российской федерации от 3 сентября 2019 г. № 467 «Об утверждении Целевой модели развития региональных систем дополнительного образования детей».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Регионального уровня: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Закон Краснодарского края от 16 июля 2013 года N 2770-КЗ «Об образовании в Краснодарском крае».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Постановление главы администрации (губернатора) Краснодарского края от 14 октября 2013г. № 1180 «Об утверждении государственной программы Краснодарского края «Развитие образования».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Государственная программа Краснодарского края «Развитие образования» от 05.10.2015 г. N 939.</w:t>
            </w:r>
          </w:p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Региональный проект «Успех каждого ребенка», утвержденный протоколом № 7 от 13.12.2018г.</w:t>
            </w:r>
          </w:p>
          <w:p w:rsidR="00CB2A20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Закон Краснодарского края от 21.12.2018 N 3930-КЗ «О Стратегии социально-экономического развития Краснодарского края до 2030 г</w:t>
            </w:r>
            <w:r w:rsid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ода» (принят ЗС КК 11.12.2018).</w:t>
            </w:r>
          </w:p>
        </w:tc>
      </w:tr>
      <w:tr w:rsidR="00CB2A20" w:rsidRPr="00173958" w:rsidTr="00173958">
        <w:tc>
          <w:tcPr>
            <w:tcW w:w="691" w:type="dxa"/>
          </w:tcPr>
          <w:p w:rsidR="00CB2A20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8.</w:t>
            </w:r>
          </w:p>
        </w:tc>
        <w:tc>
          <w:tcPr>
            <w:tcW w:w="2503" w:type="dxa"/>
          </w:tcPr>
          <w:p w:rsidR="00CB2A20" w:rsidRPr="00173958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Обоснование его значимости для развития системы образования Краснодарского края</w:t>
            </w:r>
          </w:p>
        </w:tc>
        <w:tc>
          <w:tcPr>
            <w:tcW w:w="6157" w:type="dxa"/>
          </w:tcPr>
          <w:p w:rsidR="00CB2A20" w:rsidRPr="00173958" w:rsidRDefault="00FE1ABD" w:rsidP="003C1082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 рамках принимаемых мер </w:t>
            </w:r>
            <w:r w:rsid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развития образования в регионе 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проектная и исследовательская деятельность занимает важное место, так как она позволяет обучающемуся не только научиться создавать, описывать и внедрять какие-либо разработки или исследования, но и сформировать строгое логическое мышление, развить творческие способности и на раннем этапе жизни определиться с интересующейся областью </w:t>
            </w:r>
            <w:proofErr w:type="spellStart"/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</w:t>
            </w:r>
            <w:r w:rsidR="003C10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аний.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Более</w:t>
            </w:r>
            <w:proofErr w:type="spellEnd"/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того в контексте принятого 11 декабря 2018 Закона Краснодарского края «О Стратегии социально-экономического развития Краснодарского края до 2030 года» определены семь приоритетных конкурентных направлений раз</w:t>
            </w:r>
            <w:r w:rsidR="003C10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вития нашего региона. О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собый интерес для системы образования вызывают стратегические направления G3. Человеческий капитал и G4. Инновации и информация. Дополнительное образование на сегодняшний день обладает достаточным потенциалом для формирования и развития склонностей, способностей, интересов, социального и профессионального самоопределения молодых людей. Исходя из чего актуальным является вопрос о возможно</w:t>
            </w: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сти управления данным процессом в условиях дополнительного образования с использованием проектных технологий.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9.</w:t>
            </w:r>
          </w:p>
        </w:tc>
        <w:tc>
          <w:tcPr>
            <w:tcW w:w="2503" w:type="dxa"/>
          </w:tcPr>
          <w:p w:rsidR="00FE1ABD" w:rsidRPr="00173958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Новизна (инновационность)</w:t>
            </w:r>
          </w:p>
        </w:tc>
        <w:tc>
          <w:tcPr>
            <w:tcW w:w="6157" w:type="dxa"/>
          </w:tcPr>
          <w:p w:rsidR="00FE1ABD" w:rsidRPr="00173958" w:rsidRDefault="007F4EB3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Новизна проекта заключается в создании особых условий погружения, обучающихся в межпредметную проектную деятельность, создании единого пространства для ведения организованной и контролируемой исследовательской деятельности в рамках дополнительного образования. «Дом проектов и исследований –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 - это ресурсная база, как для обучающихся, так и для педагогических работников в формате интеллектуальных Клубов.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503" w:type="dxa"/>
          </w:tcPr>
          <w:p w:rsidR="00FE1ABD" w:rsidRPr="00173958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Практическая значимость</w:t>
            </w:r>
          </w:p>
        </w:tc>
        <w:tc>
          <w:tcPr>
            <w:tcW w:w="6157" w:type="dxa"/>
          </w:tcPr>
          <w:p w:rsidR="0068147F" w:rsidRPr="00173958" w:rsidRDefault="0068147F" w:rsidP="0068147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Междисциплинарная проектно-исследовательская деятельность новое перспективное направление в системе образования с обширными возможностями и потенциалом при правильном внедрении. К сожалению готовых алгоритмов организации подобного вида деятельности, в учреждениях дополнительного образования на сегодняшний день не предложено. Представлены готовые кейсы для системы высшего образования, которые возможно трансформировать и частично применить в системе дополнительного образования. </w:t>
            </w:r>
          </w:p>
          <w:p w:rsidR="00FE1ABD" w:rsidRPr="00173958" w:rsidRDefault="0068147F" w:rsidP="0068147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МАОУДО «ЦДТ «Прикубанский» существуют все необходимые ресурсы и кадровые, и материально-технические, позволяющие адоптировать и апробировать существующие модели, а в дальнейшем масштабировать на уровне муниципалитета как в организациях дополнительного образования, так и в общеобразовательных школах.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</w:t>
            </w:r>
          </w:p>
        </w:tc>
        <w:tc>
          <w:tcPr>
            <w:tcW w:w="2503" w:type="dxa"/>
          </w:tcPr>
          <w:p w:rsidR="00FE1ABD" w:rsidRPr="00173958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Механизмы реализации инновации</w:t>
            </w:r>
          </w:p>
        </w:tc>
        <w:tc>
          <w:tcPr>
            <w:tcW w:w="6157" w:type="dxa"/>
          </w:tcPr>
          <w:p w:rsidR="00FE1ABD" w:rsidRPr="00173958" w:rsidRDefault="00FE1ABD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</w:t>
            </w:r>
          </w:p>
        </w:tc>
        <w:tc>
          <w:tcPr>
            <w:tcW w:w="2503" w:type="dxa"/>
          </w:tcPr>
          <w:p w:rsidR="00FE1ABD" w:rsidRPr="00D72909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</w:t>
            </w:r>
            <w:r w:rsid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этап</w:t>
            </w:r>
          </w:p>
        </w:tc>
        <w:tc>
          <w:tcPr>
            <w:tcW w:w="6157" w:type="dxa"/>
          </w:tcPr>
          <w:p w:rsidR="00FE1ABD" w:rsidRPr="00173958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90A90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Инициация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11.1.1.</w:t>
            </w:r>
          </w:p>
        </w:tc>
        <w:tc>
          <w:tcPr>
            <w:tcW w:w="2503" w:type="dxa"/>
          </w:tcPr>
          <w:p w:rsidR="00FE1ABD" w:rsidRPr="00173958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Сроки</w:t>
            </w:r>
          </w:p>
        </w:tc>
        <w:tc>
          <w:tcPr>
            <w:tcW w:w="6157" w:type="dxa"/>
          </w:tcPr>
          <w:p w:rsidR="00FE1ABD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90A90">
              <w:rPr>
                <w:rFonts w:ascii="Times New Roman" w:eastAsia="Times New Roman" w:hAnsi="Times New Roman" w:cs="Times New Roman"/>
                <w:sz w:val="24"/>
                <w:szCs w:val="24"/>
              </w:rPr>
              <w:t>нварь 2022 г.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503" w:type="dxa"/>
          </w:tcPr>
          <w:p w:rsidR="00FE1ABD" w:rsidRPr="00173958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</w:t>
            </w:r>
          </w:p>
        </w:tc>
        <w:tc>
          <w:tcPr>
            <w:tcW w:w="6157" w:type="dxa"/>
          </w:tcPr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Формирование творческой группы, отвечающей за разработку и реализацию проекта.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Разработка Устава (Положения) проекта.</w:t>
            </w:r>
          </w:p>
          <w:p w:rsidR="00FE1ABD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нормативно-правовых документов, регламентирующих деятельность, направленную на реализацию проекта.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Приказ о начале реализации проекта.</w:t>
            </w:r>
          </w:p>
          <w:p w:rsidR="00D72909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Приказ об экспериментальной и контрольной группе.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FE1ABD" w:rsidRPr="00173958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Полученный результат</w:t>
            </w:r>
          </w:p>
        </w:tc>
        <w:tc>
          <w:tcPr>
            <w:tcW w:w="6157" w:type="dxa"/>
          </w:tcPr>
          <w:p w:rsidR="00FE1ABD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Приказ, Устав (положение), </w:t>
            </w: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Пакет документов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11.2.</w:t>
            </w:r>
          </w:p>
        </w:tc>
        <w:tc>
          <w:tcPr>
            <w:tcW w:w="2503" w:type="dxa"/>
          </w:tcPr>
          <w:p w:rsidR="00FE1ABD" w:rsidRPr="00D72909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</w:t>
            </w:r>
            <w:r w:rsid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этап</w:t>
            </w:r>
          </w:p>
        </w:tc>
        <w:tc>
          <w:tcPr>
            <w:tcW w:w="6157" w:type="dxa"/>
          </w:tcPr>
          <w:p w:rsidR="00FE1ABD" w:rsidRPr="00173958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11.2.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503" w:type="dxa"/>
          </w:tcPr>
          <w:p w:rsidR="00D72909" w:rsidRPr="00D72909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Сроки</w:t>
            </w:r>
          </w:p>
        </w:tc>
        <w:tc>
          <w:tcPr>
            <w:tcW w:w="6157" w:type="dxa"/>
          </w:tcPr>
          <w:p w:rsidR="00D72909" w:rsidRPr="00173958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нварь-февраль 2022г.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11.2.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503" w:type="dxa"/>
          </w:tcPr>
          <w:p w:rsidR="00D72909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</w:t>
            </w:r>
          </w:p>
        </w:tc>
        <w:tc>
          <w:tcPr>
            <w:tcW w:w="6157" w:type="dxa"/>
          </w:tcPr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SWOT-анализ;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 политической, экономической, социальной, технологической, правовой среды и окружения, в котором работает организация.</w:t>
            </w:r>
          </w:p>
          <w:p w:rsid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 потребностей организации, формулировка миссии «Дома проектов и исследований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Проектория</w:t>
            </w:r>
            <w:proofErr w:type="spellEnd"/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», основных целевых ориентиров.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173958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11.2.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D72909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Полученный результат</w:t>
            </w:r>
          </w:p>
        </w:tc>
        <w:tc>
          <w:tcPr>
            <w:tcW w:w="6157" w:type="dxa"/>
          </w:tcPr>
          <w:p w:rsidR="00D72909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Аналитические справки</w:t>
            </w:r>
          </w:p>
        </w:tc>
      </w:tr>
      <w:tr w:rsidR="00FE1ABD" w:rsidRPr="00173958" w:rsidTr="00173958">
        <w:tc>
          <w:tcPr>
            <w:tcW w:w="691" w:type="dxa"/>
          </w:tcPr>
          <w:p w:rsidR="00FE1ABD" w:rsidRPr="00D72909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11.3.</w:t>
            </w:r>
          </w:p>
        </w:tc>
        <w:tc>
          <w:tcPr>
            <w:tcW w:w="2503" w:type="dxa"/>
          </w:tcPr>
          <w:p w:rsidR="00FE1ABD" w:rsidRPr="00D72909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III</w:t>
            </w:r>
            <w:r w:rsid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этап</w:t>
            </w:r>
          </w:p>
        </w:tc>
        <w:tc>
          <w:tcPr>
            <w:tcW w:w="6157" w:type="dxa"/>
          </w:tcPr>
          <w:p w:rsidR="00FE1ABD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Планирование.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11.3.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503" w:type="dxa"/>
          </w:tcPr>
          <w:p w:rsidR="00D72909" w:rsidRPr="00D72909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Сроки</w:t>
            </w:r>
          </w:p>
        </w:tc>
        <w:tc>
          <w:tcPr>
            <w:tcW w:w="6157" w:type="dxa"/>
          </w:tcPr>
          <w:p w:rsidR="00D72909" w:rsidRPr="00D72909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 2022 г.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11.3.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503" w:type="dxa"/>
          </w:tcPr>
          <w:p w:rsidR="00D72909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</w:t>
            </w:r>
          </w:p>
        </w:tc>
        <w:tc>
          <w:tcPr>
            <w:tcW w:w="6157" w:type="dxa"/>
          </w:tcPr>
          <w:p w:rsidR="00D72909" w:rsidRPr="00D72909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Разработка и утверждение стратегического планирования в контексте потребностей, возможностей МАОУДО «ЦДТ «Прикубанский» в рамках инновационного направления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11.3.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D72909" w:rsidRDefault="00D72909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Полученный результат</w:t>
            </w:r>
          </w:p>
        </w:tc>
        <w:tc>
          <w:tcPr>
            <w:tcW w:w="6157" w:type="dxa"/>
          </w:tcPr>
          <w:p w:rsidR="00D72909" w:rsidRPr="00D72909" w:rsidRDefault="00D72909" w:rsidP="00FE1AB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Развернутое планирование. Диаграмма </w:t>
            </w:r>
            <w:proofErr w:type="spellStart"/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Ганта</w:t>
            </w:r>
            <w:proofErr w:type="spellEnd"/>
          </w:p>
        </w:tc>
      </w:tr>
      <w:tr w:rsidR="00FE1ABD" w:rsidRPr="00173958" w:rsidTr="00173958">
        <w:tc>
          <w:tcPr>
            <w:tcW w:w="691" w:type="dxa"/>
          </w:tcPr>
          <w:p w:rsidR="00FE1ABD" w:rsidRPr="00D72909" w:rsidRDefault="00312C56" w:rsidP="00CB2A2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11.4.</w:t>
            </w:r>
          </w:p>
        </w:tc>
        <w:tc>
          <w:tcPr>
            <w:tcW w:w="2503" w:type="dxa"/>
          </w:tcPr>
          <w:p w:rsidR="00FE1ABD" w:rsidRPr="00D72909" w:rsidRDefault="00FE1ABD" w:rsidP="00FE1ABD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IV</w:t>
            </w:r>
            <w:r w:rsid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этап</w:t>
            </w:r>
          </w:p>
        </w:tc>
        <w:tc>
          <w:tcPr>
            <w:tcW w:w="6157" w:type="dxa"/>
          </w:tcPr>
          <w:p w:rsidR="00FE1ABD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Реализация.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11.4.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503" w:type="dxa"/>
          </w:tcPr>
          <w:p w:rsidR="00D72909" w:rsidRPr="00173958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Сроки </w:t>
            </w:r>
          </w:p>
        </w:tc>
        <w:tc>
          <w:tcPr>
            <w:tcW w:w="6157" w:type="dxa"/>
          </w:tcPr>
          <w:p w:rsid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 2022- май 2024 г.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11.4.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503" w:type="dxa"/>
          </w:tcPr>
          <w:p w:rsidR="00D72909" w:rsidRPr="00173958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</w:t>
            </w:r>
          </w:p>
        </w:tc>
        <w:tc>
          <w:tcPr>
            <w:tcW w:w="6157" w:type="dxa"/>
          </w:tcPr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Разработка и утверждение программы подпроекта «Педагог 2.1.». 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цифрового ресурса хранения и распространения информации о ходе реализации инновационного проекта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Внесение изменений в выбранные дополнительные общеобразовательные общеразвивающие программы (Модуля «Проектирование»)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цикла занятий для педагогов по программе «Педагог 2.1.»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проектных групп</w:t>
            </w:r>
          </w:p>
          <w:p w:rsidR="00D72909" w:rsidRP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Апробация модели междисциплинарного проектирования</w:t>
            </w:r>
          </w:p>
          <w:p w:rsid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мероприятий представления результатов междисциплинарной проектной деятельности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11.4.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503" w:type="dxa"/>
          </w:tcPr>
          <w:p w:rsidR="00D72909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Конечный результат</w:t>
            </w:r>
          </w:p>
        </w:tc>
        <w:tc>
          <w:tcPr>
            <w:tcW w:w="6157" w:type="dxa"/>
          </w:tcPr>
          <w:p w:rsidR="00D72909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Программа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обучения для педагогов «Педагог 2.1», Сайт (платформа), Реестр программ с модулем, </w:t>
            </w:r>
            <w:r w:rsidR="008D58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Отчет </w:t>
            </w: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</w:t>
            </w:r>
            <w:r w:rsidR="008D58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иказ о создании проектных групп, Анализ, </w:t>
            </w:r>
            <w:r w:rsidRPr="00D729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Диагностические карты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72909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11.5.</w:t>
            </w:r>
          </w:p>
        </w:tc>
        <w:tc>
          <w:tcPr>
            <w:tcW w:w="2503" w:type="dxa"/>
          </w:tcPr>
          <w:p w:rsidR="00D72909" w:rsidRPr="008D586B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39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</w:t>
            </w:r>
            <w:r w:rsidR="008D58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этап</w:t>
            </w:r>
          </w:p>
        </w:tc>
        <w:tc>
          <w:tcPr>
            <w:tcW w:w="6157" w:type="dxa"/>
          </w:tcPr>
          <w:p w:rsidR="00D72909" w:rsidRPr="00173958" w:rsidRDefault="008D586B" w:rsidP="008D586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D58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Завершение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8D586B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11.5.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503" w:type="dxa"/>
          </w:tcPr>
          <w:p w:rsidR="00D72909" w:rsidRPr="00173958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Сроки </w:t>
            </w:r>
          </w:p>
        </w:tc>
        <w:tc>
          <w:tcPr>
            <w:tcW w:w="6157" w:type="dxa"/>
          </w:tcPr>
          <w:p w:rsidR="00D72909" w:rsidRPr="00173958" w:rsidRDefault="008D586B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8D586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юнь 2024 – декабрь 2024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173958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11.5.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2.</w:t>
            </w:r>
          </w:p>
        </w:tc>
        <w:tc>
          <w:tcPr>
            <w:tcW w:w="2503" w:type="dxa"/>
          </w:tcPr>
          <w:p w:rsidR="00D72909" w:rsidRPr="00173958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Задачи</w:t>
            </w:r>
          </w:p>
        </w:tc>
        <w:tc>
          <w:tcPr>
            <w:tcW w:w="6157" w:type="dxa"/>
          </w:tcPr>
          <w:p w:rsidR="00DA4FDF" w:rsidRPr="00DA4FDF" w:rsidRDefault="00DA4FDF" w:rsidP="00DA4F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4F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Проведение аналитического анализа эффективности данного проекта.</w:t>
            </w:r>
          </w:p>
          <w:p w:rsidR="00D72909" w:rsidRPr="00173958" w:rsidRDefault="00DA4FDF" w:rsidP="00DA4F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A4F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Разработка и тиражирование методических рекомендаций и инструкций организации междисциплинарной проектной деятельности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DA4FDF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11.5.3</w:t>
            </w:r>
            <w:r w:rsidRPr="00312C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503" w:type="dxa"/>
          </w:tcPr>
          <w:p w:rsidR="00D72909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Конечный результат</w:t>
            </w:r>
          </w:p>
        </w:tc>
        <w:tc>
          <w:tcPr>
            <w:tcW w:w="6157" w:type="dxa"/>
          </w:tcPr>
          <w:p w:rsidR="00910471" w:rsidRPr="00910471" w:rsidRDefault="00910471" w:rsidP="0091047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04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Аналитический отчет</w:t>
            </w:r>
          </w:p>
          <w:p w:rsidR="00D72909" w:rsidRPr="00173958" w:rsidRDefault="00910471" w:rsidP="0091047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04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Методические пособия. Инструкции. Алгоритмы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312C56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</w:t>
            </w:r>
          </w:p>
        </w:tc>
        <w:tc>
          <w:tcPr>
            <w:tcW w:w="2503" w:type="dxa"/>
          </w:tcPr>
          <w:p w:rsidR="00D72909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Перспективы развития инновации</w:t>
            </w:r>
          </w:p>
        </w:tc>
        <w:tc>
          <w:tcPr>
            <w:tcW w:w="6157" w:type="dxa"/>
          </w:tcPr>
          <w:p w:rsidR="00D72909" w:rsidRPr="00173958" w:rsidRDefault="00910471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Апробированная модель реализации междисциплинарных проектов и исследования в рамках учреждения дополнительного образования в дальнейшем может быть масштабирована и применима в общеобразовательных учреждения города Краснодара, а также на уровне края.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910471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</w:t>
            </w:r>
          </w:p>
        </w:tc>
        <w:tc>
          <w:tcPr>
            <w:tcW w:w="2503" w:type="dxa"/>
          </w:tcPr>
          <w:p w:rsidR="00D72909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Предложения по распространению и внедрению инновационного проекта в практику образовательных организаций края</w:t>
            </w:r>
          </w:p>
        </w:tc>
        <w:tc>
          <w:tcPr>
            <w:tcW w:w="6157" w:type="dxa"/>
          </w:tcPr>
          <w:p w:rsidR="00D72909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Организация сетевого инновационного сообщества в формате онлайн-платформы.</w:t>
            </w:r>
          </w:p>
        </w:tc>
      </w:tr>
      <w:tr w:rsidR="00D72909" w:rsidRPr="00173958" w:rsidTr="00173958">
        <w:tc>
          <w:tcPr>
            <w:tcW w:w="691" w:type="dxa"/>
          </w:tcPr>
          <w:p w:rsidR="00D72909" w:rsidRPr="00106D7A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</w:t>
            </w:r>
          </w:p>
        </w:tc>
        <w:tc>
          <w:tcPr>
            <w:tcW w:w="2503" w:type="dxa"/>
          </w:tcPr>
          <w:p w:rsidR="00D72909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Перечень научных и (или) учебно-методических разработок по теме инновационной деятельности</w:t>
            </w:r>
          </w:p>
        </w:tc>
        <w:tc>
          <w:tcPr>
            <w:tcW w:w="6157" w:type="dxa"/>
          </w:tcPr>
          <w:p w:rsidR="00D72909" w:rsidRPr="00106D7A" w:rsidRDefault="00D72909" w:rsidP="00D72909">
            <w:pPr>
              <w:pStyle w:val="a4"/>
              <w:numPr>
                <w:ilvl w:val="0"/>
                <w:numId w:val="1"/>
              </w:numPr>
              <w:spacing w:line="276" w:lineRule="auto"/>
              <w:ind w:left="-38" w:firstLine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06D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«Организация проектной деятельности» (А.А. Косярский, В.Г. </w:t>
            </w:r>
            <w:proofErr w:type="spellStart"/>
            <w:r w:rsidRPr="00106D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</w:t>
            </w:r>
            <w:r w:rsidRPr="00106D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ниш</w:t>
            </w:r>
            <w:proofErr w:type="spellEnd"/>
            <w:r w:rsidRPr="00106D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Т.И. Дорошкевич, 2019 г.).</w:t>
            </w:r>
          </w:p>
          <w:p w:rsidR="00D72909" w:rsidRPr="00106D7A" w:rsidRDefault="00D72909" w:rsidP="00D72909">
            <w:pPr>
              <w:pStyle w:val="a4"/>
              <w:numPr>
                <w:ilvl w:val="0"/>
                <w:numId w:val="1"/>
              </w:numPr>
              <w:spacing w:line="276" w:lineRule="auto"/>
              <w:ind w:left="-38" w:firstLine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«Дневник проектной деятельности» (А.А. Косярский, 2021г.)</w:t>
            </w:r>
          </w:p>
          <w:p w:rsidR="00D72909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D72909" w:rsidRPr="00173958" w:rsidTr="00173958">
        <w:tc>
          <w:tcPr>
            <w:tcW w:w="691" w:type="dxa"/>
          </w:tcPr>
          <w:p w:rsidR="00D72909" w:rsidRPr="00106D7A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15.</w:t>
            </w:r>
          </w:p>
        </w:tc>
        <w:tc>
          <w:tcPr>
            <w:tcW w:w="2503" w:type="dxa"/>
          </w:tcPr>
          <w:p w:rsidR="00D72909" w:rsidRDefault="00D72909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Статус инновационной площадки</w:t>
            </w:r>
          </w:p>
        </w:tc>
        <w:tc>
          <w:tcPr>
            <w:tcW w:w="6157" w:type="dxa"/>
          </w:tcPr>
          <w:p w:rsidR="00D72909" w:rsidRPr="00173958" w:rsidRDefault="00D72909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Муниципальная. «Эффективная модель тьюторского сопровождения профессионально-личностного развития молодого педагога дополнительного образования»</w:t>
            </w:r>
          </w:p>
        </w:tc>
      </w:tr>
      <w:tr w:rsidR="00910471" w:rsidRPr="00173958" w:rsidTr="00173958">
        <w:tc>
          <w:tcPr>
            <w:tcW w:w="691" w:type="dxa"/>
          </w:tcPr>
          <w:p w:rsidR="00910471" w:rsidRPr="00106D7A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</w:t>
            </w:r>
          </w:p>
        </w:tc>
        <w:tc>
          <w:tcPr>
            <w:tcW w:w="2503" w:type="dxa"/>
          </w:tcPr>
          <w:p w:rsidR="00910471" w:rsidRDefault="00910471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Ресурсное обеспечение инновации</w:t>
            </w:r>
          </w:p>
        </w:tc>
        <w:tc>
          <w:tcPr>
            <w:tcW w:w="6157" w:type="dxa"/>
          </w:tcPr>
          <w:p w:rsidR="00910471" w:rsidRDefault="00910471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910471" w:rsidRPr="00173958" w:rsidTr="00173958">
        <w:tc>
          <w:tcPr>
            <w:tcW w:w="691" w:type="dxa"/>
          </w:tcPr>
          <w:p w:rsidR="00910471" w:rsidRPr="00106D7A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16.1.</w:t>
            </w:r>
          </w:p>
        </w:tc>
        <w:tc>
          <w:tcPr>
            <w:tcW w:w="2503" w:type="dxa"/>
          </w:tcPr>
          <w:p w:rsidR="00910471" w:rsidRDefault="00910471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Материальное</w:t>
            </w:r>
          </w:p>
        </w:tc>
        <w:tc>
          <w:tcPr>
            <w:tcW w:w="6157" w:type="dxa"/>
          </w:tcPr>
          <w:p w:rsidR="00910471" w:rsidRDefault="00910471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Материально-техническая база учреждения.</w:t>
            </w:r>
          </w:p>
          <w:p w:rsidR="00910471" w:rsidRDefault="00910471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Финансирование инновационного проекта за счет внебюджетных средств.</w:t>
            </w:r>
          </w:p>
        </w:tc>
      </w:tr>
      <w:tr w:rsidR="00910471" w:rsidRPr="00173958" w:rsidTr="00173958">
        <w:tc>
          <w:tcPr>
            <w:tcW w:w="691" w:type="dxa"/>
          </w:tcPr>
          <w:p w:rsidR="00910471" w:rsidRPr="00106D7A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16.2.</w:t>
            </w:r>
          </w:p>
        </w:tc>
        <w:tc>
          <w:tcPr>
            <w:tcW w:w="2503" w:type="dxa"/>
          </w:tcPr>
          <w:p w:rsidR="00910471" w:rsidRDefault="00910471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Интеллектуальное</w:t>
            </w:r>
          </w:p>
        </w:tc>
        <w:tc>
          <w:tcPr>
            <w:tcW w:w="6157" w:type="dxa"/>
          </w:tcPr>
          <w:p w:rsidR="00910471" w:rsidRDefault="00910471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Человеческие ресурсы МАОУДО «ЦДТ «Прикубанский»</w:t>
            </w:r>
          </w:p>
        </w:tc>
      </w:tr>
      <w:tr w:rsidR="00910471" w:rsidRPr="00173958" w:rsidTr="00173958">
        <w:tc>
          <w:tcPr>
            <w:tcW w:w="691" w:type="dxa"/>
          </w:tcPr>
          <w:p w:rsidR="00910471" w:rsidRPr="00106D7A" w:rsidRDefault="00312C56" w:rsidP="00D729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16.3.</w:t>
            </w:r>
          </w:p>
        </w:tc>
        <w:tc>
          <w:tcPr>
            <w:tcW w:w="2503" w:type="dxa"/>
          </w:tcPr>
          <w:p w:rsidR="00910471" w:rsidRDefault="00910471" w:rsidP="00D729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Временное</w:t>
            </w:r>
          </w:p>
        </w:tc>
        <w:tc>
          <w:tcPr>
            <w:tcW w:w="6157" w:type="dxa"/>
          </w:tcPr>
          <w:p w:rsidR="00910471" w:rsidRDefault="00910471" w:rsidP="00D729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 года</w:t>
            </w:r>
          </w:p>
        </w:tc>
      </w:tr>
    </w:tbl>
    <w:p w:rsidR="00CB2A20" w:rsidRDefault="003361A4" w:rsidP="0068147F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bookmarkStart w:id="0" w:name="_GoBack"/>
      <w:r w:rsidRPr="003361A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C229A0" wp14:editId="5AC3C926">
            <wp:simplePos x="0" y="0"/>
            <wp:positionH relativeFrom="page">
              <wp:align>left</wp:align>
            </wp:positionH>
            <wp:positionV relativeFrom="paragraph">
              <wp:posOffset>-6819900</wp:posOffset>
            </wp:positionV>
            <wp:extent cx="7821642" cy="10737215"/>
            <wp:effectExtent l="0" t="0" r="8255" b="6985"/>
            <wp:wrapNone/>
            <wp:docPr id="1" name="Рисунок 1" descr="C:\Users\Торшина\Downloads\IMG_2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оршина\Downloads\IMG_27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42" cy="107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147F" w:rsidRPr="00E559EA" w:rsidRDefault="0068147F" w:rsidP="006814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59EA">
        <w:rPr>
          <w:rFonts w:ascii="Times New Roman" w:hAnsi="Times New Roman"/>
          <w:sz w:val="28"/>
          <w:szCs w:val="28"/>
        </w:rPr>
        <w:t>Представляя заявку на конкурс, гарантируем, что авторы инновационного проекта/программы:</w:t>
      </w:r>
    </w:p>
    <w:p w:rsidR="0068147F" w:rsidRPr="00E559EA" w:rsidRDefault="0068147F" w:rsidP="0068147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59EA">
        <w:rPr>
          <w:rFonts w:ascii="Times New Roman" w:hAnsi="Times New Roman"/>
          <w:sz w:val="28"/>
          <w:szCs w:val="28"/>
        </w:rPr>
        <w:t>согласны с условиями участия в данном конкурсе;</w:t>
      </w:r>
    </w:p>
    <w:p w:rsidR="0068147F" w:rsidRPr="00E559EA" w:rsidRDefault="0068147F" w:rsidP="0068147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59EA">
        <w:rPr>
          <w:rFonts w:ascii="Times New Roman" w:hAnsi="Times New Roman"/>
          <w:sz w:val="28"/>
          <w:szCs w:val="28"/>
        </w:rPr>
        <w:t>не претендуют на конфиденциальность представленных в заявке материалов и допускают редакторскую правку перед публикацией материалов;</w:t>
      </w:r>
    </w:p>
    <w:p w:rsidR="0068147F" w:rsidRPr="00E559EA" w:rsidRDefault="0068147F" w:rsidP="0068147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59EA">
        <w:rPr>
          <w:rFonts w:ascii="Times New Roman" w:hAnsi="Times New Roman"/>
          <w:sz w:val="28"/>
          <w:szCs w:val="28"/>
        </w:rPr>
        <w:t>принимают на себя обязательства, что представленная в заявке информация не нарушает прав интеллектуальной собственности третьих лиц.</w:t>
      </w:r>
    </w:p>
    <w:p w:rsidR="0068147F" w:rsidRDefault="0068147F" w:rsidP="006814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8147F" w:rsidRDefault="0068147F" w:rsidP="00681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147F" w:rsidRDefault="0068147F" w:rsidP="00681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147F" w:rsidRPr="00832FA0" w:rsidRDefault="0068147F" w:rsidP="00681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147F" w:rsidRDefault="0068147F" w:rsidP="0068147F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4F80">
        <w:rPr>
          <w:rFonts w:ascii="Times New Roman" w:eastAsia="Calibri" w:hAnsi="Times New Roman" w:cs="Times New Roman"/>
          <w:sz w:val="28"/>
          <w:szCs w:val="28"/>
        </w:rPr>
        <w:t xml:space="preserve">Директор </w:t>
      </w:r>
      <w:r w:rsidRPr="00FC4F80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C4F80">
        <w:rPr>
          <w:rFonts w:ascii="Times New Roman" w:eastAsia="Calibri" w:hAnsi="Times New Roman" w:cs="Times New Roman"/>
          <w:sz w:val="28"/>
          <w:szCs w:val="28"/>
        </w:rPr>
        <w:tab/>
      </w:r>
      <w:r w:rsidRPr="00FC4F80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C4F80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C4F80">
        <w:rPr>
          <w:rFonts w:ascii="Times New Roman" w:eastAsia="Calibri" w:hAnsi="Times New Roman" w:cs="Times New Roman"/>
          <w:sz w:val="28"/>
          <w:szCs w:val="28"/>
        </w:rPr>
        <w:t>Н.Н.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Щеглова-Лазарева</w:t>
      </w:r>
    </w:p>
    <w:p w:rsidR="0068147F" w:rsidRDefault="0068147F" w:rsidP="006814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2A20" w:rsidRPr="003C1082" w:rsidRDefault="0068147F" w:rsidP="003C108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559EA">
        <w:rPr>
          <w:rFonts w:ascii="Times New Roman" w:hAnsi="Times New Roman"/>
          <w:sz w:val="28"/>
          <w:szCs w:val="28"/>
        </w:rPr>
        <w:t>«____» ___________ 20</w:t>
      </w:r>
      <w:r>
        <w:rPr>
          <w:rFonts w:ascii="Times New Roman" w:hAnsi="Times New Roman"/>
          <w:sz w:val="28"/>
          <w:szCs w:val="28"/>
        </w:rPr>
        <w:t>21</w:t>
      </w:r>
      <w:r w:rsidRPr="00E559EA">
        <w:rPr>
          <w:rFonts w:ascii="Times New Roman" w:hAnsi="Times New Roman"/>
          <w:sz w:val="28"/>
          <w:szCs w:val="28"/>
        </w:rPr>
        <w:t xml:space="preserve"> г.</w:t>
      </w:r>
    </w:p>
    <w:sectPr w:rsidR="00CB2A20" w:rsidRPr="003C1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74763"/>
    <w:multiLevelType w:val="hybridMultilevel"/>
    <w:tmpl w:val="4D8A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93"/>
    <w:rsid w:val="00106D7A"/>
    <w:rsid w:val="00173958"/>
    <w:rsid w:val="00222693"/>
    <w:rsid w:val="00232412"/>
    <w:rsid w:val="00312C56"/>
    <w:rsid w:val="003361A4"/>
    <w:rsid w:val="00373E3E"/>
    <w:rsid w:val="003C1082"/>
    <w:rsid w:val="00400803"/>
    <w:rsid w:val="00581CF9"/>
    <w:rsid w:val="0068147F"/>
    <w:rsid w:val="006E7227"/>
    <w:rsid w:val="007F4EB3"/>
    <w:rsid w:val="008D586B"/>
    <w:rsid w:val="00910471"/>
    <w:rsid w:val="00C56D1F"/>
    <w:rsid w:val="00CB2A20"/>
    <w:rsid w:val="00D72909"/>
    <w:rsid w:val="00DA4FDF"/>
    <w:rsid w:val="00FE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9BFBE"/>
  <w15:chartTrackingRefBased/>
  <w15:docId w15:val="{10637C33-742A-46FB-9017-76D10F183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2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6D7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1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C10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Торшина</dc:creator>
  <cp:keywords/>
  <dc:description/>
  <cp:lastModifiedBy>Торшина</cp:lastModifiedBy>
  <cp:revision>2</cp:revision>
  <cp:lastPrinted>2021-09-15T08:34:00Z</cp:lastPrinted>
  <dcterms:created xsi:type="dcterms:W3CDTF">2021-09-15T10:43:00Z</dcterms:created>
  <dcterms:modified xsi:type="dcterms:W3CDTF">2021-09-15T10:43:00Z</dcterms:modified>
</cp:coreProperties>
</file>