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нодарского края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(КИП-2015) на 2016 год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муниципально</w:t>
      </w:r>
      <w:r w:rsidR="001744C9">
        <w:rPr>
          <w:rFonts w:ascii="Times New Roman" w:hAnsi="Times New Roman" w:cs="Times New Roman"/>
          <w:sz w:val="32"/>
          <w:szCs w:val="32"/>
          <w:u w:val="single"/>
        </w:rPr>
        <w:t>го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53E07">
        <w:rPr>
          <w:rFonts w:ascii="Times New Roman" w:hAnsi="Times New Roman" w:cs="Times New Roman"/>
          <w:sz w:val="32"/>
          <w:szCs w:val="32"/>
          <w:u w:val="single"/>
        </w:rPr>
        <w:t>бюджетно</w:t>
      </w:r>
      <w:r w:rsidR="001744C9">
        <w:rPr>
          <w:rFonts w:ascii="Times New Roman" w:hAnsi="Times New Roman" w:cs="Times New Roman"/>
          <w:sz w:val="32"/>
          <w:szCs w:val="32"/>
          <w:u w:val="single"/>
        </w:rPr>
        <w:t>го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 xml:space="preserve"> учреждени</w:t>
      </w:r>
      <w:r w:rsidR="001744C9">
        <w:rPr>
          <w:rFonts w:ascii="Times New Roman" w:hAnsi="Times New Roman" w:cs="Times New Roman"/>
          <w:sz w:val="32"/>
          <w:szCs w:val="32"/>
          <w:u w:val="single"/>
        </w:rPr>
        <w:t>я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053E07">
        <w:rPr>
          <w:rFonts w:ascii="Times New Roman" w:hAnsi="Times New Roman" w:cs="Times New Roman"/>
          <w:sz w:val="32"/>
          <w:szCs w:val="32"/>
          <w:u w:val="single"/>
        </w:rPr>
        <w:t>Районный информационно-методический центр</w:t>
      </w:r>
      <w:r w:rsidRPr="00340BA1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053E07" w:rsidRPr="00340BA1" w:rsidRDefault="00053E07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муниципального образования Каневской район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учреждения)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Pr="001744C9" w:rsidRDefault="007044FB" w:rsidP="00053E07">
      <w:pPr>
        <w:pStyle w:val="Default"/>
        <w:jc w:val="both"/>
        <w:rPr>
          <w:sz w:val="36"/>
          <w:szCs w:val="36"/>
        </w:rPr>
      </w:pPr>
      <w:r>
        <w:rPr>
          <w:sz w:val="32"/>
          <w:szCs w:val="32"/>
        </w:rPr>
        <w:t>по теме</w:t>
      </w:r>
      <w:r w:rsidR="00340BA1">
        <w:rPr>
          <w:sz w:val="32"/>
          <w:szCs w:val="32"/>
        </w:rPr>
        <w:t xml:space="preserve"> </w:t>
      </w:r>
      <w:r w:rsidR="00340BA1" w:rsidRPr="001744C9">
        <w:rPr>
          <w:sz w:val="32"/>
          <w:szCs w:val="32"/>
        </w:rPr>
        <w:t>«</w:t>
      </w:r>
      <w:r w:rsidR="00053E07" w:rsidRPr="001744C9">
        <w:rPr>
          <w:bCs/>
          <w:sz w:val="36"/>
          <w:szCs w:val="36"/>
        </w:rPr>
        <w:t>Повышение профессиональной компетентности</w:t>
      </w:r>
      <w:r w:rsidR="00053E07" w:rsidRPr="001744C9">
        <w:rPr>
          <w:sz w:val="36"/>
          <w:szCs w:val="36"/>
        </w:rPr>
        <w:t xml:space="preserve"> </w:t>
      </w:r>
      <w:r w:rsidR="00053E07" w:rsidRPr="001744C9">
        <w:rPr>
          <w:bCs/>
          <w:sz w:val="36"/>
          <w:szCs w:val="36"/>
        </w:rPr>
        <w:t>п</w:t>
      </w:r>
      <w:r w:rsidR="00053E07" w:rsidRPr="001744C9">
        <w:rPr>
          <w:bCs/>
          <w:sz w:val="36"/>
          <w:szCs w:val="36"/>
        </w:rPr>
        <w:t>е</w:t>
      </w:r>
      <w:r w:rsidR="00053E07" w:rsidRPr="001744C9">
        <w:rPr>
          <w:bCs/>
          <w:sz w:val="36"/>
          <w:szCs w:val="36"/>
        </w:rPr>
        <w:t>дагогических работников в инновационном образовател</w:t>
      </w:r>
      <w:r w:rsidR="00053E07" w:rsidRPr="001744C9">
        <w:rPr>
          <w:bCs/>
          <w:sz w:val="36"/>
          <w:szCs w:val="36"/>
        </w:rPr>
        <w:t>ь</w:t>
      </w:r>
      <w:r w:rsidR="00053E07" w:rsidRPr="001744C9">
        <w:rPr>
          <w:bCs/>
          <w:sz w:val="36"/>
          <w:szCs w:val="36"/>
        </w:rPr>
        <w:t xml:space="preserve">ном пространстве </w:t>
      </w:r>
      <w:r w:rsidR="00053E07" w:rsidRPr="001744C9">
        <w:rPr>
          <w:bCs/>
          <w:color w:val="auto"/>
          <w:sz w:val="36"/>
          <w:szCs w:val="36"/>
        </w:rPr>
        <w:t>непрерывного педагогического образов</w:t>
      </w:r>
      <w:r w:rsidR="00053E07" w:rsidRPr="001744C9">
        <w:rPr>
          <w:bCs/>
          <w:color w:val="auto"/>
          <w:sz w:val="36"/>
          <w:szCs w:val="36"/>
        </w:rPr>
        <w:t>а</w:t>
      </w:r>
      <w:r w:rsidR="00053E07" w:rsidRPr="001744C9">
        <w:rPr>
          <w:bCs/>
          <w:color w:val="auto"/>
          <w:sz w:val="36"/>
          <w:szCs w:val="36"/>
        </w:rPr>
        <w:t>ния  муниципального образования Каневской район</w:t>
      </w:r>
      <w:r w:rsidR="00340BA1" w:rsidRPr="001744C9">
        <w:rPr>
          <w:sz w:val="32"/>
          <w:szCs w:val="32"/>
        </w:rPr>
        <w:t>»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E07" w:rsidRDefault="00053E07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E07" w:rsidRDefault="00053E07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E07" w:rsidRDefault="00053E07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E07" w:rsidRDefault="00053E07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44C9" w:rsidRDefault="001744C9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053E07" w:rsidP="00053E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ст. Каневская</w:t>
      </w:r>
    </w:p>
    <w:p w:rsidR="00340BA1" w:rsidRDefault="00340BA1" w:rsidP="00340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 </w:t>
      </w:r>
    </w:p>
    <w:p w:rsidR="00053E07" w:rsidRDefault="00053E07" w:rsidP="00891C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074"/>
      </w:tblGrid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4542AB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>Районный информационно-методический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Каневской район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053E07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РИМЦ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053E07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353730, Краснодарский край, каневской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он, ст. Каневская, ул. Горького, 34</w:t>
            </w:r>
          </w:p>
        </w:tc>
      </w:tr>
      <w:tr w:rsidR="00340BA1" w:rsidRPr="00053E07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4542AB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FB" w:rsidRPr="007044FB" w:rsidRDefault="004542AB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53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7, </w:t>
            </w:r>
          </w:p>
          <w:p w:rsidR="00053E07" w:rsidRPr="00053E07" w:rsidRDefault="008600EB" w:rsidP="00891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6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053E07" w:rsidRPr="00053E07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kanrimc@mail.ru</w:t>
              </w:r>
            </w:hyperlink>
          </w:p>
          <w:p w:rsidR="007044FB" w:rsidRPr="00053E07" w:rsidRDefault="00053E07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сайт:</w:t>
            </w:r>
            <w:r w:rsidRPr="00053E07">
              <w:rPr>
                <w:sz w:val="28"/>
                <w:szCs w:val="28"/>
              </w:rPr>
              <w:t xml:space="preserve"> </w:t>
            </w:r>
            <w:hyperlink r:id="rId7" w:history="1"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kanrimc</w:t>
              </w:r>
              <w:proofErr w:type="spellEnd"/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53E07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053E07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053E07" w:rsidRDefault="00053E07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Виноградова Галина Акимовна</w:t>
            </w:r>
          </w:p>
        </w:tc>
      </w:tr>
      <w:tr w:rsidR="00340BA1" w:rsidTr="00891CC9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053E07" w:rsidRDefault="00053E07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E07">
              <w:rPr>
                <w:rFonts w:ascii="Times New Roman" w:hAnsi="Times New Roman"/>
                <w:sz w:val="28"/>
                <w:szCs w:val="28"/>
              </w:rPr>
              <w:t>Аствацатуров</w:t>
            </w:r>
            <w:proofErr w:type="spellEnd"/>
            <w:r w:rsidRPr="00053E07">
              <w:rPr>
                <w:rFonts w:ascii="Times New Roman" w:hAnsi="Times New Roman"/>
                <w:sz w:val="28"/>
                <w:szCs w:val="28"/>
              </w:rPr>
              <w:t xml:space="preserve"> Георгий Осипович, д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ректор центра  внедрения информац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онно-образовательных технологий, ка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н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дидат исторических наук, доцент ФГБОУ ВПО  «</w:t>
            </w:r>
            <w:proofErr w:type="spellStart"/>
            <w:r w:rsidRPr="00053E07">
              <w:rPr>
                <w:rFonts w:ascii="Times New Roman" w:hAnsi="Times New Roman"/>
                <w:sz w:val="28"/>
                <w:szCs w:val="28"/>
              </w:rPr>
              <w:t>Армавирская</w:t>
            </w:r>
            <w:proofErr w:type="spellEnd"/>
            <w:r w:rsidRPr="00053E07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т</w:t>
            </w:r>
            <w:r w:rsidRPr="00053E07">
              <w:rPr>
                <w:rFonts w:ascii="Times New Roman" w:hAnsi="Times New Roman"/>
                <w:sz w:val="28"/>
                <w:szCs w:val="28"/>
              </w:rPr>
              <w:t>венная педагогическая академия»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744C9" w:rsidRDefault="00053E07" w:rsidP="00891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Виноградова Галина Акимовна, дире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тор МБУ РИМЦ муниципального обр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Каневской район; Джумайло Ирина Борисовна, заместитель директ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ра МБУ РИМЦ муниципального обр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53E07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Каневской район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744C9" w:rsidRDefault="001744C9" w:rsidP="00891CC9">
            <w:pPr>
              <w:pStyle w:val="Default"/>
              <w:jc w:val="both"/>
              <w:rPr>
                <w:sz w:val="28"/>
                <w:szCs w:val="28"/>
              </w:rPr>
            </w:pPr>
            <w:r w:rsidRPr="001744C9">
              <w:rPr>
                <w:bCs/>
                <w:sz w:val="28"/>
                <w:szCs w:val="28"/>
              </w:rPr>
              <w:t>Повышение профессиональной комп</w:t>
            </w:r>
            <w:r w:rsidRPr="001744C9">
              <w:rPr>
                <w:bCs/>
                <w:sz w:val="28"/>
                <w:szCs w:val="28"/>
              </w:rPr>
              <w:t>е</w:t>
            </w:r>
            <w:r w:rsidRPr="001744C9">
              <w:rPr>
                <w:bCs/>
                <w:sz w:val="28"/>
                <w:szCs w:val="28"/>
              </w:rPr>
              <w:t>тентности</w:t>
            </w:r>
            <w:r w:rsidRPr="001744C9">
              <w:rPr>
                <w:sz w:val="28"/>
                <w:szCs w:val="28"/>
              </w:rPr>
              <w:t xml:space="preserve"> </w:t>
            </w:r>
            <w:r w:rsidRPr="001744C9">
              <w:rPr>
                <w:bCs/>
                <w:sz w:val="28"/>
                <w:szCs w:val="28"/>
              </w:rPr>
              <w:t>педагогических работников в инновационном образовательном пр</w:t>
            </w:r>
            <w:r w:rsidRPr="001744C9">
              <w:rPr>
                <w:bCs/>
                <w:sz w:val="28"/>
                <w:szCs w:val="28"/>
              </w:rPr>
              <w:t>о</w:t>
            </w:r>
            <w:r w:rsidRPr="001744C9">
              <w:rPr>
                <w:bCs/>
                <w:sz w:val="28"/>
                <w:szCs w:val="28"/>
              </w:rPr>
              <w:t xml:space="preserve">странстве </w:t>
            </w:r>
            <w:r w:rsidRPr="001744C9">
              <w:rPr>
                <w:bCs/>
                <w:color w:val="auto"/>
                <w:sz w:val="28"/>
                <w:szCs w:val="28"/>
              </w:rPr>
              <w:t>непрерывного педагогическ</w:t>
            </w:r>
            <w:r w:rsidRPr="001744C9">
              <w:rPr>
                <w:bCs/>
                <w:color w:val="auto"/>
                <w:sz w:val="28"/>
                <w:szCs w:val="28"/>
              </w:rPr>
              <w:t>о</w:t>
            </w:r>
            <w:r w:rsidRPr="001744C9">
              <w:rPr>
                <w:bCs/>
                <w:color w:val="auto"/>
                <w:sz w:val="28"/>
                <w:szCs w:val="28"/>
              </w:rPr>
              <w:t>го образования  муниципального обр</w:t>
            </w:r>
            <w:r w:rsidRPr="001744C9">
              <w:rPr>
                <w:bCs/>
                <w:color w:val="auto"/>
                <w:sz w:val="28"/>
                <w:szCs w:val="28"/>
              </w:rPr>
              <w:t>а</w:t>
            </w:r>
            <w:r w:rsidRPr="001744C9">
              <w:rPr>
                <w:bCs/>
                <w:color w:val="auto"/>
                <w:sz w:val="28"/>
                <w:szCs w:val="28"/>
              </w:rPr>
              <w:t>зования Каневской район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3640B8" w:rsidRDefault="003640B8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Предлагаемый проект ориентирован на создание модели инновационного пед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гогического пространства непрерывн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образования на базе МБУ РИМЦ м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ниципального образования Каневской район, которая при условии успешного завершения инновационной деятельн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  может быть представлена как один из вариантов модели инновационного педагогического непрерывного образ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вания для внедрения 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систему образ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вания региона.</w:t>
            </w:r>
            <w:r w:rsidRPr="00364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40BA1" w:rsidTr="00891CC9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3640B8" w:rsidRDefault="003640B8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Разработка, обоснование и апробация модели деятельности инновационного пространства непрерывного педагог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ческого образования.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B8" w:rsidRPr="003640B8" w:rsidRDefault="003640B8" w:rsidP="00891CC9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640B8">
              <w:rPr>
                <w:sz w:val="28"/>
                <w:szCs w:val="28"/>
              </w:rPr>
              <w:t>Определение статуса и инстит</w:t>
            </w:r>
            <w:r w:rsidRPr="003640B8">
              <w:rPr>
                <w:sz w:val="28"/>
                <w:szCs w:val="28"/>
              </w:rPr>
              <w:t>у</w:t>
            </w:r>
            <w:r w:rsidRPr="003640B8">
              <w:rPr>
                <w:sz w:val="28"/>
                <w:szCs w:val="28"/>
              </w:rPr>
              <w:t>циональных характеристик инновац</w:t>
            </w:r>
            <w:r w:rsidRPr="003640B8">
              <w:rPr>
                <w:sz w:val="28"/>
                <w:szCs w:val="28"/>
              </w:rPr>
              <w:t>и</w:t>
            </w:r>
            <w:r w:rsidRPr="003640B8">
              <w:rPr>
                <w:sz w:val="28"/>
                <w:szCs w:val="28"/>
              </w:rPr>
              <w:t>онного пространства непрерывного п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>дагогического образования как иннов</w:t>
            </w:r>
            <w:r w:rsidRPr="003640B8">
              <w:rPr>
                <w:sz w:val="28"/>
                <w:szCs w:val="28"/>
              </w:rPr>
              <w:t>а</w:t>
            </w:r>
            <w:r w:rsidRPr="003640B8">
              <w:rPr>
                <w:sz w:val="28"/>
                <w:szCs w:val="28"/>
              </w:rPr>
              <w:t xml:space="preserve">ционной модели профессионального развития педагогов. </w:t>
            </w:r>
          </w:p>
          <w:p w:rsidR="003640B8" w:rsidRPr="003640B8" w:rsidRDefault="003640B8" w:rsidP="00891CC9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640B8">
              <w:rPr>
                <w:sz w:val="28"/>
                <w:szCs w:val="28"/>
              </w:rPr>
              <w:t>Разработка организационно-содержательных, операционно-технологических этапов деятельности, а также структурных компонентов мод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 xml:space="preserve">ли инновационного педагогического пространства. </w:t>
            </w:r>
          </w:p>
          <w:p w:rsidR="003640B8" w:rsidRPr="003640B8" w:rsidRDefault="003640B8" w:rsidP="00891CC9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640B8">
              <w:rPr>
                <w:sz w:val="28"/>
                <w:szCs w:val="28"/>
              </w:rPr>
              <w:t>Организация сетевого взаимоде</w:t>
            </w:r>
            <w:r w:rsidRPr="003640B8">
              <w:rPr>
                <w:sz w:val="28"/>
                <w:szCs w:val="28"/>
              </w:rPr>
              <w:t>й</w:t>
            </w:r>
            <w:r w:rsidRPr="003640B8">
              <w:rPr>
                <w:sz w:val="28"/>
                <w:szCs w:val="28"/>
              </w:rPr>
              <w:t>ствия МБУ РИМЦ  для построения м</w:t>
            </w:r>
            <w:r w:rsidRPr="003640B8">
              <w:rPr>
                <w:sz w:val="28"/>
                <w:szCs w:val="28"/>
              </w:rPr>
              <w:t>о</w:t>
            </w:r>
            <w:r w:rsidRPr="003640B8">
              <w:rPr>
                <w:sz w:val="28"/>
                <w:szCs w:val="28"/>
              </w:rPr>
              <w:t>дели непрерывного педагогического образования педагогических работн</w:t>
            </w:r>
            <w:r w:rsidRPr="003640B8">
              <w:rPr>
                <w:sz w:val="28"/>
                <w:szCs w:val="28"/>
              </w:rPr>
              <w:t>и</w:t>
            </w:r>
            <w:r w:rsidRPr="003640B8">
              <w:rPr>
                <w:sz w:val="28"/>
                <w:szCs w:val="28"/>
              </w:rPr>
              <w:t>ков муниципального образования К</w:t>
            </w:r>
            <w:r w:rsidRPr="003640B8">
              <w:rPr>
                <w:sz w:val="28"/>
                <w:szCs w:val="28"/>
              </w:rPr>
              <w:t>а</w:t>
            </w:r>
            <w:r w:rsidRPr="003640B8">
              <w:rPr>
                <w:sz w:val="28"/>
                <w:szCs w:val="28"/>
              </w:rPr>
              <w:t>невской район.</w:t>
            </w:r>
          </w:p>
          <w:p w:rsidR="003640B8" w:rsidRPr="003640B8" w:rsidRDefault="003640B8" w:rsidP="00891CC9">
            <w:pPr>
              <w:pStyle w:val="Default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3640B8">
              <w:rPr>
                <w:sz w:val="28"/>
                <w:szCs w:val="28"/>
              </w:rPr>
              <w:t>Проведение апробации модели профессионального развития педагогов в  инновационном педагогическом пр</w:t>
            </w:r>
            <w:r w:rsidRPr="003640B8">
              <w:rPr>
                <w:sz w:val="28"/>
                <w:szCs w:val="28"/>
              </w:rPr>
              <w:t>о</w:t>
            </w:r>
            <w:r w:rsidRPr="003640B8">
              <w:rPr>
                <w:sz w:val="28"/>
                <w:szCs w:val="28"/>
              </w:rPr>
              <w:t xml:space="preserve">странстве. </w:t>
            </w:r>
          </w:p>
          <w:p w:rsidR="00340BA1" w:rsidRDefault="003640B8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Подведение итогов инновационной де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тельности и разработка предложений по созданию проекта регионального пр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фессионального непрерывного педаг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гического образования.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B8" w:rsidRPr="00DC4AD9" w:rsidRDefault="003640B8" w:rsidP="00891CC9">
            <w:pPr>
              <w:pStyle w:val="Default"/>
              <w:numPr>
                <w:ilvl w:val="0"/>
                <w:numId w:val="3"/>
              </w:numPr>
              <w:ind w:left="5" w:firstLine="0"/>
              <w:rPr>
                <w:sz w:val="28"/>
                <w:szCs w:val="28"/>
              </w:rPr>
            </w:pPr>
            <w:r w:rsidRPr="00DC4AD9">
              <w:rPr>
                <w:sz w:val="28"/>
                <w:szCs w:val="28"/>
              </w:rPr>
              <w:t xml:space="preserve">Конституция РФ; </w:t>
            </w:r>
          </w:p>
          <w:p w:rsidR="003640B8" w:rsidRDefault="003640B8" w:rsidP="00891CC9">
            <w:pPr>
              <w:pStyle w:val="Default"/>
              <w:numPr>
                <w:ilvl w:val="0"/>
                <w:numId w:val="3"/>
              </w:num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4AD9">
              <w:rPr>
                <w:sz w:val="28"/>
                <w:szCs w:val="28"/>
              </w:rPr>
              <w:t>Федеральный закон «Об образовании в Российской Федерации» от 29 дека</w:t>
            </w:r>
            <w:r w:rsidRPr="00DC4AD9">
              <w:rPr>
                <w:sz w:val="28"/>
                <w:szCs w:val="28"/>
              </w:rPr>
              <w:t>б</w:t>
            </w:r>
            <w:r w:rsidRPr="00DC4AD9">
              <w:rPr>
                <w:sz w:val="28"/>
                <w:szCs w:val="28"/>
              </w:rPr>
              <w:t xml:space="preserve">ря 2012 г. № 273-ФЗ; </w:t>
            </w:r>
          </w:p>
          <w:p w:rsidR="003640B8" w:rsidRPr="009E2F62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Приказ Министерства образовани</w:t>
            </w:r>
            <w:r>
              <w:rPr>
                <w:sz w:val="28"/>
                <w:szCs w:val="28"/>
              </w:rPr>
              <w:t xml:space="preserve">я и науки Российской Федерации </w:t>
            </w:r>
            <w:r w:rsidRPr="009E2F62">
              <w:rPr>
                <w:sz w:val="28"/>
                <w:szCs w:val="28"/>
              </w:rPr>
              <w:t>от 6 о</w:t>
            </w:r>
            <w:r w:rsidRPr="009E2F62">
              <w:rPr>
                <w:sz w:val="28"/>
                <w:szCs w:val="28"/>
              </w:rPr>
              <w:t>к</w:t>
            </w:r>
            <w:r w:rsidRPr="009E2F62">
              <w:rPr>
                <w:sz w:val="28"/>
                <w:szCs w:val="28"/>
              </w:rPr>
              <w:t>тября 2009 г. № 373 г. "Об утверждении федерального государственного образ</w:t>
            </w:r>
            <w:r w:rsidRPr="009E2F62">
              <w:rPr>
                <w:sz w:val="28"/>
                <w:szCs w:val="28"/>
              </w:rPr>
              <w:t>о</w:t>
            </w:r>
            <w:r w:rsidRPr="009E2F62">
              <w:rPr>
                <w:sz w:val="28"/>
                <w:szCs w:val="28"/>
              </w:rPr>
              <w:t>вательного стандарта начального общ</w:t>
            </w:r>
            <w:r w:rsidRPr="009E2F62">
              <w:rPr>
                <w:sz w:val="28"/>
                <w:szCs w:val="28"/>
              </w:rPr>
              <w:t>е</w:t>
            </w:r>
            <w:r w:rsidRPr="009E2F62">
              <w:rPr>
                <w:sz w:val="28"/>
                <w:szCs w:val="28"/>
              </w:rPr>
              <w:t xml:space="preserve">го образования"; </w:t>
            </w:r>
          </w:p>
          <w:p w:rsidR="003640B8" w:rsidRPr="009E2F62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Приказ Министерства образования и науки Российской Федерации от 17 д</w:t>
            </w:r>
            <w:r w:rsidRPr="009E2F62">
              <w:rPr>
                <w:sz w:val="28"/>
                <w:szCs w:val="28"/>
              </w:rPr>
              <w:t>е</w:t>
            </w:r>
            <w:r w:rsidRPr="009E2F62">
              <w:rPr>
                <w:sz w:val="28"/>
                <w:szCs w:val="28"/>
              </w:rPr>
              <w:t>кабря 2010 г. № 1897 г. "Об утвержд</w:t>
            </w:r>
            <w:r w:rsidRPr="009E2F62">
              <w:rPr>
                <w:sz w:val="28"/>
                <w:szCs w:val="28"/>
              </w:rPr>
              <w:t>е</w:t>
            </w:r>
            <w:r w:rsidRPr="009E2F62">
              <w:rPr>
                <w:sz w:val="28"/>
                <w:szCs w:val="28"/>
              </w:rPr>
              <w:lastRenderedPageBreak/>
              <w:t xml:space="preserve">нии федерального государственного образовательного стандарта основного общего образования"; </w:t>
            </w:r>
          </w:p>
          <w:p w:rsidR="003640B8" w:rsidRPr="009E2F62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Приказ Министерства образования и науки Российской Федерации от 01.07.2013 № 499 «Об утверждении П</w:t>
            </w:r>
            <w:r w:rsidRPr="009E2F62">
              <w:rPr>
                <w:sz w:val="28"/>
                <w:szCs w:val="28"/>
              </w:rPr>
              <w:t>о</w:t>
            </w:r>
            <w:r w:rsidRPr="009E2F62">
              <w:rPr>
                <w:sz w:val="28"/>
                <w:szCs w:val="28"/>
              </w:rPr>
              <w:t>рядка организации и осуществления о</w:t>
            </w:r>
            <w:r w:rsidRPr="009E2F62">
              <w:rPr>
                <w:sz w:val="28"/>
                <w:szCs w:val="28"/>
              </w:rPr>
              <w:t>б</w:t>
            </w:r>
            <w:r w:rsidRPr="009E2F62">
              <w:rPr>
                <w:sz w:val="28"/>
                <w:szCs w:val="28"/>
              </w:rPr>
              <w:t>разовательной деятельности по допо</w:t>
            </w:r>
            <w:r w:rsidRPr="009E2F62">
              <w:rPr>
                <w:sz w:val="28"/>
                <w:szCs w:val="28"/>
              </w:rPr>
              <w:t>л</w:t>
            </w:r>
            <w:r w:rsidRPr="009E2F62">
              <w:rPr>
                <w:sz w:val="28"/>
                <w:szCs w:val="28"/>
              </w:rPr>
              <w:t>нительным профессиональным пр</w:t>
            </w:r>
            <w:r w:rsidRPr="009E2F62">
              <w:rPr>
                <w:sz w:val="28"/>
                <w:szCs w:val="28"/>
              </w:rPr>
              <w:t>о</w:t>
            </w:r>
            <w:r w:rsidRPr="009E2F62">
              <w:rPr>
                <w:sz w:val="28"/>
                <w:szCs w:val="28"/>
              </w:rPr>
              <w:t xml:space="preserve">граммам»; </w:t>
            </w:r>
          </w:p>
          <w:p w:rsidR="003640B8" w:rsidRPr="009E2F62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Приказ Минтруда России № 544н от 18 октября 2013 г. Об утверждении пр</w:t>
            </w:r>
            <w:r w:rsidRPr="009E2F62">
              <w:rPr>
                <w:sz w:val="28"/>
                <w:szCs w:val="28"/>
              </w:rPr>
              <w:t>о</w:t>
            </w:r>
            <w:r w:rsidRPr="009E2F62">
              <w:rPr>
                <w:sz w:val="28"/>
                <w:szCs w:val="28"/>
              </w:rPr>
              <w:t>фессионального стандарта «Педагог (педагогическая деятельность в сфере дошкольного, начального общего, о</w:t>
            </w:r>
            <w:r w:rsidRPr="009E2F62">
              <w:rPr>
                <w:sz w:val="28"/>
                <w:szCs w:val="28"/>
              </w:rPr>
              <w:t>с</w:t>
            </w:r>
            <w:r w:rsidRPr="009E2F62">
              <w:rPr>
                <w:sz w:val="28"/>
                <w:szCs w:val="28"/>
              </w:rPr>
              <w:t>новного общего, среднего общего обр</w:t>
            </w:r>
            <w:r w:rsidRPr="009E2F62">
              <w:rPr>
                <w:sz w:val="28"/>
                <w:szCs w:val="28"/>
              </w:rPr>
              <w:t>а</w:t>
            </w:r>
            <w:r w:rsidRPr="009E2F62">
              <w:rPr>
                <w:sz w:val="28"/>
                <w:szCs w:val="28"/>
              </w:rPr>
              <w:t xml:space="preserve">зования) (воспитатель, учитель)»; </w:t>
            </w:r>
          </w:p>
          <w:p w:rsidR="003640B8" w:rsidRPr="009E2F62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Государственная программа Краснода</w:t>
            </w:r>
            <w:r w:rsidRPr="009E2F62">
              <w:rPr>
                <w:sz w:val="28"/>
                <w:szCs w:val="28"/>
              </w:rPr>
              <w:t>р</w:t>
            </w:r>
            <w:r w:rsidRPr="009E2F62">
              <w:rPr>
                <w:sz w:val="28"/>
                <w:szCs w:val="28"/>
              </w:rPr>
              <w:t>ского края «Развитие образования», у</w:t>
            </w:r>
            <w:r w:rsidRPr="009E2F62">
              <w:rPr>
                <w:sz w:val="28"/>
                <w:szCs w:val="28"/>
              </w:rPr>
              <w:t>т</w:t>
            </w:r>
            <w:r w:rsidRPr="009E2F62">
              <w:rPr>
                <w:sz w:val="28"/>
                <w:szCs w:val="28"/>
              </w:rPr>
              <w:t>вержденная Постановлением главы а</w:t>
            </w:r>
            <w:r w:rsidRPr="009E2F62">
              <w:rPr>
                <w:sz w:val="28"/>
                <w:szCs w:val="28"/>
              </w:rPr>
              <w:t>д</w:t>
            </w:r>
            <w:r w:rsidRPr="009E2F62">
              <w:rPr>
                <w:sz w:val="28"/>
                <w:szCs w:val="28"/>
              </w:rPr>
              <w:t>министрации (губернатора) Краснода</w:t>
            </w:r>
            <w:r w:rsidRPr="009E2F62">
              <w:rPr>
                <w:sz w:val="28"/>
                <w:szCs w:val="28"/>
              </w:rPr>
              <w:t>р</w:t>
            </w:r>
            <w:r w:rsidRPr="009E2F62">
              <w:rPr>
                <w:sz w:val="28"/>
                <w:szCs w:val="28"/>
              </w:rPr>
              <w:t xml:space="preserve">ского края от 14.10.2013 № 1180; </w:t>
            </w:r>
          </w:p>
          <w:p w:rsidR="003640B8" w:rsidRPr="009E2F62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Муниципальная программа муниц</w:t>
            </w:r>
            <w:r w:rsidRPr="009E2F62">
              <w:rPr>
                <w:sz w:val="28"/>
                <w:szCs w:val="28"/>
              </w:rPr>
              <w:t>и</w:t>
            </w:r>
            <w:r w:rsidRPr="009E2F62">
              <w:rPr>
                <w:sz w:val="28"/>
                <w:szCs w:val="28"/>
              </w:rPr>
              <w:t>пального образования Каневской ра</w:t>
            </w:r>
            <w:r w:rsidRPr="009E2F62">
              <w:rPr>
                <w:sz w:val="28"/>
                <w:szCs w:val="28"/>
              </w:rPr>
              <w:t>й</w:t>
            </w:r>
            <w:r w:rsidRPr="009E2F62">
              <w:rPr>
                <w:sz w:val="28"/>
                <w:szCs w:val="28"/>
              </w:rPr>
              <w:t xml:space="preserve">он «Развитие образования на 2015-2017 годы»; </w:t>
            </w:r>
          </w:p>
          <w:p w:rsidR="00340BA1" w:rsidRPr="003640B8" w:rsidRDefault="003640B8" w:rsidP="00891CC9">
            <w:pPr>
              <w:pStyle w:val="Default"/>
              <w:numPr>
                <w:ilvl w:val="0"/>
                <w:numId w:val="3"/>
              </w:numPr>
              <w:ind w:left="5" w:hanging="357"/>
              <w:rPr>
                <w:sz w:val="28"/>
                <w:szCs w:val="28"/>
              </w:rPr>
            </w:pPr>
            <w:r w:rsidRPr="009E2F62">
              <w:rPr>
                <w:sz w:val="28"/>
                <w:szCs w:val="28"/>
              </w:rPr>
              <w:t>Положение об инновационной деятел</w:t>
            </w:r>
            <w:r w:rsidRPr="009E2F62">
              <w:rPr>
                <w:sz w:val="28"/>
                <w:szCs w:val="28"/>
              </w:rPr>
              <w:t>ь</w:t>
            </w:r>
            <w:r w:rsidRPr="009E2F62">
              <w:rPr>
                <w:sz w:val="28"/>
                <w:szCs w:val="28"/>
              </w:rPr>
              <w:t>ности образовательных организаций муниципального образования Кане</w:t>
            </w:r>
            <w:r w:rsidRPr="009E2F62">
              <w:rPr>
                <w:sz w:val="28"/>
                <w:szCs w:val="28"/>
              </w:rPr>
              <w:t>в</w:t>
            </w:r>
            <w:r w:rsidRPr="009E2F62">
              <w:rPr>
                <w:sz w:val="28"/>
                <w:szCs w:val="28"/>
              </w:rPr>
              <w:t>ской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образования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3640B8" w:rsidRDefault="003640B8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B8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Инновационное педагогическое пр</w:t>
            </w:r>
            <w:r w:rsidRPr="003640B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bCs/>
                <w:sz w:val="28"/>
                <w:szCs w:val="28"/>
              </w:rPr>
              <w:t>странство непрерывного педагогическ</w:t>
            </w:r>
            <w:r w:rsidRPr="003640B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bCs/>
                <w:sz w:val="28"/>
                <w:szCs w:val="28"/>
              </w:rPr>
              <w:t>го образования</w:t>
            </w:r>
            <w:r w:rsidRPr="003640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призвано аккумулир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вать практико-ориентированную науку, инновационные проекты, передовые профессиональные разработки, новые профессиональные практики, разноо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разные способы взаимодействия, а та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же создать условия для распростран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ния новых форм устойчивого профе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и личностного развития. </w:t>
            </w:r>
            <w:proofErr w:type="gramStart"/>
            <w:r w:rsidRPr="003640B8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просранство</w:t>
            </w:r>
            <w:proofErr w:type="spellEnd"/>
            <w:r w:rsidRPr="003640B8">
              <w:rPr>
                <w:rFonts w:ascii="Times New Roman" w:hAnsi="Times New Roman" w:cs="Times New Roman"/>
                <w:sz w:val="28"/>
                <w:szCs w:val="28"/>
              </w:rPr>
              <w:t xml:space="preserve"> будет </w:t>
            </w:r>
            <w:proofErr w:type="spellStart"/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срособствовать</w:t>
            </w:r>
            <w:proofErr w:type="spellEnd"/>
            <w:r w:rsidRPr="003640B8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включению педагога в непрерывную образовательную деятельность в рамках 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педагогического пространства, спосо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 w:rsidRPr="00364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ного 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объединить педагогические соо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щества, науку, эффективные педагог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ческие практики, которые составят ко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куренцию действующим формам п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вышения квалификации или будут и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0B8">
              <w:rPr>
                <w:rFonts w:ascii="Times New Roman" w:hAnsi="Times New Roman" w:cs="Times New Roman"/>
                <w:sz w:val="28"/>
                <w:szCs w:val="28"/>
              </w:rPr>
              <w:t>тегрированы в модернизированные формы.</w:t>
            </w:r>
            <w:proofErr w:type="gramEnd"/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B8" w:rsidRPr="003640B8" w:rsidRDefault="003640B8" w:rsidP="00891CC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640B8">
              <w:rPr>
                <w:sz w:val="28"/>
                <w:szCs w:val="28"/>
              </w:rPr>
              <w:t>Инновационность</w:t>
            </w:r>
            <w:proofErr w:type="spellEnd"/>
            <w:r w:rsidRPr="003640B8">
              <w:rPr>
                <w:sz w:val="28"/>
                <w:szCs w:val="28"/>
              </w:rPr>
              <w:t xml:space="preserve"> разрабатываемой м</w:t>
            </w:r>
            <w:r w:rsidRPr="003640B8">
              <w:rPr>
                <w:sz w:val="28"/>
                <w:szCs w:val="28"/>
              </w:rPr>
              <w:t>о</w:t>
            </w:r>
            <w:r w:rsidRPr="003640B8">
              <w:rPr>
                <w:sz w:val="28"/>
                <w:szCs w:val="28"/>
              </w:rPr>
              <w:t>дели заключается в том, что она:</w:t>
            </w:r>
          </w:p>
          <w:p w:rsidR="003640B8" w:rsidRPr="003640B8" w:rsidRDefault="003640B8" w:rsidP="00891CC9">
            <w:pPr>
              <w:pStyle w:val="Default"/>
              <w:numPr>
                <w:ilvl w:val="0"/>
                <w:numId w:val="7"/>
              </w:numPr>
              <w:tabs>
                <w:tab w:val="left" w:pos="385"/>
              </w:tabs>
              <w:ind w:left="5" w:firstLine="348"/>
              <w:jc w:val="both"/>
              <w:rPr>
                <w:sz w:val="28"/>
                <w:szCs w:val="28"/>
              </w:rPr>
            </w:pPr>
            <w:r w:rsidRPr="003640B8">
              <w:rPr>
                <w:bCs/>
                <w:iCs/>
                <w:sz w:val="28"/>
                <w:szCs w:val="28"/>
              </w:rPr>
              <w:t xml:space="preserve">обеспечивает профессиональное развитие учительских кадров </w:t>
            </w:r>
            <w:r w:rsidRPr="003640B8">
              <w:rPr>
                <w:sz w:val="28"/>
                <w:szCs w:val="28"/>
              </w:rPr>
              <w:t>в процессе интеграции разнообразных видов н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>прерывного педагогического образов</w:t>
            </w:r>
            <w:r w:rsidRPr="003640B8">
              <w:rPr>
                <w:sz w:val="28"/>
                <w:szCs w:val="28"/>
              </w:rPr>
              <w:t>а</w:t>
            </w:r>
            <w:r w:rsidRPr="003640B8">
              <w:rPr>
                <w:sz w:val="28"/>
                <w:szCs w:val="28"/>
              </w:rPr>
              <w:t>ния, реализуемых в рамках освоения вариативных программ повышения кв</w:t>
            </w:r>
            <w:r w:rsidRPr="003640B8">
              <w:rPr>
                <w:sz w:val="28"/>
                <w:szCs w:val="28"/>
              </w:rPr>
              <w:t>а</w:t>
            </w:r>
            <w:r w:rsidRPr="003640B8">
              <w:rPr>
                <w:sz w:val="28"/>
                <w:szCs w:val="28"/>
              </w:rPr>
              <w:t>лификации в процессе непосредстве</w:t>
            </w:r>
            <w:r w:rsidRPr="003640B8">
              <w:rPr>
                <w:sz w:val="28"/>
                <w:szCs w:val="28"/>
              </w:rPr>
              <w:t>н</w:t>
            </w:r>
            <w:r w:rsidRPr="003640B8">
              <w:rPr>
                <w:sz w:val="28"/>
                <w:szCs w:val="28"/>
              </w:rPr>
              <w:t>ного взаимодействия и обмена опытом в рамках педагогической деятел</w:t>
            </w:r>
            <w:r w:rsidRPr="003640B8">
              <w:rPr>
                <w:sz w:val="28"/>
                <w:szCs w:val="28"/>
              </w:rPr>
              <w:t>ь</w:t>
            </w:r>
            <w:r w:rsidRPr="003640B8">
              <w:rPr>
                <w:sz w:val="28"/>
                <w:szCs w:val="28"/>
              </w:rPr>
              <w:t>ности;</w:t>
            </w:r>
          </w:p>
          <w:p w:rsidR="003640B8" w:rsidRPr="003640B8" w:rsidRDefault="003640B8" w:rsidP="00891CC9">
            <w:pPr>
              <w:pStyle w:val="Default"/>
              <w:numPr>
                <w:ilvl w:val="0"/>
                <w:numId w:val="7"/>
              </w:numPr>
              <w:tabs>
                <w:tab w:val="left" w:pos="385"/>
              </w:tabs>
              <w:ind w:left="5" w:firstLine="348"/>
              <w:jc w:val="both"/>
              <w:rPr>
                <w:sz w:val="28"/>
                <w:szCs w:val="28"/>
              </w:rPr>
            </w:pPr>
            <w:proofErr w:type="gramStart"/>
            <w:r w:rsidRPr="003640B8">
              <w:rPr>
                <w:bCs/>
                <w:iCs/>
                <w:sz w:val="28"/>
                <w:szCs w:val="28"/>
              </w:rPr>
              <w:t>способствует развитию лучших образовательных практик инновацио</w:t>
            </w:r>
            <w:r w:rsidRPr="003640B8">
              <w:rPr>
                <w:bCs/>
                <w:iCs/>
                <w:sz w:val="28"/>
                <w:szCs w:val="28"/>
              </w:rPr>
              <w:t>н</w:t>
            </w:r>
            <w:r w:rsidRPr="003640B8">
              <w:rPr>
                <w:bCs/>
                <w:iCs/>
                <w:sz w:val="28"/>
                <w:szCs w:val="28"/>
              </w:rPr>
              <w:t xml:space="preserve">ных площадок района </w:t>
            </w:r>
            <w:r w:rsidRPr="003640B8">
              <w:rPr>
                <w:sz w:val="28"/>
                <w:szCs w:val="28"/>
              </w:rPr>
              <w:t>путем их инт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>грации в образовательную деятельность образовательных организаций района в рамках реализации проектов программы развития, а также путем распростран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>ния их опыта через сетевые формы о</w:t>
            </w:r>
            <w:r w:rsidRPr="003640B8">
              <w:rPr>
                <w:sz w:val="28"/>
                <w:szCs w:val="28"/>
              </w:rPr>
              <w:t>р</w:t>
            </w:r>
            <w:r w:rsidRPr="003640B8">
              <w:rPr>
                <w:sz w:val="28"/>
                <w:szCs w:val="28"/>
              </w:rPr>
              <w:t>ганизации повышения квалификации, междисциплинарные лаборатории, профессиональные сообщества, пр</w:t>
            </w:r>
            <w:r w:rsidRPr="003640B8">
              <w:rPr>
                <w:sz w:val="28"/>
                <w:szCs w:val="28"/>
              </w:rPr>
              <w:t>о</w:t>
            </w:r>
            <w:r w:rsidRPr="003640B8">
              <w:rPr>
                <w:sz w:val="28"/>
                <w:szCs w:val="28"/>
              </w:rPr>
              <w:t>фессиональные группы по интересам, дискуссионные площадки, обучающие семинары, фестивали, форумы, метод</w:t>
            </w:r>
            <w:r w:rsidRPr="003640B8">
              <w:rPr>
                <w:sz w:val="28"/>
                <w:szCs w:val="28"/>
              </w:rPr>
              <w:t>и</w:t>
            </w:r>
            <w:r w:rsidRPr="003640B8">
              <w:rPr>
                <w:sz w:val="28"/>
                <w:szCs w:val="28"/>
              </w:rPr>
              <w:t>ческие объединения района, сетевые сообщества и т. д.;</w:t>
            </w:r>
            <w:proofErr w:type="gramEnd"/>
          </w:p>
          <w:p w:rsidR="00340BA1" w:rsidRPr="003640B8" w:rsidRDefault="003640B8" w:rsidP="00891CC9">
            <w:pPr>
              <w:pStyle w:val="Default"/>
              <w:numPr>
                <w:ilvl w:val="0"/>
                <w:numId w:val="7"/>
              </w:numPr>
              <w:tabs>
                <w:tab w:val="left" w:pos="385"/>
              </w:tabs>
              <w:ind w:left="5" w:firstLine="348"/>
              <w:jc w:val="both"/>
            </w:pPr>
            <w:r w:rsidRPr="003640B8">
              <w:rPr>
                <w:bCs/>
                <w:iCs/>
                <w:sz w:val="28"/>
                <w:szCs w:val="28"/>
              </w:rPr>
              <w:t xml:space="preserve">предусматривает использование современного способа управления </w:t>
            </w:r>
            <w:r w:rsidRPr="003640B8">
              <w:rPr>
                <w:sz w:val="28"/>
                <w:szCs w:val="28"/>
              </w:rPr>
              <w:t>н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>прерывного педагогического образов</w:t>
            </w:r>
            <w:r w:rsidRPr="003640B8">
              <w:rPr>
                <w:sz w:val="28"/>
                <w:szCs w:val="28"/>
              </w:rPr>
              <w:t>а</w:t>
            </w:r>
            <w:r w:rsidRPr="003640B8">
              <w:rPr>
                <w:sz w:val="28"/>
                <w:szCs w:val="28"/>
              </w:rPr>
              <w:t>ния на основе кластерного подхода, предполагающего совместное испол</w:t>
            </w:r>
            <w:r w:rsidRPr="003640B8">
              <w:rPr>
                <w:sz w:val="28"/>
                <w:szCs w:val="28"/>
              </w:rPr>
              <w:t>ь</w:t>
            </w:r>
            <w:r w:rsidRPr="003640B8">
              <w:rPr>
                <w:sz w:val="28"/>
                <w:szCs w:val="28"/>
              </w:rPr>
              <w:t>зование партнерами педагогического пространства объектов инновационной инфраструктуры, услуг, пакетов инн</w:t>
            </w:r>
            <w:r w:rsidRPr="003640B8">
              <w:rPr>
                <w:sz w:val="28"/>
                <w:szCs w:val="28"/>
              </w:rPr>
              <w:t>о</w:t>
            </w:r>
            <w:r w:rsidRPr="003640B8">
              <w:rPr>
                <w:sz w:val="28"/>
                <w:szCs w:val="28"/>
              </w:rPr>
              <w:t>вационных разработок, кадровых р</w:t>
            </w:r>
            <w:r w:rsidRPr="003640B8">
              <w:rPr>
                <w:sz w:val="28"/>
                <w:szCs w:val="28"/>
              </w:rPr>
              <w:t>е</w:t>
            </w:r>
            <w:r w:rsidRPr="003640B8">
              <w:rPr>
                <w:sz w:val="28"/>
                <w:szCs w:val="28"/>
              </w:rPr>
              <w:t>сурсов и оптимальных институци</w:t>
            </w:r>
            <w:r w:rsidRPr="003640B8">
              <w:rPr>
                <w:sz w:val="28"/>
                <w:szCs w:val="28"/>
              </w:rPr>
              <w:t>о</w:t>
            </w:r>
            <w:r w:rsidRPr="003640B8">
              <w:rPr>
                <w:sz w:val="28"/>
                <w:szCs w:val="28"/>
              </w:rPr>
              <w:lastRenderedPageBreak/>
              <w:t>нальных форм взаимодействия; эффе</w:t>
            </w:r>
            <w:r w:rsidRPr="003640B8">
              <w:rPr>
                <w:sz w:val="28"/>
                <w:szCs w:val="28"/>
              </w:rPr>
              <w:t>к</w:t>
            </w:r>
            <w:r w:rsidRPr="003640B8">
              <w:rPr>
                <w:sz w:val="28"/>
                <w:szCs w:val="28"/>
              </w:rPr>
              <w:t>тивное получение, накопление и и</w:t>
            </w:r>
            <w:r w:rsidRPr="003640B8">
              <w:rPr>
                <w:sz w:val="28"/>
                <w:szCs w:val="28"/>
              </w:rPr>
              <w:t>с</w:t>
            </w:r>
            <w:r w:rsidRPr="003640B8">
              <w:rPr>
                <w:sz w:val="28"/>
                <w:szCs w:val="28"/>
              </w:rPr>
              <w:t>пользование знаний в целях освоения новых компетенций, для самореализ</w:t>
            </w:r>
            <w:r w:rsidRPr="003640B8">
              <w:rPr>
                <w:sz w:val="28"/>
                <w:szCs w:val="28"/>
              </w:rPr>
              <w:t>а</w:t>
            </w:r>
            <w:r w:rsidRPr="003640B8">
              <w:rPr>
                <w:sz w:val="28"/>
                <w:szCs w:val="28"/>
              </w:rPr>
              <w:t>ции и профе</w:t>
            </w:r>
            <w:r w:rsidRPr="003640B8">
              <w:rPr>
                <w:sz w:val="28"/>
                <w:szCs w:val="28"/>
              </w:rPr>
              <w:t>с</w:t>
            </w:r>
            <w:r w:rsidRPr="003640B8">
              <w:rPr>
                <w:sz w:val="28"/>
                <w:szCs w:val="28"/>
              </w:rPr>
              <w:t>сионального развития.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3640B8" w:rsidRDefault="003640B8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Реализация на практике этой модели позволит выстроить поле професси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нального развития педагогов,  обесп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чить индивидуальные запросы педаг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гов и удовлетворенность педагогов н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640B8">
              <w:rPr>
                <w:rFonts w:ascii="Times New Roman" w:hAnsi="Times New Roman"/>
                <w:bCs/>
                <w:sz w:val="28"/>
                <w:szCs w:val="28"/>
              </w:rPr>
              <w:t xml:space="preserve">прерывным образованием через систему 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сетевых форм организации повышения квалификации, междисциплинарных лабораторий, профессиональных соо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б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ществ, профессиональных групп по и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н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тересам, дискуссионных площадок, обучающих семинаров, фестивалей, ф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о</w:t>
            </w:r>
            <w:r w:rsidRPr="003640B8">
              <w:rPr>
                <w:rFonts w:ascii="Times New Roman" w:hAnsi="Times New Roman"/>
                <w:sz w:val="28"/>
                <w:szCs w:val="28"/>
              </w:rPr>
              <w:t>румов и др.</w:t>
            </w:r>
          </w:p>
        </w:tc>
      </w:tr>
      <w:tr w:rsidR="00340BA1" w:rsidTr="00891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340BA1" w:rsidP="00891C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C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  <w:p w:rsidR="00340BA1" w:rsidRDefault="00340BA1" w:rsidP="00891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F8" w:rsidRPr="008718F8" w:rsidRDefault="008718F8" w:rsidP="00891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Провести оценку уровня сформир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ванности профессиональной комп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тентности педагогов для определения кандидатов – участников инновацио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ного пространства  непрерывного пед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гогического образования муниципал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ь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ного образования Каневской район в условиях сетевого повышения квалиф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 xml:space="preserve">кации </w:t>
            </w:r>
          </w:p>
          <w:p w:rsidR="008718F8" w:rsidRPr="008718F8" w:rsidRDefault="008718F8" w:rsidP="00891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8F8">
              <w:rPr>
                <w:rFonts w:ascii="Times New Roman" w:hAnsi="Times New Roman"/>
                <w:sz w:val="28"/>
                <w:szCs w:val="28"/>
              </w:rPr>
              <w:t>2. Разработать модель инновационного пространства  непрерывного педагог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ческого образования.</w:t>
            </w:r>
          </w:p>
          <w:p w:rsidR="008718F8" w:rsidRPr="008718F8" w:rsidRDefault="008718F8" w:rsidP="00891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8F8">
              <w:rPr>
                <w:rFonts w:ascii="Times New Roman" w:hAnsi="Times New Roman"/>
                <w:sz w:val="28"/>
                <w:szCs w:val="28"/>
              </w:rPr>
              <w:t>3. Разработать модель сетевого взаим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действия при организации повышения квалификации педагогов образовател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ь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ных организаций, включающую мех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низм самостоятельного планирования учителем содержания своего курса п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вышения квалификации на основе пе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р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сональных образовательных запросов.</w:t>
            </w:r>
          </w:p>
          <w:p w:rsidR="00340BA1" w:rsidRDefault="008718F8" w:rsidP="0089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F8">
              <w:rPr>
                <w:rFonts w:ascii="Times New Roman" w:hAnsi="Times New Roman"/>
                <w:sz w:val="28"/>
                <w:szCs w:val="28"/>
              </w:rPr>
              <w:t>4. Разработать нормативно-правовые документы, регламентирующие де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я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тельность в инновационном простра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стве  непрерывного педагогического образования муниципального образов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8F8">
              <w:rPr>
                <w:rFonts w:ascii="Times New Roman" w:hAnsi="Times New Roman"/>
                <w:sz w:val="28"/>
                <w:szCs w:val="28"/>
              </w:rPr>
              <w:t>ния Каневской район.</w:t>
            </w:r>
          </w:p>
        </w:tc>
      </w:tr>
    </w:tbl>
    <w:p w:rsidR="00340BA1" w:rsidRDefault="00340BA1" w:rsidP="0089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BA1" w:rsidRDefault="00340BA1" w:rsidP="00541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4"/>
        <w:tblW w:w="9600" w:type="dxa"/>
        <w:tblLook w:val="04A0"/>
      </w:tblPr>
      <w:tblGrid>
        <w:gridCol w:w="704"/>
        <w:gridCol w:w="3799"/>
        <w:gridCol w:w="2268"/>
        <w:gridCol w:w="2829"/>
      </w:tblGrid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5417F2" w:rsidRDefault="00340BA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5417F2" w:rsidRDefault="00340BA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5417F2" w:rsidRDefault="00340BA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5417F2" w:rsidRDefault="00340BA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Ожидаемый резул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340BA1" w:rsidRPr="005417F2" w:rsidTr="0095179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5417F2" w:rsidRDefault="00340BA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5417F2" w:rsidRDefault="00DC428E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5417F2" w:rsidRDefault="00872BC1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Анализ и обоснование орг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низационно-методических условий для реализации ц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лей и задач деятельности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141A" w:rsidRPr="005417F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83307C" w:rsidRPr="005417F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A" w:rsidRPr="005417F2" w:rsidRDefault="0002459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A" w:rsidRPr="005417F2" w:rsidRDefault="0022141A" w:rsidP="005417F2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Изучение существующего опыта реализации моделей с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тевого 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взаимоде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A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141A" w:rsidRPr="005417F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83307C" w:rsidRPr="005417F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2" w:rsidRPr="005417F2" w:rsidRDefault="0002459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Диагностические м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териалы, </w:t>
            </w:r>
          </w:p>
          <w:p w:rsidR="0022141A" w:rsidRPr="005417F2" w:rsidRDefault="0002459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891CC9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737D1E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891CC9" w:rsidRPr="005417F2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 w:rsidR="00891CC9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кандидатов – участни</w:t>
            </w:r>
            <w:r w:rsidR="00891CC9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новационного простран</w:t>
            </w:r>
            <w:r w:rsidR="00891CC9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непрерывного педагогич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ского образования муниц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Кане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ской район в условиях сет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вого повышения квалифик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17F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83307C" w:rsidRPr="005417F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737D1E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2" w:rsidRPr="005417F2" w:rsidRDefault="006E204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2" w:rsidRPr="005417F2" w:rsidRDefault="00F60BE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ных проблем руководящих и педагогических работников общеобразова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для реализации н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прерывного педагогического образования муниципального образования Каневской ра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он в условиях сетевого п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вышения квалиф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17F2" w:rsidRPr="005417F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83307C" w:rsidRPr="005417F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F2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F60BE2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6E2041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D1E" w:rsidRPr="00541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737D1E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Диагностика  основных з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труднений </w:t>
            </w:r>
            <w:r w:rsidR="00F60BE2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руководящих и педагогических работников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низаций по </w:t>
            </w:r>
            <w:r w:rsidR="00F60BE2" w:rsidRPr="005417F2">
              <w:rPr>
                <w:rFonts w:ascii="Times New Roman" w:hAnsi="Times New Roman" w:cs="Times New Roman"/>
                <w:sz w:val="28"/>
                <w:szCs w:val="28"/>
              </w:rPr>
              <w:t>построению и</w:t>
            </w:r>
            <w:r w:rsidR="00F60BE2" w:rsidRPr="005417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0BE2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дивидуального 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E2041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F60BE2" w:rsidRPr="005417F2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17F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83307C" w:rsidRPr="005417F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737D1E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Диагностические м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737D1E" w:rsidRPr="005417F2" w:rsidTr="0095179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1E" w:rsidRPr="005417F2" w:rsidRDefault="00737D1E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9" w:rsidRPr="005417F2" w:rsidRDefault="00891CC9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9" w:rsidRPr="005417F2" w:rsidRDefault="00891CC9" w:rsidP="00541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Определение принципов и 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ханизмов </w:t>
            </w:r>
            <w:proofErr w:type="gramStart"/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формирования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держания 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модели инновац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онного пространства  непр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рывного педагогического 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gramEnd"/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 соответствии с 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требованиями професси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нального 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стандарта педагога и компонентами професси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нальной компетентности пед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9" w:rsidRDefault="0083307C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5417F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3307C" w:rsidRPr="005417F2" w:rsidRDefault="0083307C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C9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етодические рек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891CC9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Pr="005417F2" w:rsidRDefault="00891CC9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Определение механизма сам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стоятельного планирования учителем содержания своего курса повышения квалифик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ции на основе персональных образовательных 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запр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Default="0083307C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17F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83307C" w:rsidRPr="005417F2" w:rsidRDefault="0083307C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1E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етодические рек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  <w:p w:rsidR="005417F2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1E" w:rsidRPr="005417F2" w:rsidTr="0095179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F2" w:rsidRPr="005417F2" w:rsidRDefault="00737D1E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F60BE2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2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2" w:rsidRPr="005417F2" w:rsidRDefault="0002459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Определение структуры и  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держания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модели инновац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онного пространства  непр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рывного педагогического 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2" w:rsidRPr="005417F2" w:rsidRDefault="005417F2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24592" w:rsidRPr="005417F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2" w:rsidRPr="005417F2" w:rsidRDefault="00E0761C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Методические мат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модействия  по вопросу ре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лизации инновационного 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Default="005417F2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36B0" w:rsidRPr="005417F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5417F2" w:rsidRPr="005417F2" w:rsidRDefault="005417F2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Договора о сотру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ничестве</w:t>
            </w: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Разработка образовательных мероприятий для </w:t>
            </w:r>
            <w:r w:rsidRPr="005417F2">
              <w:rPr>
                <w:rFonts w:ascii="Times New Roman" w:hAnsi="Times New Roman" w:cs="Times New Roman"/>
                <w:smallCaps/>
                <w:spacing w:val="-6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наполнения 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образовательной программы сетевого повышения 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квалиф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кации пед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пакет локальных нормативных актов, регл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ментирующих реализацию модели сетевого взаимоде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ствия при организации п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вышения квалификации п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акет нормативных актов</w:t>
            </w: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Организация  непрерывного повышения квалификации участников инновац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Сертификаты о п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вышении квалифик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8E684C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8E684C" w:rsidP="005417F2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Распределение функций в о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ласти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деятельности субъектов сетевого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взаимоде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Default="0095179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17F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951790" w:rsidRPr="005417F2" w:rsidRDefault="0095179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акет нормативных актов</w:t>
            </w:r>
          </w:p>
        </w:tc>
      </w:tr>
      <w:tr w:rsidR="008E684C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8E684C" w:rsidP="005417F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Определение способов и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ханизмов взаимодействия </w:t>
            </w:r>
            <w:r w:rsidRPr="005417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субъектов сети.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Default="0095179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951790" w:rsidRPr="005417F2" w:rsidRDefault="0095179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95179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41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акет нормативных актов</w:t>
            </w:r>
          </w:p>
        </w:tc>
      </w:tr>
      <w:tr w:rsidR="008E684C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5417F2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8E684C" w:rsidP="005417F2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Создание </w:t>
            </w:r>
            <w:proofErr w:type="spellStart"/>
            <w:r w:rsidRPr="005417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интернет-ресурса</w:t>
            </w:r>
            <w:proofErr w:type="spellEnd"/>
            <w:r w:rsidRPr="005417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содержащего информацию 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содержании и условиях </w:t>
            </w:r>
            <w:proofErr w:type="gramStart"/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реал</w:t>
            </w:r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</w:t>
            </w:r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зации</w:t>
            </w:r>
            <w:r w:rsidRPr="005417F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образовательных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приятий образовательной пр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</w:t>
            </w:r>
            <w:r w:rsidRPr="00541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сетевого повышения квал</w:t>
            </w:r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</w:t>
            </w:r>
            <w:r w:rsidRPr="005417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фикации</w:t>
            </w:r>
            <w:proofErr w:type="gramEnd"/>
          </w:p>
          <w:p w:rsidR="008E684C" w:rsidRPr="005417F2" w:rsidRDefault="008E684C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Default="0095179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51790" w:rsidRPr="005417F2" w:rsidRDefault="00951790" w:rsidP="0054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4C" w:rsidRPr="005417F2" w:rsidRDefault="0095179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F936B0" w:rsidRPr="005417F2" w:rsidTr="0095179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комендаций 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по реализации  модели  сетевого  взаимоде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ствия  при  организации п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вышения квалификации п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дагогов образовательных о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ганиз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83307C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36B0" w:rsidRPr="005417F2">
              <w:rPr>
                <w:rFonts w:ascii="Times New Roman" w:hAnsi="Times New Roman" w:cs="Times New Roman"/>
                <w:sz w:val="28"/>
                <w:szCs w:val="28"/>
              </w:rPr>
              <w:t>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– практикумы для 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щих работников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организаций 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по реализации  модели  сетевого  взаимодействия  при  орган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зации повышения квалиф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кации педагогов образов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тельных организ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Default="00951790" w:rsidP="0083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:rsidR="00951790" w:rsidRPr="005417F2" w:rsidRDefault="0095179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951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Методические м</w:t>
            </w:r>
            <w:r w:rsidR="009517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</w:tc>
      </w:tr>
      <w:tr w:rsidR="00F936B0" w:rsidRPr="005417F2" w:rsidTr="00951790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профессионал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ной компетентности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педаг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гических работников в инн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вационном образовательном пространстве непрерывного педагогического образов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E684C" w:rsidRPr="005417F2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. Муниципальный сем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684C"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нар.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95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4D226E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6B0" w:rsidRPr="005417F2" w:rsidTr="009517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F936B0" w:rsidP="005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>Модель</w:t>
            </w:r>
            <w:r w:rsidRPr="00541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сетевог</w:t>
            </w:r>
            <w:r w:rsidRPr="005417F2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 </w:t>
            </w:r>
            <w:r w:rsidRPr="005417F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взаим</w:t>
            </w:r>
            <w:r w:rsidRPr="005417F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</w:t>
            </w:r>
            <w:r w:rsidRPr="005417F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действия при </w:t>
            </w:r>
            <w:r w:rsidRPr="005417F2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организации   повышения</w:t>
            </w:r>
            <w:r w:rsidRPr="00541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квалифика</w:t>
            </w:r>
            <w:r w:rsidRPr="005417F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ции </w:t>
            </w:r>
            <w:r w:rsidRPr="005417F2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педагогов</w:t>
            </w:r>
            <w:r w:rsidRPr="00541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7F2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образовательных </w:t>
            </w:r>
            <w:r w:rsidRPr="005417F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орган</w:t>
            </w:r>
            <w:r w:rsidRPr="005417F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и</w:t>
            </w:r>
            <w:r w:rsidRPr="005417F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заций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951790" w:rsidP="0095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B0" w:rsidRPr="005417F2" w:rsidRDefault="005417F2" w:rsidP="0054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Сборник методич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17F2">
              <w:rPr>
                <w:rFonts w:ascii="Times New Roman" w:hAnsi="Times New Roman" w:cs="Times New Roman"/>
                <w:sz w:val="28"/>
                <w:szCs w:val="28"/>
              </w:rPr>
              <w:t>ских рекомендаций</w:t>
            </w:r>
          </w:p>
        </w:tc>
      </w:tr>
    </w:tbl>
    <w:p w:rsidR="00BF56E3" w:rsidRDefault="00BF56E3" w:rsidP="005417F2">
      <w:pPr>
        <w:spacing w:after="0" w:line="240" w:lineRule="auto"/>
      </w:pPr>
    </w:p>
    <w:sectPr w:rsidR="00BF56E3" w:rsidSect="00DC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72"/>
    <w:multiLevelType w:val="hybridMultilevel"/>
    <w:tmpl w:val="9BCC6ED8"/>
    <w:lvl w:ilvl="0" w:tplc="5C9A0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3008"/>
    <w:multiLevelType w:val="hybridMultilevel"/>
    <w:tmpl w:val="C29671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EB7204"/>
    <w:multiLevelType w:val="hybridMultilevel"/>
    <w:tmpl w:val="EDCEB2AA"/>
    <w:lvl w:ilvl="0" w:tplc="5C3A97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68E7355F"/>
    <w:multiLevelType w:val="hybridMultilevel"/>
    <w:tmpl w:val="29BA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0E05"/>
    <w:multiLevelType w:val="hybridMultilevel"/>
    <w:tmpl w:val="FE7223DA"/>
    <w:lvl w:ilvl="0" w:tplc="D35024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5A1E"/>
    <w:rsid w:val="00024592"/>
    <w:rsid w:val="00053E07"/>
    <w:rsid w:val="0008198E"/>
    <w:rsid w:val="001744C9"/>
    <w:rsid w:val="0022141A"/>
    <w:rsid w:val="0027407F"/>
    <w:rsid w:val="00340BA1"/>
    <w:rsid w:val="003640B8"/>
    <w:rsid w:val="00383031"/>
    <w:rsid w:val="004276D1"/>
    <w:rsid w:val="004542AB"/>
    <w:rsid w:val="00497FF7"/>
    <w:rsid w:val="004D226E"/>
    <w:rsid w:val="004D513E"/>
    <w:rsid w:val="005417F2"/>
    <w:rsid w:val="006E2041"/>
    <w:rsid w:val="007044FB"/>
    <w:rsid w:val="00737D1E"/>
    <w:rsid w:val="0083307C"/>
    <w:rsid w:val="008600EB"/>
    <w:rsid w:val="008718F8"/>
    <w:rsid w:val="00872BC1"/>
    <w:rsid w:val="00891CC9"/>
    <w:rsid w:val="008E1597"/>
    <w:rsid w:val="008E684C"/>
    <w:rsid w:val="00951790"/>
    <w:rsid w:val="009C1AE9"/>
    <w:rsid w:val="00A05A1E"/>
    <w:rsid w:val="00A40738"/>
    <w:rsid w:val="00AE5A2F"/>
    <w:rsid w:val="00BA2851"/>
    <w:rsid w:val="00BF56E3"/>
    <w:rsid w:val="00D513D6"/>
    <w:rsid w:val="00DC428E"/>
    <w:rsid w:val="00DC6A8C"/>
    <w:rsid w:val="00E0761C"/>
    <w:rsid w:val="00F60BE2"/>
    <w:rsid w:val="00F9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  <w:style w:type="paragraph" w:customStyle="1" w:styleId="Default">
    <w:name w:val="Default"/>
    <w:rsid w:val="0005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nri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rimc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43A9-7204-4016-825F-4D39957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cp:lastPrinted>2016-03-01T11:59:00Z</cp:lastPrinted>
  <dcterms:created xsi:type="dcterms:W3CDTF">2016-02-17T06:18:00Z</dcterms:created>
  <dcterms:modified xsi:type="dcterms:W3CDTF">2016-03-01T12:24:00Z</dcterms:modified>
</cp:coreProperties>
</file>