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F1" w:rsidRDefault="00CA46D2" w:rsidP="00BD6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E64"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93FC3"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 о реализации проекта </w:t>
      </w:r>
      <w:r w:rsidR="00F5166D"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инновационной площадки </w:t>
      </w:r>
    </w:p>
    <w:p w:rsidR="00C66D09" w:rsidRPr="00BD677B" w:rsidRDefault="00F5166D" w:rsidP="00BD6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(КИП-201</w:t>
      </w:r>
      <w:r w:rsidR="0044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83E8B" w:rsidRPr="00BD677B" w:rsidRDefault="00C66D09" w:rsidP="00BD6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психологической компетентности педагога как компонент инновационного менеджмента педагогического процесса»</w:t>
      </w:r>
      <w:r w:rsidR="00F5166D"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6D2" w:rsidRPr="00BD677B" w:rsidRDefault="00D66B87" w:rsidP="00BD6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бюджетного учреждения </w:t>
      </w:r>
    </w:p>
    <w:p w:rsidR="00D66B87" w:rsidRPr="00BD677B" w:rsidRDefault="00D66B87" w:rsidP="00BD6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59 г. Сочи имени Трубачева Михаила Григорьевича</w:t>
      </w:r>
    </w:p>
    <w:p w:rsidR="00883E8B" w:rsidRPr="00BD677B" w:rsidRDefault="00B0347F" w:rsidP="00BD6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7EFE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83E8B"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E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C66D09" w:rsidRPr="00BD677B" w:rsidRDefault="00712C3E" w:rsidP="00BD677B">
      <w:pPr>
        <w:pStyle w:val="a4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Паспортная информация</w:t>
      </w:r>
    </w:p>
    <w:p w:rsidR="00712C3E" w:rsidRPr="00BD677B" w:rsidRDefault="00712C3E" w:rsidP="00BD677B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28"/>
        <w:gridCol w:w="5381"/>
      </w:tblGrid>
      <w:tr w:rsidR="004B5E64" w:rsidRPr="00BD677B" w:rsidTr="00C66D09">
        <w:tc>
          <w:tcPr>
            <w:tcW w:w="636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381" w:type="dxa"/>
          </w:tcPr>
          <w:p w:rsidR="004B5E64" w:rsidRPr="00BD677B" w:rsidRDefault="004B5E64" w:rsidP="005407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Лицей № 59 г. Сочи</w:t>
            </w:r>
            <w:r w:rsidR="00CA790E" w:rsidRPr="00BD677B">
              <w:rPr>
                <w:rFonts w:ascii="Times New Roman" w:hAnsi="Times New Roman" w:cs="Times New Roman"/>
                <w:sz w:val="28"/>
                <w:szCs w:val="28"/>
              </w:rPr>
              <w:t xml:space="preserve"> имени Трубачева Михаила Григорьевича</w:t>
            </w:r>
          </w:p>
        </w:tc>
      </w:tr>
      <w:tr w:rsidR="004B5E64" w:rsidRPr="00BD677B" w:rsidTr="00C66D09">
        <w:tc>
          <w:tcPr>
            <w:tcW w:w="636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81" w:type="dxa"/>
          </w:tcPr>
          <w:p w:rsidR="004B5E64" w:rsidRPr="00BD677B" w:rsidRDefault="00CA790E" w:rsidP="005407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4B5E64" w:rsidRPr="00BD677B" w:rsidTr="00C66D09">
        <w:tc>
          <w:tcPr>
            <w:tcW w:w="636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81" w:type="dxa"/>
          </w:tcPr>
          <w:p w:rsidR="004B5E64" w:rsidRPr="00BD677B" w:rsidRDefault="00CA790E" w:rsidP="005407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354341,</w:t>
            </w:r>
            <w:r w:rsidR="004B5E64" w:rsidRPr="00BD677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Сочи, Адлерский район, ул. Садовая, 51</w:t>
            </w:r>
          </w:p>
        </w:tc>
      </w:tr>
      <w:tr w:rsidR="004B5E64" w:rsidRPr="00BD677B" w:rsidTr="00C66D09">
        <w:tc>
          <w:tcPr>
            <w:tcW w:w="636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381" w:type="dxa"/>
          </w:tcPr>
          <w:p w:rsidR="004B5E64" w:rsidRPr="00BD677B" w:rsidRDefault="004B5E64" w:rsidP="005407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Лотник</w:t>
            </w:r>
            <w:proofErr w:type="spellEnd"/>
            <w:r w:rsidRPr="00BD677B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4B5E64" w:rsidRPr="00BD677B" w:rsidTr="00C66D09">
        <w:tc>
          <w:tcPr>
            <w:tcW w:w="636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4B5E64" w:rsidRPr="00BD677B" w:rsidRDefault="004B5E64" w:rsidP="005407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8 (862) 240-01-16, lyceum59@edu.sochi.ru</w:t>
            </w:r>
          </w:p>
        </w:tc>
      </w:tr>
      <w:tr w:rsidR="004B5E64" w:rsidRPr="00BD677B" w:rsidTr="00C66D09">
        <w:tc>
          <w:tcPr>
            <w:tcW w:w="636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381" w:type="dxa"/>
          </w:tcPr>
          <w:p w:rsidR="004B5E64" w:rsidRPr="00BD677B" w:rsidRDefault="00442FF7" w:rsidP="00BE71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5E64" w:rsidRPr="00BD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http://licey59.ru/</w:t>
              </w:r>
            </w:hyperlink>
            <w:r w:rsidR="004B5E64" w:rsidRPr="00BD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1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B5E64" w:rsidRPr="00BD677B" w:rsidTr="00C66D09">
        <w:tc>
          <w:tcPr>
            <w:tcW w:w="636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:rsidR="004B5E64" w:rsidRPr="00BD677B" w:rsidRDefault="004B5E64" w:rsidP="005407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77B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381" w:type="dxa"/>
          </w:tcPr>
          <w:p w:rsidR="004B5E64" w:rsidRPr="00BD677B" w:rsidRDefault="00991996" w:rsidP="005407F9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9199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http://licey59.ru/innovatsionnaya-deyatelnost/7490-2/</w:t>
            </w:r>
          </w:p>
        </w:tc>
      </w:tr>
    </w:tbl>
    <w:p w:rsidR="004B5E64" w:rsidRPr="00BD677B" w:rsidRDefault="004B5E64" w:rsidP="0054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Pr="00BD677B" w:rsidRDefault="002D0BC9" w:rsidP="0054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2D0BC9" w:rsidRPr="00BD677B" w:rsidRDefault="002D0BC9" w:rsidP="0054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Pr="00BD677B" w:rsidRDefault="002D0BC9" w:rsidP="0054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Default="002D0BC9" w:rsidP="00BD6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07F9" w:rsidRPr="00BD677B" w:rsidRDefault="005407F9" w:rsidP="00BD6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790E" w:rsidRPr="00BD677B" w:rsidRDefault="00CA790E" w:rsidP="00BD6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51B" w:rsidRPr="00BD677B" w:rsidRDefault="003E751B" w:rsidP="00BD67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</w:t>
      </w:r>
    </w:p>
    <w:p w:rsidR="005A6908" w:rsidRPr="00BD677B" w:rsidRDefault="003E751B" w:rsidP="00BD677B">
      <w:pPr>
        <w:pStyle w:val="a4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проекта. Цель, задачи, инновационность</w:t>
      </w:r>
    </w:p>
    <w:p w:rsidR="00AC71D8" w:rsidRPr="00BD677B" w:rsidRDefault="00AC71D8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hAnsi="Times New Roman" w:cs="Times New Roman"/>
          <w:sz w:val="28"/>
          <w:szCs w:val="28"/>
        </w:rPr>
        <w:t>Тема прое</w:t>
      </w:r>
      <w:r w:rsidR="00836B52" w:rsidRPr="00BD677B">
        <w:rPr>
          <w:rFonts w:ascii="Times New Roman" w:hAnsi="Times New Roman" w:cs="Times New Roman"/>
          <w:sz w:val="28"/>
          <w:szCs w:val="28"/>
        </w:rPr>
        <w:t xml:space="preserve">кта: «Развитие психологической </w:t>
      </w:r>
      <w:r w:rsidRPr="00BD677B">
        <w:rPr>
          <w:rFonts w:ascii="Times New Roman" w:hAnsi="Times New Roman" w:cs="Times New Roman"/>
          <w:sz w:val="28"/>
          <w:szCs w:val="28"/>
        </w:rPr>
        <w:t>компетентности педагога как компонент инновационного менеджмента педагогического процесса»</w:t>
      </w:r>
      <w:r w:rsidR="002D0BC9" w:rsidRPr="00BD677B">
        <w:rPr>
          <w:rFonts w:ascii="Times New Roman" w:hAnsi="Times New Roman" w:cs="Times New Roman"/>
          <w:sz w:val="28"/>
          <w:szCs w:val="28"/>
        </w:rPr>
        <w:t>.</w:t>
      </w:r>
    </w:p>
    <w:p w:rsidR="00555276" w:rsidRPr="00BD677B" w:rsidRDefault="00555276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hAnsi="Times New Roman" w:cs="Times New Roman"/>
          <w:sz w:val="28"/>
          <w:szCs w:val="28"/>
        </w:rPr>
        <w:t>Цель</w:t>
      </w:r>
      <w:r w:rsidR="00B67625" w:rsidRPr="00BD677B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Pr="00BD677B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 через развитие психологической компетентности</w:t>
      </w:r>
      <w:r w:rsidR="00AC71D8" w:rsidRPr="00BD677B">
        <w:rPr>
          <w:rFonts w:ascii="Times New Roman" w:hAnsi="Times New Roman" w:cs="Times New Roman"/>
          <w:sz w:val="28"/>
          <w:szCs w:val="28"/>
        </w:rPr>
        <w:t>.</w:t>
      </w:r>
    </w:p>
    <w:p w:rsidR="00AC71D8" w:rsidRPr="00BD677B" w:rsidRDefault="00AC71D8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>Задачи отчетного периода:</w:t>
      </w:r>
    </w:p>
    <w:p w:rsidR="002D3D6B" w:rsidRPr="00BD677B" w:rsidRDefault="00F43732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1. </w:t>
      </w:r>
      <w:r w:rsidR="002D3D6B" w:rsidRPr="00BD677B">
        <w:rPr>
          <w:rFonts w:ascii="Times New Roman" w:hAnsi="Times New Roman" w:cs="Times New Roman"/>
          <w:sz w:val="28"/>
          <w:szCs w:val="28"/>
        </w:rPr>
        <w:t>Повышение уровня психологической компетентности при фактической реализации программы «Психологическая компетентность педагога». Коррекция и совершенствование программы.</w:t>
      </w:r>
    </w:p>
    <w:p w:rsidR="002D3D6B" w:rsidRPr="00BD677B" w:rsidRDefault="00F43732" w:rsidP="00BD677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2. </w:t>
      </w:r>
      <w:r w:rsidR="002D3D6B" w:rsidRPr="00BD677B">
        <w:rPr>
          <w:rFonts w:ascii="Times New Roman" w:hAnsi="Times New Roman" w:cs="Times New Roman"/>
          <w:sz w:val="28"/>
          <w:szCs w:val="28"/>
        </w:rPr>
        <w:t>Мониторинг показателей психологической компетентности, удовлетворенности трудом и профессионального выгорания педагогов.</w:t>
      </w:r>
    </w:p>
    <w:p w:rsidR="002D3D6B" w:rsidRPr="00BD677B" w:rsidRDefault="00F43732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3. </w:t>
      </w:r>
      <w:r w:rsidR="002D3D6B" w:rsidRPr="00BD677B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роста педагогов в рамках информационного, научно – методического и экспертного сопровождения внутришкольного сетевого электронного ресурса «Наши кадры: портфолио». </w:t>
      </w:r>
    </w:p>
    <w:p w:rsidR="002D3D6B" w:rsidRPr="00BD677B" w:rsidRDefault="00F43732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D3D6B" w:rsidRPr="00BD677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D3D6B" w:rsidRPr="00BD677B">
        <w:rPr>
          <w:rFonts w:ascii="Times New Roman" w:hAnsi="Times New Roman" w:cs="Times New Roman"/>
          <w:sz w:val="28"/>
          <w:szCs w:val="28"/>
        </w:rPr>
        <w:t xml:space="preserve"> – педагогическая поддержка педагогов с высоким уровнем профессионального выгорания</w:t>
      </w:r>
      <w:r w:rsidR="008A2130" w:rsidRPr="00BD677B">
        <w:rPr>
          <w:rFonts w:ascii="Times New Roman" w:hAnsi="Times New Roman" w:cs="Times New Roman"/>
          <w:sz w:val="28"/>
          <w:szCs w:val="28"/>
        </w:rPr>
        <w:t>.</w:t>
      </w:r>
    </w:p>
    <w:p w:rsidR="002D3D6B" w:rsidRPr="00BD677B" w:rsidRDefault="00F43732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5. </w:t>
      </w:r>
      <w:r w:rsidR="00BD677B">
        <w:rPr>
          <w:rFonts w:ascii="Times New Roman" w:hAnsi="Times New Roman" w:cs="Times New Roman"/>
          <w:sz w:val="28"/>
          <w:szCs w:val="28"/>
        </w:rPr>
        <w:t>Сетевое взаимодействие с</w:t>
      </w:r>
      <w:r w:rsidR="002D3D6B" w:rsidRPr="00BD677B">
        <w:rPr>
          <w:rFonts w:ascii="Times New Roman" w:hAnsi="Times New Roman" w:cs="Times New Roman"/>
          <w:sz w:val="28"/>
          <w:szCs w:val="28"/>
        </w:rPr>
        <w:t xml:space="preserve"> </w:t>
      </w:r>
      <w:r w:rsidR="00BD677B">
        <w:rPr>
          <w:rFonts w:ascii="Times New Roman" w:hAnsi="Times New Roman" w:cs="Times New Roman"/>
          <w:sz w:val="28"/>
          <w:szCs w:val="28"/>
        </w:rPr>
        <w:t>учреждениями</w:t>
      </w:r>
      <w:r w:rsidR="002D3D6B" w:rsidRPr="00BD677B">
        <w:rPr>
          <w:rFonts w:ascii="Times New Roman" w:hAnsi="Times New Roman" w:cs="Times New Roman"/>
          <w:sz w:val="28"/>
          <w:szCs w:val="28"/>
        </w:rPr>
        <w:t xml:space="preserve"> – партнерами по развитию компетентности педагогов, распространение инновационного опыта.</w:t>
      </w:r>
    </w:p>
    <w:p w:rsidR="00BD677B" w:rsidRPr="00BD677B" w:rsidRDefault="00F43732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6. </w:t>
      </w:r>
      <w:r w:rsidR="00BD677B" w:rsidRPr="00BD677B">
        <w:rPr>
          <w:rFonts w:ascii="Times New Roman" w:hAnsi="Times New Roman" w:cs="Times New Roman"/>
          <w:sz w:val="28"/>
          <w:szCs w:val="28"/>
        </w:rPr>
        <w:t>Продукты инновационной деятельности:</w:t>
      </w:r>
    </w:p>
    <w:p w:rsidR="002D3D6B" w:rsidRPr="00BD677B" w:rsidRDefault="002D3D6B" w:rsidP="00BD677B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«Психологическая компетентность педагога: содержание, диагностика, </w:t>
      </w:r>
      <w:r w:rsidR="00694B20">
        <w:rPr>
          <w:rFonts w:ascii="Times New Roman" w:hAnsi="Times New Roman" w:cs="Times New Roman"/>
          <w:sz w:val="28"/>
          <w:szCs w:val="28"/>
        </w:rPr>
        <w:t>развитие»</w:t>
      </w:r>
    </w:p>
    <w:p w:rsidR="00BD677B" w:rsidRPr="00BD677B" w:rsidRDefault="00BD677B" w:rsidP="00BD677B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 xml:space="preserve">«Способы эффективного взаимодействия </w:t>
      </w:r>
      <w:r w:rsidR="00694B20">
        <w:rPr>
          <w:rFonts w:ascii="Times New Roman" w:hAnsi="Times New Roman" w:cs="Times New Roman"/>
          <w:sz w:val="28"/>
          <w:szCs w:val="28"/>
        </w:rPr>
        <w:t>в образовательном пространстве»</w:t>
      </w:r>
    </w:p>
    <w:p w:rsidR="00BD677B" w:rsidRPr="00BD677B" w:rsidRDefault="00BD677B" w:rsidP="00BD677B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«Сборник методик для диагностики уровня психологич</w:t>
      </w:r>
      <w:r w:rsidR="0069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компетентности педагогов»</w:t>
      </w:r>
    </w:p>
    <w:p w:rsidR="00662081" w:rsidRDefault="00AC1132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t>Инновационность: н</w:t>
      </w:r>
      <w:r w:rsidR="009B74DD" w:rsidRPr="00BD677B">
        <w:rPr>
          <w:rFonts w:ascii="Times New Roman" w:hAnsi="Times New Roman" w:cs="Times New Roman"/>
          <w:sz w:val="28"/>
          <w:szCs w:val="28"/>
        </w:rPr>
        <w:t xml:space="preserve">а настоящем этапе развития образования фактически отсутствуют мероприятия и программы, целенаправленно способствующие развитию психологической компетентности педагогов. </w:t>
      </w:r>
    </w:p>
    <w:p w:rsidR="009B74DD" w:rsidRDefault="009B74DD" w:rsidP="00BD67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hAnsi="Times New Roman" w:cs="Times New Roman"/>
          <w:sz w:val="28"/>
          <w:szCs w:val="28"/>
        </w:rPr>
        <w:lastRenderedPageBreak/>
        <w:t xml:space="preserve">У значительного количества педагогов </w:t>
      </w:r>
      <w:r w:rsidR="00A861F1" w:rsidRPr="00BD677B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BD677B">
        <w:rPr>
          <w:rFonts w:ascii="Times New Roman" w:hAnsi="Times New Roman" w:cs="Times New Roman"/>
          <w:sz w:val="28"/>
          <w:szCs w:val="28"/>
        </w:rPr>
        <w:t xml:space="preserve">профессиональный дефицит психолого-педагогической и коммуникативной компетенций, таким образом, </w:t>
      </w:r>
      <w:r w:rsidR="00AC1132" w:rsidRPr="00BD677B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BD677B">
        <w:rPr>
          <w:rFonts w:ascii="Times New Roman" w:hAnsi="Times New Roman" w:cs="Times New Roman"/>
          <w:sz w:val="28"/>
          <w:szCs w:val="28"/>
        </w:rPr>
        <w:t xml:space="preserve">представляемого проекта заключается непосредственно в </w:t>
      </w:r>
      <w:r w:rsidR="00AC1132" w:rsidRPr="00BD677B">
        <w:rPr>
          <w:rFonts w:ascii="Times New Roman" w:hAnsi="Times New Roman" w:cs="Times New Roman"/>
          <w:sz w:val="28"/>
          <w:szCs w:val="28"/>
        </w:rPr>
        <w:t>необходимости развития</w:t>
      </w:r>
      <w:r w:rsidRPr="00BD677B">
        <w:rPr>
          <w:rFonts w:ascii="Times New Roman" w:hAnsi="Times New Roman" w:cs="Times New Roman"/>
          <w:sz w:val="28"/>
          <w:szCs w:val="28"/>
        </w:rPr>
        <w:t xml:space="preserve"> психологической ком</w:t>
      </w:r>
      <w:r w:rsidR="00AC1132" w:rsidRPr="00BD677B">
        <w:rPr>
          <w:rFonts w:ascii="Times New Roman" w:hAnsi="Times New Roman" w:cs="Times New Roman"/>
          <w:sz w:val="28"/>
          <w:szCs w:val="28"/>
        </w:rPr>
        <w:t>петентности педагогов</w:t>
      </w:r>
      <w:r w:rsidR="00A63083" w:rsidRPr="00BD677B">
        <w:rPr>
          <w:rFonts w:ascii="Times New Roman" w:hAnsi="Times New Roman" w:cs="Times New Roman"/>
          <w:sz w:val="28"/>
          <w:szCs w:val="28"/>
        </w:rPr>
        <w:t>.</w:t>
      </w:r>
    </w:p>
    <w:p w:rsidR="00924F83" w:rsidRPr="00BD677B" w:rsidRDefault="003E751B" w:rsidP="00BD677B">
      <w:pPr>
        <w:pStyle w:val="a4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и оценка качества инновации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305"/>
        <w:gridCol w:w="3365"/>
      </w:tblGrid>
      <w:tr w:rsidR="00712C29" w:rsidRPr="00BD677B" w:rsidTr="00054A8D">
        <w:trPr>
          <w:trHeight w:val="402"/>
        </w:trPr>
        <w:tc>
          <w:tcPr>
            <w:tcW w:w="9634" w:type="dxa"/>
            <w:gridSpan w:val="3"/>
          </w:tcPr>
          <w:p w:rsidR="00712C29" w:rsidRPr="00BD677B" w:rsidRDefault="00712C29" w:rsidP="00BD677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Составляющие психологической компетентности</w:t>
            </w:r>
          </w:p>
        </w:tc>
      </w:tr>
      <w:tr w:rsidR="00712C29" w:rsidRPr="00BD677B" w:rsidTr="00C42FB2">
        <w:trPr>
          <w:trHeight w:val="343"/>
        </w:trPr>
        <w:tc>
          <w:tcPr>
            <w:tcW w:w="3964" w:type="dxa"/>
          </w:tcPr>
          <w:p w:rsidR="00712C29" w:rsidRPr="00BD677B" w:rsidRDefault="00712C29" w:rsidP="00AE68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</w:t>
            </w:r>
            <w:r w:rsidR="00C42FB2"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305" w:type="dxa"/>
          </w:tcPr>
          <w:p w:rsidR="00712C29" w:rsidRPr="00BD677B" w:rsidRDefault="00712C29" w:rsidP="00AE68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365" w:type="dxa"/>
          </w:tcPr>
          <w:p w:rsidR="00712C29" w:rsidRPr="00BD677B" w:rsidRDefault="00712C29" w:rsidP="00AE68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Методика</w:t>
            </w:r>
          </w:p>
        </w:tc>
      </w:tr>
      <w:tr w:rsidR="00712C29" w:rsidRPr="00BD677B" w:rsidTr="00C44A2E">
        <w:trPr>
          <w:trHeight w:val="1539"/>
        </w:trPr>
        <w:tc>
          <w:tcPr>
            <w:tcW w:w="3964" w:type="dxa"/>
          </w:tcPr>
          <w:p w:rsidR="00712C29" w:rsidRPr="00BD677B" w:rsidRDefault="00712C29" w:rsidP="00AE6843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Взаимопознание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Взаимопонимание, Взаимовли</w:t>
            </w:r>
            <w:r w:rsidR="00C42FB2"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яние, Социальная автономность, 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адаптивность, Социальная активность</w:t>
            </w:r>
          </w:p>
        </w:tc>
        <w:tc>
          <w:tcPr>
            <w:tcW w:w="2305" w:type="dxa"/>
          </w:tcPr>
          <w:p w:rsidR="00712C29" w:rsidRPr="00BD677B" w:rsidRDefault="00712C29" w:rsidP="00AE68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Перцептивно-интерактивная компетентность</w:t>
            </w:r>
          </w:p>
        </w:tc>
        <w:tc>
          <w:tcPr>
            <w:tcW w:w="3365" w:type="dxa"/>
          </w:tcPr>
          <w:p w:rsidR="00712C29" w:rsidRPr="00BD677B" w:rsidRDefault="00712C29" w:rsidP="00AE68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Диагностика перцептивно-интерактивной компетентности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(Н.П.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Фетискина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12C29" w:rsidRPr="00BD677B" w:rsidTr="00C44A2E">
        <w:trPr>
          <w:trHeight w:val="1222"/>
        </w:trPr>
        <w:tc>
          <w:tcPr>
            <w:tcW w:w="3964" w:type="dxa"/>
          </w:tcPr>
          <w:p w:rsidR="00712C29" w:rsidRPr="00BD677B" w:rsidRDefault="00712C29" w:rsidP="00AE6843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Эмоциональная осведомленность; управление своими эмоциями;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самомотивация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эмпатия; </w:t>
            </w:r>
          </w:p>
        </w:tc>
        <w:tc>
          <w:tcPr>
            <w:tcW w:w="2305" w:type="dxa"/>
          </w:tcPr>
          <w:p w:rsidR="00712C29" w:rsidRPr="00BD677B" w:rsidRDefault="00712C29" w:rsidP="00AE68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управлять эмоциональной сферой</w:t>
            </w:r>
          </w:p>
        </w:tc>
        <w:tc>
          <w:tcPr>
            <w:tcW w:w="3365" w:type="dxa"/>
          </w:tcPr>
          <w:p w:rsidR="00712C29" w:rsidRPr="00BD677B" w:rsidRDefault="00712C29" w:rsidP="00AE68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Диагностика «эмоционального интеллекта» 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Холла </w:t>
            </w:r>
          </w:p>
        </w:tc>
      </w:tr>
      <w:tr w:rsidR="00712C29" w:rsidRPr="00BD677B" w:rsidTr="00C44A2E">
        <w:trPr>
          <w:trHeight w:val="1369"/>
        </w:trPr>
        <w:tc>
          <w:tcPr>
            <w:tcW w:w="3964" w:type="dxa"/>
          </w:tcPr>
          <w:p w:rsidR="00712C29" w:rsidRPr="00BD677B" w:rsidRDefault="00712C29" w:rsidP="00AE6843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Планомерность, </w:t>
            </w:r>
          </w:p>
          <w:p w:rsidR="00712C29" w:rsidRPr="00BD677B" w:rsidRDefault="00712C29" w:rsidP="00AE6843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</w:t>
            </w:r>
            <w:r w:rsidR="00C42FB2"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устремленность, Настойчивость, 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Фиксация, Самоорганизация, Ориентация на настоящее</w:t>
            </w:r>
          </w:p>
        </w:tc>
        <w:tc>
          <w:tcPr>
            <w:tcW w:w="2305" w:type="dxa"/>
          </w:tcPr>
          <w:p w:rsidR="00712C29" w:rsidRPr="00BD677B" w:rsidRDefault="00712C29" w:rsidP="00AE68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организации собственной деятельности</w:t>
            </w:r>
          </w:p>
        </w:tc>
        <w:tc>
          <w:tcPr>
            <w:tcW w:w="3365" w:type="dxa"/>
          </w:tcPr>
          <w:p w:rsidR="000F3FC7" w:rsidRPr="00BD677B" w:rsidRDefault="00712C29" w:rsidP="005407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Опросник самоорганизации деятельности (сокр. ОСД)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адаптация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Мандриковой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 </w:t>
            </w:r>
          </w:p>
        </w:tc>
      </w:tr>
      <w:tr w:rsidR="00712C29" w:rsidRPr="00BD677B" w:rsidTr="00C44A2E">
        <w:trPr>
          <w:trHeight w:val="327"/>
        </w:trPr>
        <w:tc>
          <w:tcPr>
            <w:tcW w:w="9634" w:type="dxa"/>
            <w:gridSpan w:val="3"/>
          </w:tcPr>
          <w:p w:rsidR="00712C29" w:rsidRPr="00BD677B" w:rsidRDefault="00712C29" w:rsidP="00BD677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 поведения и переживаний, связанных с работой </w:t>
            </w:r>
          </w:p>
        </w:tc>
      </w:tr>
      <w:tr w:rsidR="00712C29" w:rsidRPr="00BD677B" w:rsidTr="00C44A2E">
        <w:trPr>
          <w:trHeight w:val="57"/>
        </w:trPr>
        <w:tc>
          <w:tcPr>
            <w:tcW w:w="3964" w:type="dxa"/>
          </w:tcPr>
          <w:p w:rsidR="00712C29" w:rsidRPr="00BD677B" w:rsidRDefault="00712C29" w:rsidP="005407F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истощение, Деперсонализация,</w:t>
            </w:r>
          </w:p>
          <w:p w:rsidR="00712C29" w:rsidRPr="00BD677B" w:rsidRDefault="00712C29" w:rsidP="005407F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Редукция профессиональных достижений</w:t>
            </w:r>
          </w:p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выгорание</w:t>
            </w:r>
          </w:p>
        </w:tc>
        <w:tc>
          <w:tcPr>
            <w:tcW w:w="3365" w:type="dxa"/>
          </w:tcPr>
          <w:p w:rsidR="00712C29" w:rsidRPr="00BD677B" w:rsidRDefault="00712C29" w:rsidP="00540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Опросник «Профессиональное выгорание» 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(К.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Маслач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С. Джексон, адаптация Н.Е. Водопьяновой)</w:t>
            </w:r>
          </w:p>
        </w:tc>
      </w:tr>
      <w:tr w:rsidR="00712C29" w:rsidRPr="00BD677B" w:rsidTr="00C44A2E">
        <w:trPr>
          <w:trHeight w:val="1369"/>
        </w:trPr>
        <w:tc>
          <w:tcPr>
            <w:tcW w:w="3964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Напряжение (переживание психотравмирующих обстоятельств, неудовлетворённость собой, </w:t>
            </w:r>
          </w:p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«загнанность в клетку»</w:t>
            </w:r>
            <w:r w:rsidR="00210640"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тревога и депрессия </w:t>
            </w:r>
          </w:p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Резистенция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2C29" w:rsidRPr="00BD677B" w:rsidRDefault="00210640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Истощение (э</w:t>
            </w:r>
            <w:r w:rsidR="00712C29"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моциональный дефицит, эмоциональная отстранённость, личностная отстранённость (деперсонализация), психосоматические и психовегетативные нарушения</w:t>
            </w:r>
          </w:p>
        </w:tc>
        <w:tc>
          <w:tcPr>
            <w:tcW w:w="2305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выгорание</w:t>
            </w:r>
          </w:p>
        </w:tc>
        <w:tc>
          <w:tcPr>
            <w:tcW w:w="3365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Методика диагностики уровня эмоционального выгорания</w:t>
            </w: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Бойко В.В.</w:t>
            </w:r>
          </w:p>
        </w:tc>
      </w:tr>
      <w:tr w:rsidR="00712C29" w:rsidRPr="00BD677B" w:rsidTr="008014D9">
        <w:trPr>
          <w:trHeight w:val="283"/>
        </w:trPr>
        <w:tc>
          <w:tcPr>
            <w:tcW w:w="9634" w:type="dxa"/>
            <w:gridSpan w:val="3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эффективности деятельности</w:t>
            </w:r>
          </w:p>
        </w:tc>
      </w:tr>
      <w:tr w:rsidR="00712C29" w:rsidRPr="00BD677B" w:rsidTr="00C44A2E">
        <w:trPr>
          <w:trHeight w:val="1102"/>
        </w:trPr>
        <w:tc>
          <w:tcPr>
            <w:tcW w:w="3964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Субъективное ощущение личностной эффективности</w:t>
            </w:r>
          </w:p>
        </w:tc>
        <w:tc>
          <w:tcPr>
            <w:tcW w:w="2305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Субьективный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критерий эффективности</w:t>
            </w:r>
          </w:p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Шкала общей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самоэффективности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Шварцера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Ральфа</w:t>
            </w:r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адаптации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Ромека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712C29" w:rsidRPr="00BD677B" w:rsidTr="00C44A2E">
        <w:trPr>
          <w:trHeight w:val="982"/>
        </w:trPr>
        <w:tc>
          <w:tcPr>
            <w:tcW w:w="3964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трудовой жизнью</w:t>
            </w:r>
          </w:p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Лояльность к организации</w:t>
            </w:r>
          </w:p>
        </w:tc>
        <w:tc>
          <w:tcPr>
            <w:tcW w:w="2305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Субьективный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критерий эффективности </w:t>
            </w:r>
          </w:p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</w:tcPr>
          <w:p w:rsidR="00712C29" w:rsidRPr="00BD677B" w:rsidRDefault="00712C29" w:rsidP="005407F9">
            <w:pPr>
              <w:tabs>
                <w:tab w:val="left" w:pos="2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«Интегральная удовлетворенность трудом»</w:t>
            </w:r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(А.В.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Батаршев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r w:rsidRPr="00BD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«Реализация ожиданий, возможность реализации мотивов»</w:t>
            </w:r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(В. </w:t>
            </w:r>
            <w:proofErr w:type="spellStart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Доминяка</w:t>
            </w:r>
            <w:proofErr w:type="spellEnd"/>
            <w:r w:rsidRPr="00BD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21E76" w:rsidRPr="00BD677B" w:rsidTr="00054A8D">
        <w:trPr>
          <w:trHeight w:val="982"/>
        </w:trPr>
        <w:tc>
          <w:tcPr>
            <w:tcW w:w="9634" w:type="dxa"/>
            <w:gridSpan w:val="3"/>
          </w:tcPr>
          <w:p w:rsidR="00921E76" w:rsidRDefault="00921E76" w:rsidP="00BD677B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Объективные показатели эффективности </w:t>
            </w:r>
          </w:p>
          <w:p w:rsidR="00DC1BC9" w:rsidRPr="00F10383" w:rsidRDefault="00DC1BC9" w:rsidP="00DC1BC9">
            <w:pPr>
              <w:pStyle w:val="a4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83">
              <w:rPr>
                <w:rFonts w:hAnsi="Times New Roman" w:cs="Times New Roman"/>
                <w:bCs/>
                <w:sz w:val="28"/>
                <w:szCs w:val="28"/>
              </w:rPr>
              <w:t>оценка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>содержания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>и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>качества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>подготовки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F10383">
              <w:rPr>
                <w:rFonts w:hAnsi="Times New Roman" w:cs="Times New Roman"/>
                <w:bCs/>
                <w:sz w:val="28"/>
                <w:szCs w:val="28"/>
              </w:rPr>
              <w:t>обучающихся</w:t>
            </w:r>
          </w:p>
          <w:p w:rsidR="00921E76" w:rsidRPr="00F10383" w:rsidRDefault="00921E76" w:rsidP="00DC1BC9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предметных результатов освоения программы обучающимися,</w:t>
            </w:r>
          </w:p>
          <w:p w:rsidR="004D4E65" w:rsidRPr="00F10383" w:rsidRDefault="004D4E65" w:rsidP="00DC1BC9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03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результаты сдачи ЕГЭ и ГИА</w:t>
            </w:r>
          </w:p>
          <w:p w:rsidR="00921E76" w:rsidRPr="00DC1BC9" w:rsidRDefault="00921E76" w:rsidP="00DC1BC9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</w:t>
            </w:r>
            <w:r w:rsidR="00BD3F98"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</w:t>
            </w: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конкурсах и олимпиадах, </w:t>
            </w:r>
          </w:p>
          <w:p w:rsidR="00921E76" w:rsidRPr="00DC1BC9" w:rsidRDefault="00921E76" w:rsidP="00DC1B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опыта в виде публикаций преподавателя;</w:t>
            </w:r>
          </w:p>
          <w:p w:rsidR="00921E76" w:rsidRPr="00DC1BC9" w:rsidRDefault="00921E76" w:rsidP="00DC1B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проекте «Наставник, консультант, супервизор, модератор»;</w:t>
            </w:r>
          </w:p>
          <w:p w:rsidR="00921E76" w:rsidRPr="00DC1BC9" w:rsidRDefault="00921E76" w:rsidP="00DC1B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открытых уроков, посещение уроков коллег;  </w:t>
            </w:r>
          </w:p>
          <w:p w:rsidR="00921E76" w:rsidRPr="00DC1BC9" w:rsidRDefault="00921E76" w:rsidP="00DC1B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сетевых ресурсов, участие в форумах;</w:t>
            </w:r>
          </w:p>
          <w:p w:rsidR="00921E76" w:rsidRPr="00DC1BC9" w:rsidRDefault="00921E76" w:rsidP="00DC1B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 на курсах, семинарах и вебинарах; </w:t>
            </w:r>
          </w:p>
          <w:p w:rsidR="00921E76" w:rsidRPr="004D4E65" w:rsidRDefault="00921E76" w:rsidP="00DC1B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семинарах, конференциях, участие в профессиональных конкурсах</w:t>
            </w:r>
            <w:r w:rsidRPr="004D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69ED" w:rsidRDefault="00BC69ED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E4" w:rsidRDefault="007C01E4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F9" w:rsidRDefault="005407F9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F9" w:rsidRDefault="005407F9" w:rsidP="00BD67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C2" w:rsidRPr="005407F9" w:rsidRDefault="00B93FC3" w:rsidP="005407F9">
      <w:pPr>
        <w:pStyle w:val="a4"/>
        <w:numPr>
          <w:ilvl w:val="0"/>
          <w:numId w:val="9"/>
        </w:num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</w:t>
      </w:r>
    </w:p>
    <w:p w:rsidR="00496925" w:rsidRPr="00F10383" w:rsidRDefault="00496925" w:rsidP="005407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критерии эффективности.</w:t>
      </w:r>
    </w:p>
    <w:p w:rsidR="005B172F" w:rsidRDefault="005B172F" w:rsidP="005B17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4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процессе реализации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734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старались скорректировать дефицитные показатели, оптимизировать ресурсы и сопровождать педагогов в дальнейшем профессиональном развитии. </w:t>
      </w:r>
    </w:p>
    <w:p w:rsidR="005B172F" w:rsidRDefault="005B172F" w:rsidP="005B17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4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реализации инновационного проекта 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дважды замеряли </w:t>
      </w:r>
      <w:r w:rsidRPr="00734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показатели психологической компетентности педагогов, определяли взаимосвязи компонентов психологической компетентности с эффе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ктивностью деятельности учителя. </w:t>
      </w:r>
    </w:p>
    <w:p w:rsidR="005B172F" w:rsidRDefault="005B172F" w:rsidP="005B17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в 2020-2021 учебном году возникли некоторые изменения, вызванные объективными причинами. </w:t>
      </w:r>
    </w:p>
    <w:p w:rsidR="005B172F" w:rsidRDefault="005B172F" w:rsidP="005B17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Во-первых, в ситуации пандемии и сбоя обычного режима обучения мы посчитали нужным не диагностировать некоторые показатели, ранее измеряемые. </w:t>
      </w:r>
    </w:p>
    <w:p w:rsidR="005B172F" w:rsidRDefault="005B172F" w:rsidP="005B17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F5">
        <w:rPr>
          <w:rFonts w:ascii="Times New Roman" w:eastAsia="Times New Roman" w:hAnsi="Times New Roman" w:cs="Times New Roman"/>
          <w:sz w:val="28"/>
          <w:szCs w:val="28"/>
        </w:rPr>
        <w:t xml:space="preserve">В итоговой диагностике мы не использовали такие методики, как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перцептивно-интерактивной компетентности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(модифицированный вариант Н.П. </w:t>
      </w:r>
      <w:proofErr w:type="spellStart"/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>Фетискина</w:t>
      </w:r>
      <w:proofErr w:type="spellEnd"/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>Опросник самоорганизации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(сокр. ОСД), адаптация </w:t>
      </w:r>
      <w:proofErr w:type="spellStart"/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>Мандриковой</w:t>
      </w:r>
      <w:proofErr w:type="spellEnd"/>
      <w:r w:rsidRPr="00215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 </w:t>
      </w:r>
    </w:p>
    <w:p w:rsidR="005B172F" w:rsidRPr="00D64406" w:rsidRDefault="005B172F" w:rsidP="005B17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Во-вторых, по ходу реализации программы и акцентирования нашего исследовательского внимания на коммуникационном компоненте психологических компетенций учителя возникла необходимость проведения диагностики именно этого показателя, поэтому на итоговом этапе диагностики основное внимание было уделено изучению динамики показателей эго-состояний учителей (в рамках внедрения ТА).</w:t>
      </w:r>
    </w:p>
    <w:p w:rsidR="005B172F" w:rsidRPr="00734425" w:rsidRDefault="005B172F" w:rsidP="005B172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Ниже дано сравнение полученных данных в ходе промежуточного и итогового этапов диагностического исследования. </w:t>
      </w:r>
    </w:p>
    <w:p w:rsidR="005B172F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промежуточной диагностики в 2020 году, методика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 «Интегральная удовлетворенность трудом» (А.В.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</w:rPr>
        <w:t>Батаршев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), целью которой являлось измерение удовлетворенности трудовой жизнью и лояльности к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показала 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>наиболее значимо</w:t>
      </w:r>
      <w:r>
        <w:rPr>
          <w:rFonts w:ascii="Times New Roman" w:eastAsia="Times New Roman" w:hAnsi="Times New Roman" w:cs="Times New Roman"/>
          <w:sz w:val="28"/>
          <w:szCs w:val="28"/>
        </w:rPr>
        <w:t>е повышение показателя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 по критерию «благоприятные взаим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оотношения с коллегами», также 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>незначительно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критерия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 «интерес к работе», «удовлетворенность достижениями» и «развитость организационной культуры». </w:t>
      </w:r>
    </w:p>
    <w:p w:rsidR="005B172F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итоговой диагностике в 2021 году мы получили несколько другие результаты: так, незначительно снизились показатели удовлетворенности достижениями и развитости организационной культуры, но зато мы имеем значительное повышение показателя по критерию 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>«благоприятные взаим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оотношения с коллегами» и «интерес к работе». </w:t>
      </w:r>
    </w:p>
    <w:p w:rsidR="005B172F" w:rsidRPr="00BD677B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Вероятнее всего, повышение последних двух показателей можно объяснить прежде всего улучшением качества отношений внутри коллектива. </w:t>
      </w:r>
    </w:p>
    <w:p w:rsidR="005B172F" w:rsidRPr="00BD677B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7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отметить, что показатель 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>«справедливое вознаграждение»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и на промежуточном, так и на итоговом этапе диагностики имеет самую низкую динамику. </w:t>
      </w:r>
    </w:p>
    <w:p w:rsidR="005B172F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по шкале общей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</w:rPr>
        <w:t>самоэффективности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</w:rPr>
        <w:t>Шварцера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 Ральфа, в адаптации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</w:rPr>
        <w:t>Ромека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 В.Г</w:t>
      </w:r>
      <w:r>
        <w:rPr>
          <w:rFonts w:ascii="Times New Roman" w:eastAsia="Times New Roman" w:hAnsi="Times New Roman" w:cs="Times New Roman"/>
          <w:sz w:val="28"/>
          <w:szCs w:val="28"/>
        </w:rPr>
        <w:t>., показало следующие результаты: если в промежуточной диагностике в начале учебного 2020 года з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начимо повысилась шкала общей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</w:rPr>
        <w:t>самоэффективности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в итоговом тестировании в 2021 году мы видим снижение данного показателя, что скорее всего объясняется влиянием пандемии, которое, видимо, негативным образом отразилось на коллективной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6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2F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диагностики уровня эмоционального выгорания Бойко В.В. показала, что напряжение у педагогов на итоговом этапе незначительно уменьшилось по сравнению с предыдущим годом, а показатели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резистенции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истощения не выявлены ни у кого, как и в прошлом учебном году.</w:t>
      </w:r>
    </w:p>
    <w:p w:rsidR="005B172F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A">
        <w:rPr>
          <w:rFonts w:ascii="Times New Roman" w:eastAsia="Times New Roman" w:hAnsi="Times New Roman" w:cs="Times New Roman"/>
          <w:sz w:val="28"/>
          <w:szCs w:val="28"/>
        </w:rPr>
        <w:t>Диагностика «эмоционального интеллекта» Н. Холла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учебном году показала, что у учителей повысилось управление своими эмоциями, остальные показатели остались на том же уровне. </w:t>
      </w:r>
    </w:p>
    <w:p w:rsidR="005B172F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году  продолжилось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показателя управления своими эмоциями у учителей, причем за год  это повышение произошло более значительное, чем за предыдущий год. Кроме того, на этом срезе мы получили значительное увеличение таких показателей эмоционального интеллекта, как эмпатия и распознавание эмоций у других людей. И это всего за год!</w:t>
      </w:r>
    </w:p>
    <w:p w:rsidR="005B172F" w:rsidRPr="00EA0AE2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Диагностика функциональных эго-состояний с целью выявления структурного анализа личности педагога происходила с помощью </w:t>
      </w:r>
      <w:r w:rsidRPr="00EA0AE2">
        <w:rPr>
          <w:rFonts w:ascii="Times New Roman" w:hAnsi="Times New Roman" w:cs="Times New Roman"/>
          <w:sz w:val="28"/>
          <w:szCs w:val="28"/>
        </w:rPr>
        <w:t>«</w:t>
      </w:r>
      <w:r w:rsidRPr="00EA0AE2">
        <w:rPr>
          <w:rFonts w:ascii="Times New Roman" w:hAnsi="Times New Roman" w:cs="Times New Roman"/>
          <w:bCs/>
          <w:sz w:val="28"/>
          <w:szCs w:val="28"/>
        </w:rPr>
        <w:t>Опросника функциональных эго-состояний»</w:t>
      </w:r>
      <w:r w:rsidRPr="00EA0AE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Styles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Questionnaire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Джули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 Хэй (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Julie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Hay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, 1996), перевод В. Е. 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Гусаковского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, который предназначен </w:t>
      </w:r>
      <w:proofErr w:type="gramStart"/>
      <w:r w:rsidRPr="00EA0AE2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AE2">
        <w:rPr>
          <w:sz w:val="28"/>
          <w:szCs w:val="28"/>
        </w:rPr>
        <w:t xml:space="preserve"> </w:t>
      </w:r>
      <w:r w:rsidRPr="00EA0AE2">
        <w:rPr>
          <w:rFonts w:ascii="Times New Roman" w:hAnsi="Times New Roman" w:cs="Times New Roman"/>
          <w:sz w:val="28"/>
          <w:szCs w:val="28"/>
        </w:rPr>
        <w:t>построения</w:t>
      </w:r>
      <w:proofErr w:type="gramEnd"/>
      <w:r w:rsidRPr="00EA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AE2">
        <w:rPr>
          <w:rFonts w:ascii="Times New Roman" w:hAnsi="Times New Roman" w:cs="Times New Roman"/>
          <w:sz w:val="28"/>
          <w:szCs w:val="28"/>
        </w:rPr>
        <w:t>эгограммы</w:t>
      </w:r>
      <w:proofErr w:type="spellEnd"/>
      <w:r w:rsidRPr="00EA0AE2">
        <w:rPr>
          <w:rFonts w:ascii="Times New Roman" w:hAnsi="Times New Roman" w:cs="Times New Roman"/>
          <w:sz w:val="28"/>
          <w:szCs w:val="28"/>
        </w:rPr>
        <w:t xml:space="preserve"> и определения преобладающего типа поведения.</w:t>
      </w:r>
    </w:p>
    <w:p w:rsidR="004F1FDC" w:rsidRDefault="005B172F" w:rsidP="004F1F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Диагностика эго-состояний в 2020 учебном году показала доминирование Родительского эго-состояния у большинства учителей Лицея. </w:t>
      </w:r>
    </w:p>
    <w:p w:rsidR="005B172F" w:rsidRDefault="005B172F" w:rsidP="004F1F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Итоговый анализ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эгограмм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показал уменьшение Родительского и увеличение Взрослого эго-состояния в структуре личности наших учителей.  </w:t>
      </w:r>
    </w:p>
    <w:p w:rsidR="005B172F" w:rsidRPr="00916D29" w:rsidRDefault="005B172F" w:rsidP="004F1F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Диагностика коммуникативной компетентности педагогов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опросника «Оценка коммуникативных навыков» (Под ред. А.А. Карелина, 2001, Т.2)</w:t>
      </w:r>
      <w:r w:rsidRPr="0091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показала значительное уменьшение низкого уровня и повышение высокого уровня данного показателя. </w:t>
      </w:r>
    </w:p>
    <w:p w:rsidR="004F1FDC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итоговая диагностика, проведенная в 2021 году, показала, что за исследуемый период </w:t>
      </w:r>
      <w:r w:rsidR="00F1038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роизошли существенные изменения в профессиональной структуре личности педагогов Лицея, на основе которых  мы можем  сделать вывод,</w:t>
      </w:r>
      <w:r w:rsidR="00F1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Pr="00A64C8D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педагого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через развитие коммуникативной </w:t>
      </w:r>
      <w:r w:rsidRPr="00A64C8D">
        <w:rPr>
          <w:rFonts w:ascii="Times New Roman" w:eastAsia="Times New Roman" w:hAnsi="Times New Roman" w:cs="Times New Roman"/>
          <w:sz w:val="28"/>
          <w:szCs w:val="28"/>
        </w:rPr>
        <w:t>компетентности позитивно сказалось на ряде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именно: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уровне эмоционального интеллекта, эмоционального выгорания и пр. </w:t>
      </w:r>
    </w:p>
    <w:p w:rsidR="004F1FDC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Реализуемая нами </w:t>
      </w:r>
      <w:r w:rsidRPr="0003558E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развития психологических компетенций была </w:t>
      </w:r>
      <w:r w:rsidRPr="0003558E">
        <w:rPr>
          <w:rFonts w:ascii="Times New Roman" w:hAnsi="Times New Roman" w:cs="Times New Roman"/>
          <w:color w:val="333333"/>
          <w:sz w:val="28"/>
          <w:szCs w:val="28"/>
        </w:rPr>
        <w:t xml:space="preserve">направлена на создание условий для </w:t>
      </w:r>
      <w:r>
        <w:rPr>
          <w:rFonts w:ascii="Times New Roman" w:hAnsi="Times New Roman" w:cs="Times New Roman"/>
          <w:color w:val="333333"/>
          <w:sz w:val="28"/>
          <w:szCs w:val="28"/>
        </w:rPr>
        <w:t>развития</w:t>
      </w:r>
      <w:r w:rsidRPr="0003558E">
        <w:rPr>
          <w:rFonts w:ascii="Times New Roman" w:hAnsi="Times New Roman" w:cs="Times New Roman"/>
          <w:color w:val="333333"/>
          <w:sz w:val="28"/>
          <w:szCs w:val="28"/>
        </w:rPr>
        <w:t xml:space="preserve"> умений и нав</w:t>
      </w:r>
      <w:r>
        <w:rPr>
          <w:rFonts w:ascii="Times New Roman" w:hAnsi="Times New Roman" w:cs="Times New Roman"/>
          <w:color w:val="333333"/>
          <w:sz w:val="28"/>
          <w:szCs w:val="28"/>
        </w:rPr>
        <w:t>ыков рефлексии, повышения уверенности в себе, развития</w:t>
      </w:r>
      <w:r w:rsidRPr="0003558E">
        <w:rPr>
          <w:rFonts w:ascii="Times New Roman" w:hAnsi="Times New Roman" w:cs="Times New Roman"/>
          <w:color w:val="333333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неконфликтного, конструктивного реагирования, а также овладения</w:t>
      </w:r>
      <w:r w:rsidRPr="0003558E">
        <w:rPr>
          <w:rFonts w:ascii="Times New Roman" w:hAnsi="Times New Roman" w:cs="Times New Roman"/>
          <w:color w:val="333333"/>
          <w:sz w:val="28"/>
          <w:szCs w:val="28"/>
        </w:rPr>
        <w:t xml:space="preserve"> приемами снятия психоэмоционального напряжения и снижения тревожности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B172F" w:rsidRDefault="005B172F" w:rsidP="005B17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считаем, что положительные когнитивно-поведенческие изменения в структуре личности педагогов, достигнутые в ходе реализации этой </w:t>
      </w:r>
      <w:r w:rsidR="00F10383">
        <w:rPr>
          <w:rFonts w:ascii="Times New Roman" w:eastAsia="Times New Roman" w:hAnsi="Times New Roman" w:cs="Times New Roman"/>
          <w:sz w:val="28"/>
          <w:szCs w:val="28"/>
        </w:rPr>
        <w:t>программы,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итоге </w:t>
      </w:r>
      <w:r w:rsidR="00F10383">
        <w:rPr>
          <w:rFonts w:ascii="Times New Roman" w:eastAsia="Times New Roman" w:hAnsi="Times New Roman" w:cs="Times New Roman"/>
          <w:sz w:val="28"/>
          <w:szCs w:val="28"/>
        </w:rPr>
        <w:t>будут способствовать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дальнейшему </w:t>
      </w:r>
      <w:r w:rsidRPr="00A64C8D">
        <w:rPr>
          <w:rFonts w:ascii="Times New Roman" w:eastAsia="Times New Roman" w:hAnsi="Times New Roman" w:cs="Times New Roman"/>
          <w:sz w:val="28"/>
          <w:szCs w:val="28"/>
        </w:rPr>
        <w:t>профессиональному росту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72F" w:rsidRDefault="005B172F" w:rsidP="005B17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72F" w:rsidRDefault="005B172F" w:rsidP="005B172F"/>
    <w:p w:rsidR="00496925" w:rsidRPr="00BD677B" w:rsidRDefault="00E65672" w:rsidP="00496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96925"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методики «Интегральная удовлетворенность трудом» (А.В. </w:t>
      </w:r>
      <w:proofErr w:type="spellStart"/>
      <w:r w:rsidR="00496925"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Батаршев</w:t>
      </w:r>
      <w:proofErr w:type="spellEnd"/>
      <w:r w:rsidR="00496925"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целью которой являлось измерение удовлетворенности трудовой жизнью и лояльности к организации, наиболее значимо повысился показатель по критерию «благоприятные взаимоотношения с коллегами», также, незначительно повысились критерии «интерес к работе», «удовлетворенность достижениями» и «развитость организационной культуры». </w:t>
      </w:r>
    </w:p>
    <w:p w:rsidR="00496925" w:rsidRPr="00BD677B" w:rsidRDefault="00496925" w:rsidP="00496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низком уровне, фактически без положительной динамики по-прежнему остается критерий «справедливое вознаграждение». Подробные результаты исследования представлены в презентации.</w:t>
      </w:r>
    </w:p>
    <w:p w:rsidR="00496925" w:rsidRPr="00BD677B" w:rsidRDefault="00496925" w:rsidP="00496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по шкале общей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Шварцера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Ральфа, в адаптации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Ромека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показало следующие результаты.</w:t>
      </w:r>
    </w:p>
    <w:p w:rsidR="00496925" w:rsidRPr="00BD677B" w:rsidRDefault="00496925" w:rsidP="00496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 повысилась шкала общей </w:t>
      </w:r>
      <w:proofErr w:type="spellStart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Доминирующие стили общения педагогов в целом по выборке не изменились, в усредненном профиле наибольшим образом представлены Союз, Монблан, присутствуют Робот и Локатор. Динамика представлена</w:t>
      </w:r>
      <w:r w:rsidR="00D6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25" w:rsidRPr="00D64F93" w:rsidRDefault="008F0FE5" w:rsidP="008F0FE5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критерии эффективности</w:t>
      </w:r>
    </w:p>
    <w:p w:rsidR="004176C1" w:rsidRPr="00BC3E6C" w:rsidRDefault="00A80196" w:rsidP="004176C1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6C">
        <w:rPr>
          <w:rFonts w:hAnsi="Times New Roman" w:cs="Times New Roman"/>
          <w:b/>
          <w:bCs/>
          <w:sz w:val="28"/>
          <w:szCs w:val="28"/>
        </w:rPr>
        <w:t>О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>ценка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>содержания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>и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>качества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>подготовки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4176C1" w:rsidRPr="00BC3E6C">
        <w:rPr>
          <w:rFonts w:hAnsi="Times New Roman" w:cs="Times New Roman"/>
          <w:b/>
          <w:bCs/>
          <w:sz w:val="28"/>
          <w:szCs w:val="28"/>
        </w:rPr>
        <w:t>обучающихся</w:t>
      </w:r>
    </w:p>
    <w:p w:rsidR="004176C1" w:rsidRPr="00D64F93" w:rsidRDefault="004176C1" w:rsidP="00417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4F93">
        <w:rPr>
          <w:rFonts w:ascii="Times New Roman" w:hAnsi="Times New Roman" w:cs="Times New Roman"/>
          <w:sz w:val="28"/>
          <w:szCs w:val="28"/>
        </w:rPr>
        <w:t>Статистика показателей за 2019-202</w:t>
      </w:r>
      <w:r w:rsidR="00662081" w:rsidRPr="00D64F93">
        <w:rPr>
          <w:rFonts w:ascii="Times New Roman" w:hAnsi="Times New Roman" w:cs="Times New Roman"/>
          <w:sz w:val="28"/>
          <w:szCs w:val="28"/>
        </w:rPr>
        <w:t>1</w:t>
      </w:r>
      <w:r w:rsidRPr="00D64F93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"/>
        <w:gridCol w:w="3553"/>
        <w:gridCol w:w="1786"/>
        <w:gridCol w:w="1984"/>
        <w:gridCol w:w="1985"/>
      </w:tblGrid>
      <w:tr w:rsidR="004176C1" w:rsidRPr="00D64F93" w:rsidTr="001C1BFB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sz w:val="28"/>
                <w:szCs w:val="28"/>
              </w:rPr>
              <w:t>№ п/п/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Параметры статистики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2018/19</w:t>
            </w:r>
          </w:p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2019/20</w:t>
            </w:r>
          </w:p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учебный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2020/21 учебный год</w:t>
            </w:r>
          </w:p>
        </w:tc>
      </w:tr>
      <w:tr w:rsidR="004176C1" w:rsidRPr="00D64F93" w:rsidTr="001C1BFB"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13</w:t>
            </w:r>
            <w:r w:rsidR="001C1BFB" w:rsidRPr="00D64F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13</w:t>
            </w:r>
            <w:r w:rsidR="001C1BFB" w:rsidRPr="00D64F93">
              <w:rPr>
                <w:rFonts w:ascii="Times New Roman" w:hAnsi="Times New Roman" w:cs="Times New Roman"/>
              </w:rPr>
              <w:t>58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начальная школа</w:t>
            </w:r>
          </w:p>
        </w:tc>
        <w:tc>
          <w:tcPr>
            <w:tcW w:w="17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FD1E88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6</w:t>
            </w:r>
            <w:r w:rsidR="00FD1E88" w:rsidRPr="00D64F93">
              <w:rPr>
                <w:rFonts w:ascii="Times New Roman" w:hAnsi="Times New Roman" w:cs="Times New Roman"/>
              </w:rPr>
              <w:t>28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основная школа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6</w:t>
            </w:r>
            <w:r w:rsidR="00FD1E88" w:rsidRPr="00D64F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6</w:t>
            </w:r>
            <w:r w:rsidR="00FD1E88" w:rsidRPr="00D64F93">
              <w:rPr>
                <w:rFonts w:ascii="Times New Roman" w:hAnsi="Times New Roman" w:cs="Times New Roman"/>
              </w:rPr>
              <w:t>23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средняя школа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</w:t>
            </w:r>
            <w:r w:rsidR="00FD1E88" w:rsidRPr="00D64F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</w:t>
            </w:r>
            <w:r w:rsidR="00FD1E88" w:rsidRPr="00D64F93">
              <w:rPr>
                <w:rFonts w:ascii="Times New Roman" w:hAnsi="Times New Roman" w:cs="Times New Roman"/>
              </w:rPr>
              <w:t>70</w:t>
            </w:r>
          </w:p>
        </w:tc>
      </w:tr>
      <w:tr w:rsidR="004176C1" w:rsidRPr="00D64F93" w:rsidTr="001C1BFB"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Количество учеников, оставленных на повторное обучение: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начальная школа</w:t>
            </w:r>
          </w:p>
        </w:tc>
        <w:tc>
          <w:tcPr>
            <w:tcW w:w="17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0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основная школа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0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средняя школа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0</w:t>
            </w:r>
          </w:p>
        </w:tc>
      </w:tr>
      <w:tr w:rsidR="004176C1" w:rsidRPr="00D64F93" w:rsidTr="001C1BFB"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Не получили аттестата: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об основном общем образовании</w:t>
            </w:r>
          </w:p>
        </w:tc>
        <w:tc>
          <w:tcPr>
            <w:tcW w:w="17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FD1E88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0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среднем общем образовании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0</w:t>
            </w:r>
          </w:p>
        </w:tc>
      </w:tr>
      <w:tr w:rsidR="004176C1" w:rsidRPr="00D64F93" w:rsidTr="001C1BFB"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Окончили школу с аттестатом особого образца: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в основной школе</w:t>
            </w:r>
          </w:p>
        </w:tc>
        <w:tc>
          <w:tcPr>
            <w:tcW w:w="17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1</w:t>
            </w:r>
          </w:p>
        </w:tc>
      </w:tr>
      <w:tr w:rsidR="004176C1" w:rsidRPr="00D64F93" w:rsidTr="001C1BFB"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F93">
              <w:rPr>
                <w:rFonts w:ascii="Times New Roman" w:eastAsia="Times New Roman" w:hAnsi="Times New Roman" w:cs="Times New Roman"/>
                <w:iCs/>
              </w:rPr>
              <w:t>– средней школе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6C1" w:rsidRPr="00D64F93" w:rsidRDefault="004176C1" w:rsidP="002032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F93">
              <w:rPr>
                <w:rFonts w:ascii="Times New Roman" w:hAnsi="Times New Roman" w:cs="Times New Roman"/>
              </w:rPr>
              <w:t>2</w:t>
            </w:r>
          </w:p>
        </w:tc>
      </w:tr>
    </w:tbl>
    <w:p w:rsidR="004176C1" w:rsidRPr="00D64F93" w:rsidRDefault="004176C1" w:rsidP="004176C1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</w:rPr>
      </w:pPr>
    </w:p>
    <w:p w:rsidR="008F0FE5" w:rsidRPr="00D64F93" w:rsidRDefault="004176C1" w:rsidP="008F0F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4F9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</w:r>
      <w:r w:rsidR="008F0FE5" w:rsidRPr="00D64F93">
        <w:rPr>
          <w:rFonts w:ascii="Times New Roman" w:eastAsia="Times New Roman" w:hAnsi="Times New Roman" w:cs="Times New Roman"/>
          <w:iCs/>
          <w:sz w:val="28"/>
          <w:szCs w:val="28"/>
        </w:rPr>
        <w:t>Лицея</w:t>
      </w:r>
      <w:r w:rsidR="00A80196" w:rsidRPr="00D64F9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176C1" w:rsidRPr="00BC3E6C" w:rsidRDefault="009C3CB3" w:rsidP="008F0FE5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</w:t>
      </w:r>
      <w:r w:rsidR="008F0FE5" w:rsidRPr="00BC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торинг предметных результатов освоения программы обучающимися</w:t>
      </w:r>
    </w:p>
    <w:p w:rsidR="00BC3E6C" w:rsidRDefault="00BC3E6C" w:rsidP="00BC3E6C">
      <w:pPr>
        <w:pStyle w:val="a4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2019 год                              2020 год</w:t>
      </w:r>
    </w:p>
    <w:p w:rsidR="00D60633" w:rsidRDefault="00D60633" w:rsidP="00D60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63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4374B2F" wp14:editId="184C1B39">
            <wp:extent cx="2218414" cy="1916265"/>
            <wp:effectExtent l="0" t="0" r="1079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F7904" w:rsidRPr="00D6063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ABD28AF" wp14:editId="05CE864A">
            <wp:extent cx="2234316" cy="1899920"/>
            <wp:effectExtent l="38100" t="0" r="13970" b="508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B399981B-88EA-48E6-9E33-B51BD8AB98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E6C" w:rsidRDefault="00BC3E6C" w:rsidP="00D60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 год</w:t>
      </w:r>
    </w:p>
    <w:p w:rsidR="00D60633" w:rsidRDefault="000F7904" w:rsidP="00D60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A4F2FEE" wp14:editId="4AEEBB7D">
            <wp:extent cx="2178298" cy="2130949"/>
            <wp:effectExtent l="38100" t="0" r="50800" b="317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30BD94EE-B911-484B-AE5A-7EFBBA89CD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3CB3" w:rsidRPr="00D64F93" w:rsidRDefault="009C3CB3" w:rsidP="009C3CB3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4F93">
        <w:rPr>
          <w:rFonts w:ascii="Times New Roman" w:eastAsia="Times New Roman" w:hAnsi="Times New Roman" w:cs="Times New Roman"/>
          <w:iCs/>
          <w:sz w:val="28"/>
          <w:szCs w:val="28"/>
        </w:rPr>
        <w:t>Если сравнить результаты освоения обучающимися образовательных программ по показателю «успеваемость», можно отметить рост процента учащихся, окончивших на «4» и «5».</w:t>
      </w:r>
    </w:p>
    <w:p w:rsidR="00941200" w:rsidRPr="00BC3E6C" w:rsidRDefault="00941200" w:rsidP="00694B2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Достижения обучающихся в олимпиадах и интеллектуальных конкурсах</w:t>
      </w:r>
    </w:p>
    <w:p w:rsidR="00F10383" w:rsidRDefault="00941200" w:rsidP="00941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941200">
        <w:rPr>
          <w:rFonts w:ascii="Times New Roman" w:hAnsi="Times New Roman" w:cs="Times New Roman"/>
          <w:sz w:val="28"/>
        </w:rPr>
        <w:t xml:space="preserve">а последние три календарных года (2019-2021гг) в Лицее отмечается положительная динамика участия и результативности учащихся в интеллектуальных мероприятиях. </w:t>
      </w:r>
    </w:p>
    <w:p w:rsidR="00941200" w:rsidRPr="00941200" w:rsidRDefault="00941200" w:rsidP="00941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200">
        <w:rPr>
          <w:rFonts w:ascii="Times New Roman" w:hAnsi="Times New Roman" w:cs="Times New Roman"/>
          <w:sz w:val="28"/>
        </w:rPr>
        <w:t>Уже традиционно учащиеся Лицея активно принимают участие во Всероссийской олимпиаде школьников на школьном, муниципальном и региональном этапах:</w:t>
      </w:r>
    </w:p>
    <w:p w:rsidR="00941200" w:rsidRPr="00941200" w:rsidRDefault="00941200" w:rsidP="0094120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98A6BFD" wp14:editId="5E5DA7D8">
            <wp:extent cx="5949950" cy="2165350"/>
            <wp:effectExtent l="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1200" w:rsidRPr="00941200" w:rsidRDefault="00941200" w:rsidP="00941200">
      <w:pPr>
        <w:pStyle w:val="a4"/>
        <w:tabs>
          <w:tab w:val="left" w:pos="3690"/>
        </w:tabs>
        <w:ind w:left="644"/>
        <w:rPr>
          <w:rFonts w:ascii="Times New Roman" w:hAnsi="Times New Roman" w:cs="Times New Roman"/>
          <w:b/>
        </w:rPr>
      </w:pPr>
      <w:r w:rsidRPr="00941200">
        <w:rPr>
          <w:rFonts w:ascii="Times New Roman" w:hAnsi="Times New Roman" w:cs="Times New Roman"/>
          <w:b/>
        </w:rPr>
        <w:t>Рис. 1 – Динамика числа учащихся Лицея, принявших участие во Всероссийской олимпиаде школьников</w:t>
      </w:r>
    </w:p>
    <w:p w:rsidR="00941200" w:rsidRPr="00941200" w:rsidRDefault="00941200" w:rsidP="00670378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200">
        <w:rPr>
          <w:rFonts w:ascii="Times New Roman" w:hAnsi="Times New Roman" w:cs="Times New Roman"/>
          <w:sz w:val="28"/>
        </w:rPr>
        <w:t>Учащиеся Лицея показывают высокую результативность участия во Всероссийской олимпиаде:</w:t>
      </w:r>
    </w:p>
    <w:p w:rsidR="00941200" w:rsidRPr="00941200" w:rsidRDefault="00941200" w:rsidP="008F0C4A">
      <w:pPr>
        <w:pStyle w:val="a4"/>
        <w:tabs>
          <w:tab w:val="left" w:pos="369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556DEF9" wp14:editId="70B4B073">
            <wp:extent cx="5334000" cy="2057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1200" w:rsidRPr="00941200" w:rsidRDefault="00941200" w:rsidP="008F0C4A">
      <w:pPr>
        <w:pStyle w:val="a4"/>
        <w:tabs>
          <w:tab w:val="left" w:pos="3690"/>
        </w:tabs>
        <w:spacing w:after="0" w:line="240" w:lineRule="auto"/>
        <w:ind w:left="644"/>
        <w:rPr>
          <w:rFonts w:ascii="Times New Roman" w:hAnsi="Times New Roman" w:cs="Times New Roman"/>
          <w:b/>
        </w:rPr>
      </w:pPr>
      <w:r w:rsidRPr="00941200">
        <w:rPr>
          <w:rFonts w:ascii="Times New Roman" w:hAnsi="Times New Roman" w:cs="Times New Roman"/>
          <w:b/>
        </w:rPr>
        <w:t>Рис. 2 – Динамика результатов учащихся на школьном, муниципальном и региональном этапах Всероссийской олимпиады школьников</w:t>
      </w:r>
    </w:p>
    <w:p w:rsidR="00F10383" w:rsidRDefault="00F10383" w:rsidP="0094120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1200" w:rsidRPr="00941200" w:rsidRDefault="00941200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200">
        <w:rPr>
          <w:rFonts w:ascii="Times New Roman" w:hAnsi="Times New Roman" w:cs="Times New Roman"/>
          <w:sz w:val="28"/>
        </w:rPr>
        <w:t xml:space="preserve">Весной 2021 года Лицей принял активное участие в Открытой всероссийской олимпиаде в дистанционном формате на платформе </w:t>
      </w:r>
      <w:proofErr w:type="spellStart"/>
      <w:r w:rsidRPr="00941200">
        <w:rPr>
          <w:rFonts w:ascii="Times New Roman" w:hAnsi="Times New Roman" w:cs="Times New Roman"/>
          <w:sz w:val="28"/>
          <w:lang w:val="en-US"/>
        </w:rPr>
        <w:t>edu</w:t>
      </w:r>
      <w:proofErr w:type="spellEnd"/>
      <w:r w:rsidRPr="00941200">
        <w:rPr>
          <w:rFonts w:ascii="Times New Roman" w:hAnsi="Times New Roman" w:cs="Times New Roman"/>
          <w:sz w:val="28"/>
        </w:rPr>
        <w:t>.</w:t>
      </w:r>
      <w:proofErr w:type="spellStart"/>
      <w:r w:rsidRPr="00941200">
        <w:rPr>
          <w:rFonts w:ascii="Times New Roman" w:hAnsi="Times New Roman" w:cs="Times New Roman"/>
          <w:sz w:val="28"/>
          <w:lang w:val="en-US"/>
        </w:rPr>
        <w:t>olymponline</w:t>
      </w:r>
      <w:proofErr w:type="spellEnd"/>
      <w:r w:rsidRPr="00941200">
        <w:rPr>
          <w:rFonts w:ascii="Times New Roman" w:hAnsi="Times New Roman" w:cs="Times New Roman"/>
          <w:sz w:val="28"/>
        </w:rPr>
        <w:t>.</w:t>
      </w:r>
      <w:proofErr w:type="spellStart"/>
      <w:r w:rsidRPr="0094120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41200">
        <w:rPr>
          <w:rFonts w:ascii="Times New Roman" w:hAnsi="Times New Roman" w:cs="Times New Roman"/>
          <w:sz w:val="28"/>
        </w:rPr>
        <w:t xml:space="preserve">. Всего в олимпиаде приняли участие 795 учащихся (2998 участий!) 4-11 классов, из которых 9 стали победителями и 92 призёрами.  </w:t>
      </w:r>
    </w:p>
    <w:p w:rsidR="00941200" w:rsidRPr="00941200" w:rsidRDefault="00941200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200">
        <w:rPr>
          <w:rFonts w:ascii="Times New Roman" w:hAnsi="Times New Roman" w:cs="Times New Roman"/>
          <w:sz w:val="28"/>
        </w:rPr>
        <w:lastRenderedPageBreak/>
        <w:t xml:space="preserve">Наибольшую популярность среди учащихся на Всероссийской и Открытой олимпиадах имеют математика, русский язык, обществознание, география, биология. </w:t>
      </w:r>
    </w:p>
    <w:p w:rsidR="00941200" w:rsidRDefault="00941200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200">
        <w:rPr>
          <w:rFonts w:ascii="Times New Roman" w:hAnsi="Times New Roman" w:cs="Times New Roman"/>
          <w:sz w:val="28"/>
        </w:rPr>
        <w:t>Большой популярностью среди учащихся в Лицее пользуются интеллектуальные конкурсы:</w:t>
      </w:r>
    </w:p>
    <w:p w:rsidR="008F0C4A" w:rsidRPr="00941200" w:rsidRDefault="008F0C4A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1200" w:rsidRDefault="00941200" w:rsidP="00941200">
      <w:pPr>
        <w:pStyle w:val="a4"/>
        <w:tabs>
          <w:tab w:val="left" w:pos="369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941200"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9EE733" wp14:editId="4A18896F">
            <wp:extent cx="5200650" cy="1778000"/>
            <wp:effectExtent l="0" t="0" r="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41200">
        <w:rPr>
          <w:rFonts w:ascii="Times New Roman" w:hAnsi="Times New Roman" w:cs="Times New Roman"/>
          <w:sz w:val="28"/>
        </w:rPr>
        <w:t xml:space="preserve">  </w:t>
      </w:r>
    </w:p>
    <w:p w:rsidR="008F0C4A" w:rsidRPr="00941200" w:rsidRDefault="008F0C4A" w:rsidP="00941200">
      <w:pPr>
        <w:pStyle w:val="a4"/>
        <w:tabs>
          <w:tab w:val="left" w:pos="369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941200" w:rsidRPr="00941200" w:rsidRDefault="00941200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200">
        <w:rPr>
          <w:rFonts w:ascii="Times New Roman" w:hAnsi="Times New Roman" w:cs="Times New Roman"/>
          <w:sz w:val="28"/>
        </w:rPr>
        <w:t xml:space="preserve">Кроме </w:t>
      </w:r>
      <w:r w:rsidR="00F10383">
        <w:rPr>
          <w:rFonts w:ascii="Times New Roman" w:hAnsi="Times New Roman" w:cs="Times New Roman"/>
          <w:sz w:val="28"/>
        </w:rPr>
        <w:t>этого</w:t>
      </w:r>
      <w:r w:rsidRPr="00941200">
        <w:rPr>
          <w:rFonts w:ascii="Times New Roman" w:hAnsi="Times New Roman" w:cs="Times New Roman"/>
          <w:sz w:val="28"/>
        </w:rPr>
        <w:t>, в 2019-2021гг учащиеся Лицея принимали активное участие в интеллектуальных просветительских образовательных акциях: Географический диктант, Этнографический диктант, Экологический диктант, Экономический диктант и т.д.</w:t>
      </w:r>
    </w:p>
    <w:p w:rsidR="009C3CB3" w:rsidRDefault="00941200" w:rsidP="009C3CB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383">
        <w:rPr>
          <w:rFonts w:ascii="Times New Roman" w:hAnsi="Times New Roman" w:cs="Times New Roman"/>
          <w:sz w:val="28"/>
        </w:rPr>
        <w:t xml:space="preserve">Учащиеся старших классов (преимущественно 8-11 классы) принимают участие в «перечневых» олимпиадах, проводимых ведущими ВУЗами страны. Наибольшей популярностью пользуются: «Высшая проба» (ВШЭ), «Ломоносов» и «Покори Воробьёвы Горы!» (МГУ </w:t>
      </w:r>
      <w:proofErr w:type="spellStart"/>
      <w:r w:rsidRPr="00F10383">
        <w:rPr>
          <w:rFonts w:ascii="Times New Roman" w:hAnsi="Times New Roman" w:cs="Times New Roman"/>
          <w:sz w:val="28"/>
        </w:rPr>
        <w:t>им.Ломоносова</w:t>
      </w:r>
      <w:proofErr w:type="spellEnd"/>
      <w:r w:rsidRPr="00F10383">
        <w:rPr>
          <w:rFonts w:ascii="Times New Roman" w:hAnsi="Times New Roman" w:cs="Times New Roman"/>
          <w:sz w:val="28"/>
        </w:rPr>
        <w:t xml:space="preserve">), «Звезда», «Юные Таланты», олимпиады «ФИЗТЕХ» и «РОСАТОМ», «Паруса Надежды», Всероссийская олимпиада по финансовой грамотности и финансовому рынку, «Миссия выполнима! Твоё призвание – финансист», </w:t>
      </w:r>
      <w:proofErr w:type="spellStart"/>
      <w:r w:rsidRPr="00F10383">
        <w:rPr>
          <w:rFonts w:ascii="Times New Roman" w:hAnsi="Times New Roman" w:cs="Times New Roman"/>
          <w:sz w:val="28"/>
        </w:rPr>
        <w:t>Герценовская</w:t>
      </w:r>
      <w:proofErr w:type="spellEnd"/>
      <w:r w:rsidRPr="00F10383">
        <w:rPr>
          <w:rFonts w:ascii="Times New Roman" w:hAnsi="Times New Roman" w:cs="Times New Roman"/>
          <w:sz w:val="28"/>
        </w:rPr>
        <w:t xml:space="preserve"> олимпиада школьников, «Государственный аудит», «Фемида», Плехановская олимпиада школьников и др. </w:t>
      </w:r>
    </w:p>
    <w:p w:rsidR="009C3CB3" w:rsidRPr="00BC3E6C" w:rsidRDefault="009C3CB3" w:rsidP="009C3CB3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обучающихся в творческих конкурсах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C3CB3" w:rsidRPr="00D64F93" w:rsidTr="00146ADA">
        <w:tc>
          <w:tcPr>
            <w:tcW w:w="3303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1 мест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1, 2 мест</w:t>
            </w:r>
          </w:p>
        </w:tc>
      </w:tr>
      <w:tr w:rsidR="009C3CB3" w:rsidRPr="00D64F93" w:rsidTr="00146ADA">
        <w:tc>
          <w:tcPr>
            <w:tcW w:w="3303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CB3" w:rsidRPr="00D64F93" w:rsidTr="00146ADA">
        <w:tc>
          <w:tcPr>
            <w:tcW w:w="3303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4F93" w:rsidRPr="00D64F93" w:rsidTr="00146ADA">
        <w:tc>
          <w:tcPr>
            <w:tcW w:w="3303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4" w:type="dxa"/>
          </w:tcPr>
          <w:p w:rsidR="009C3CB3" w:rsidRPr="00D64F93" w:rsidRDefault="009C3CB3" w:rsidP="00146AD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9C3CB3" w:rsidRPr="00D64F93" w:rsidRDefault="009C3CB3" w:rsidP="009C3CB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3CB3" w:rsidRPr="00BC3E6C" w:rsidRDefault="009C3CB3" w:rsidP="009C3CB3">
      <w:pPr>
        <w:pStyle w:val="a4"/>
        <w:numPr>
          <w:ilvl w:val="0"/>
          <w:numId w:val="21"/>
        </w:num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6C">
        <w:rPr>
          <w:rFonts w:ascii="Times New Roman" w:eastAsia="Times New Roman" w:hAnsi="Times New Roman" w:cs="Times New Roman"/>
          <w:b/>
          <w:iCs/>
          <w:sz w:val="28"/>
          <w:szCs w:val="28"/>
        </w:rPr>
        <w:t>Высокие результаты сдачи ЕГЭ (90-100 баллов)</w:t>
      </w:r>
    </w:p>
    <w:p w:rsidR="00146ADA" w:rsidRPr="00D64F93" w:rsidRDefault="00146ADA" w:rsidP="00146ADA">
      <w:pPr>
        <w:pStyle w:val="a4"/>
        <w:tabs>
          <w:tab w:val="left" w:pos="369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24"/>
        <w:gridCol w:w="1063"/>
        <w:gridCol w:w="1126"/>
        <w:gridCol w:w="1063"/>
        <w:gridCol w:w="1126"/>
        <w:gridCol w:w="1089"/>
      </w:tblGrid>
      <w:tr w:rsidR="009C3CB3" w:rsidRPr="00D64F93" w:rsidTr="00146ADA">
        <w:trPr>
          <w:trHeight w:val="584"/>
          <w:jc w:val="center"/>
        </w:trPr>
        <w:tc>
          <w:tcPr>
            <w:tcW w:w="33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CB3" w:rsidRPr="00D64F93" w:rsidRDefault="009C3CB3" w:rsidP="0014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Человеко-экзамены</w:t>
            </w:r>
          </w:p>
        </w:tc>
        <w:tc>
          <w:tcPr>
            <w:tcW w:w="65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CB3" w:rsidRPr="00D64F93" w:rsidRDefault="009C3CB3" w:rsidP="0014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Количество высоких результатов</w:t>
            </w:r>
          </w:p>
        </w:tc>
      </w:tr>
      <w:tr w:rsidR="009C3CB3" w:rsidRPr="00D64F93" w:rsidTr="00146ADA">
        <w:trPr>
          <w:jc w:val="center"/>
        </w:trPr>
        <w:tc>
          <w:tcPr>
            <w:tcW w:w="1100" w:type="dxa"/>
            <w:vMerge w:val="restart"/>
            <w:tcBorders>
              <w:left w:val="single" w:sz="12" w:space="0" w:color="auto"/>
            </w:tcBorders>
            <w:vAlign w:val="center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0" w:type="dxa"/>
            <w:vMerge w:val="restart"/>
            <w:vAlign w:val="center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0" w:type="dxa"/>
            <w:vMerge w:val="restart"/>
            <w:tcBorders>
              <w:right w:val="single" w:sz="12" w:space="0" w:color="auto"/>
            </w:tcBorders>
            <w:vAlign w:val="center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  <w:gridSpan w:val="2"/>
            <w:tcBorders>
              <w:lef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89" w:type="dxa"/>
            <w:gridSpan w:val="2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C3CB3" w:rsidRPr="00D64F93" w:rsidTr="00146ADA">
        <w:trPr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3CB3" w:rsidRPr="00D64F93" w:rsidTr="00146ADA">
        <w:trPr>
          <w:jc w:val="center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</w:tcPr>
          <w:p w:rsidR="009C3CB3" w:rsidRPr="00D64F93" w:rsidRDefault="009C3CB3" w:rsidP="0014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9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</w:tbl>
    <w:p w:rsidR="009C3CB3" w:rsidRDefault="009C3CB3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6CDC" w:rsidRDefault="009F6CDC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F6CDC" w:rsidRDefault="009F6CDC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C3E6C" w:rsidRDefault="00BC3E6C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6CDC">
        <w:rPr>
          <w:rFonts w:ascii="Times New Roman" w:hAnsi="Times New Roman" w:cs="Times New Roman"/>
          <w:b/>
          <w:sz w:val="28"/>
        </w:rPr>
        <w:lastRenderedPageBreak/>
        <w:t>Высокие результаты ОГЭ</w:t>
      </w:r>
    </w:p>
    <w:p w:rsidR="00DD40BA" w:rsidRDefault="00DD40BA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246"/>
      </w:tblGrid>
      <w:tr w:rsidR="009F6CDC" w:rsidTr="009F6CDC">
        <w:tc>
          <w:tcPr>
            <w:tcW w:w="1980" w:type="dxa"/>
          </w:tcPr>
          <w:p w:rsidR="009F6CDC" w:rsidRPr="009F6CDC" w:rsidRDefault="009F6CDC" w:rsidP="009F6CD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D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DD40BA" w:rsidRPr="009F6CDC" w:rsidRDefault="009F6CDC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DD40BA">
              <w:rPr>
                <w:rFonts w:ascii="Times New Roman" w:hAnsi="Times New Roman" w:cs="Times New Roman"/>
                <w:b/>
                <w:sz w:val="24"/>
                <w:szCs w:val="24"/>
              </w:rPr>
              <w:t>ичество обучающихся, сдавших ОГЭ</w:t>
            </w:r>
          </w:p>
        </w:tc>
        <w:tc>
          <w:tcPr>
            <w:tcW w:w="4246" w:type="dxa"/>
          </w:tcPr>
          <w:p w:rsidR="009F6CDC" w:rsidRDefault="00DD40BA" w:rsidP="009F6CD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D40BA" w:rsidRDefault="00DD40BA" w:rsidP="009F6CD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высоких результатов</w:t>
            </w:r>
          </w:p>
          <w:p w:rsidR="00DD40BA" w:rsidRPr="009F6CDC" w:rsidRDefault="00DD40BA" w:rsidP="009F6CD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F6CDC" w:rsidTr="009F6CDC">
        <w:tc>
          <w:tcPr>
            <w:tcW w:w="1980" w:type="dxa"/>
          </w:tcPr>
          <w:p w:rsidR="009F6CDC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9F6CDC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46" w:type="dxa"/>
          </w:tcPr>
          <w:p w:rsidR="009F6CDC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D40BA" w:rsidTr="009F6CDC">
        <w:tc>
          <w:tcPr>
            <w:tcW w:w="1980" w:type="dxa"/>
          </w:tcPr>
          <w:p w:rsidR="00DD40BA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DD40BA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6" w:type="dxa"/>
          </w:tcPr>
          <w:p w:rsidR="00DD40BA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0BA" w:rsidTr="009F6CDC">
        <w:tc>
          <w:tcPr>
            <w:tcW w:w="1980" w:type="dxa"/>
          </w:tcPr>
          <w:p w:rsidR="00DD40BA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5" w:type="dxa"/>
          </w:tcPr>
          <w:p w:rsidR="00DD40BA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46" w:type="dxa"/>
          </w:tcPr>
          <w:p w:rsidR="00DD40BA" w:rsidRPr="00DD40BA" w:rsidRDefault="00DD40BA" w:rsidP="00DD40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B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</w:tbl>
    <w:p w:rsidR="009F6CDC" w:rsidRDefault="009F6CDC" w:rsidP="00F10383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D4E65" w:rsidRPr="00A2351D" w:rsidRDefault="005407F9" w:rsidP="00694B20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D4E65"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 в проекте «Наставник, конс</w:t>
      </w:r>
      <w:r w:rsid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ультант, супервизор, модератор»</w:t>
      </w:r>
    </w:p>
    <w:p w:rsidR="007C01E4" w:rsidRPr="00D64F93" w:rsidRDefault="007C01E4" w:rsidP="007B7C9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C5C"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проекта 65 % педагогов приняли активное участие в данном проекте, в различных статусах: от наставников, до модераторов.</w:t>
      </w:r>
    </w:p>
    <w:p w:rsidR="007B7C9E" w:rsidRPr="00D64F93" w:rsidRDefault="007B7C9E" w:rsidP="007B7C9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Постоянными супервизорами и модераторами являются педагоги-психологи лицея и руководители методических объединений. Именно они оказывают постоянную помощь в исправлении профессиональных ошибок, содействуют разработке новых методических стратегий и содержательных компонентов. </w:t>
      </w:r>
    </w:p>
    <w:p w:rsidR="004D4E65" w:rsidRPr="00A2351D" w:rsidRDefault="00482A3E" w:rsidP="008F7C5C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D4E65"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открытых уроков, посещение уроков коллег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3"/>
        <w:gridCol w:w="3299"/>
        <w:gridCol w:w="3299"/>
      </w:tblGrid>
      <w:tr w:rsidR="003837C7" w:rsidRPr="00D64F93" w:rsidTr="00A80196">
        <w:tc>
          <w:tcPr>
            <w:tcW w:w="3379" w:type="dxa"/>
          </w:tcPr>
          <w:p w:rsidR="007C01E4" w:rsidRPr="00D64F93" w:rsidRDefault="007C01E4" w:rsidP="008F7C5C">
            <w:pPr>
              <w:pStyle w:val="a4"/>
              <w:spacing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2019год</w:t>
            </w:r>
          </w:p>
        </w:tc>
        <w:tc>
          <w:tcPr>
            <w:tcW w:w="3379" w:type="dxa"/>
          </w:tcPr>
          <w:p w:rsidR="007C01E4" w:rsidRPr="00D64F93" w:rsidRDefault="007C01E4" w:rsidP="008F7C5C">
            <w:pPr>
              <w:pStyle w:val="a4"/>
              <w:spacing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379" w:type="dxa"/>
          </w:tcPr>
          <w:p w:rsidR="007C01E4" w:rsidRPr="00D64F93" w:rsidRDefault="007C01E4" w:rsidP="008F7C5C">
            <w:pPr>
              <w:pStyle w:val="a4"/>
              <w:spacing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3837C7" w:rsidRPr="00D64F93" w:rsidTr="00A80196">
        <w:tc>
          <w:tcPr>
            <w:tcW w:w="3379" w:type="dxa"/>
          </w:tcPr>
          <w:p w:rsidR="007C01E4" w:rsidRPr="00D64F93" w:rsidRDefault="007C01E4" w:rsidP="009C3CB3">
            <w:pPr>
              <w:pStyle w:val="a4"/>
              <w:spacing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3CB3"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837C7"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</w:t>
            </w:r>
          </w:p>
        </w:tc>
        <w:tc>
          <w:tcPr>
            <w:tcW w:w="3379" w:type="dxa"/>
          </w:tcPr>
          <w:p w:rsidR="007C01E4" w:rsidRPr="00D64F93" w:rsidRDefault="009C3CB3" w:rsidP="008F7C5C">
            <w:pPr>
              <w:pStyle w:val="a4"/>
              <w:spacing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01E4"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открытых уроков</w:t>
            </w:r>
          </w:p>
        </w:tc>
        <w:tc>
          <w:tcPr>
            <w:tcW w:w="3379" w:type="dxa"/>
          </w:tcPr>
          <w:p w:rsidR="007C01E4" w:rsidRPr="00D64F93" w:rsidRDefault="009C3CB3" w:rsidP="00F10383">
            <w:pPr>
              <w:pStyle w:val="a4"/>
              <w:spacing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C01E4" w:rsidRPr="00D6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уроков</w:t>
            </w:r>
          </w:p>
        </w:tc>
      </w:tr>
    </w:tbl>
    <w:p w:rsidR="004D4E65" w:rsidRPr="00114B34" w:rsidRDefault="00482A3E" w:rsidP="008F7C5C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407F9" w:rsidRPr="0011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спользование сетевых ресурсов</w:t>
      </w:r>
    </w:p>
    <w:p w:rsidR="007C01E4" w:rsidRPr="00D64F93" w:rsidRDefault="00410A43" w:rsidP="008F7C5C">
      <w:pPr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</w:rPr>
      </w:pPr>
      <w:r w:rsidRPr="00D64F93">
        <w:rPr>
          <w:rFonts w:hAnsi="Times New Roman" w:cs="Times New Roman"/>
          <w:sz w:val="28"/>
          <w:szCs w:val="28"/>
        </w:rPr>
        <w:t>Педагоги</w:t>
      </w:r>
      <w:r w:rsidRPr="00D64F93">
        <w:rPr>
          <w:rFonts w:hAnsi="Times New Roman" w:cs="Times New Roman"/>
          <w:sz w:val="28"/>
          <w:szCs w:val="28"/>
        </w:rPr>
        <w:t xml:space="preserve"> </w:t>
      </w:r>
      <w:r w:rsidRPr="00D64F93">
        <w:rPr>
          <w:rFonts w:hAnsi="Times New Roman" w:cs="Times New Roman"/>
          <w:sz w:val="28"/>
          <w:szCs w:val="28"/>
        </w:rPr>
        <w:t>Лицея</w:t>
      </w:r>
      <w:r w:rsidRPr="00D64F93">
        <w:rPr>
          <w:rFonts w:hAnsi="Times New Roman" w:cs="Times New Roman"/>
          <w:sz w:val="28"/>
          <w:szCs w:val="28"/>
        </w:rPr>
        <w:t xml:space="preserve"> </w:t>
      </w:r>
      <w:r w:rsidRPr="00D64F93">
        <w:rPr>
          <w:rFonts w:hAnsi="Times New Roman" w:cs="Times New Roman"/>
          <w:sz w:val="28"/>
          <w:szCs w:val="28"/>
        </w:rPr>
        <w:t>для</w:t>
      </w:r>
      <w:r w:rsidRPr="00D64F93">
        <w:rPr>
          <w:rFonts w:hAnsi="Times New Roman" w:cs="Times New Roman"/>
          <w:sz w:val="28"/>
          <w:szCs w:val="28"/>
        </w:rPr>
        <w:t xml:space="preserve"> </w:t>
      </w:r>
      <w:r w:rsidRPr="00D64F93">
        <w:rPr>
          <w:rFonts w:hAnsi="Times New Roman" w:cs="Times New Roman"/>
          <w:sz w:val="28"/>
          <w:szCs w:val="28"/>
        </w:rPr>
        <w:t>организации</w:t>
      </w:r>
      <w:r w:rsidRPr="00D64F93">
        <w:rPr>
          <w:rFonts w:hAnsi="Times New Roman" w:cs="Times New Roman"/>
          <w:sz w:val="28"/>
          <w:szCs w:val="28"/>
        </w:rPr>
        <w:t xml:space="preserve"> </w:t>
      </w:r>
      <w:r w:rsidRPr="00D64F93">
        <w:rPr>
          <w:rFonts w:hAnsi="Times New Roman" w:cs="Times New Roman"/>
          <w:sz w:val="28"/>
          <w:szCs w:val="28"/>
        </w:rPr>
        <w:t>обучения</w:t>
      </w:r>
      <w:r w:rsidRPr="00D64F93">
        <w:rPr>
          <w:rFonts w:hAnsi="Times New Roman" w:cs="Times New Roman"/>
          <w:sz w:val="28"/>
          <w:szCs w:val="28"/>
        </w:rPr>
        <w:t xml:space="preserve"> </w:t>
      </w:r>
      <w:r w:rsidRPr="00D64F93">
        <w:rPr>
          <w:rFonts w:hAnsi="Times New Roman" w:cs="Times New Roman"/>
          <w:sz w:val="28"/>
          <w:szCs w:val="28"/>
        </w:rPr>
        <w:t>активно</w:t>
      </w:r>
      <w:r w:rsidRPr="00D64F93">
        <w:rPr>
          <w:rFonts w:hAnsi="Times New Roman" w:cs="Times New Roman"/>
          <w:sz w:val="28"/>
          <w:szCs w:val="28"/>
        </w:rPr>
        <w:t xml:space="preserve"> </w:t>
      </w:r>
      <w:r w:rsidRPr="00D64F93">
        <w:rPr>
          <w:rFonts w:hAnsi="Times New Roman" w:cs="Times New Roman"/>
          <w:sz w:val="28"/>
          <w:szCs w:val="28"/>
        </w:rPr>
        <w:t>используют</w:t>
      </w:r>
      <w:r w:rsidRPr="00D64F93">
        <w:rPr>
          <w:rFonts w:hAnsi="Times New Roman" w:cs="Times New Roman"/>
          <w:sz w:val="28"/>
          <w:szCs w:val="28"/>
        </w:rPr>
        <w:t xml:space="preserve"> </w:t>
      </w:r>
      <w:r w:rsidR="007C01E4" w:rsidRPr="00D64F93">
        <w:rPr>
          <w:rFonts w:hAnsi="Times New Roman" w:cs="Times New Roman"/>
          <w:sz w:val="28"/>
          <w:szCs w:val="28"/>
        </w:rPr>
        <w:t>федеральные</w:t>
      </w:r>
      <w:r w:rsidR="007C01E4" w:rsidRPr="00D64F93">
        <w:rPr>
          <w:rFonts w:hAnsi="Times New Roman" w:cs="Times New Roman"/>
          <w:sz w:val="28"/>
          <w:szCs w:val="28"/>
        </w:rPr>
        <w:t xml:space="preserve"> </w:t>
      </w:r>
      <w:r w:rsidR="007C01E4" w:rsidRPr="00D64F93">
        <w:rPr>
          <w:rFonts w:hAnsi="Times New Roman" w:cs="Times New Roman"/>
          <w:sz w:val="28"/>
          <w:szCs w:val="28"/>
        </w:rPr>
        <w:t>и</w:t>
      </w:r>
      <w:r w:rsidR="007C01E4" w:rsidRPr="00D64F93">
        <w:rPr>
          <w:rFonts w:hAnsi="Times New Roman" w:cs="Times New Roman"/>
          <w:sz w:val="28"/>
          <w:szCs w:val="28"/>
        </w:rPr>
        <w:t xml:space="preserve"> </w:t>
      </w:r>
      <w:r w:rsidR="007C01E4" w:rsidRPr="00D64F93">
        <w:rPr>
          <w:rFonts w:hAnsi="Times New Roman" w:cs="Times New Roman"/>
          <w:sz w:val="28"/>
          <w:szCs w:val="28"/>
        </w:rPr>
        <w:t>региональные</w:t>
      </w:r>
      <w:r w:rsidR="007C01E4" w:rsidRPr="00D64F93">
        <w:rPr>
          <w:rFonts w:hAnsi="Times New Roman" w:cs="Times New Roman"/>
          <w:sz w:val="28"/>
          <w:szCs w:val="28"/>
        </w:rPr>
        <w:t xml:space="preserve"> </w:t>
      </w:r>
      <w:r w:rsidR="007C01E4" w:rsidRPr="00D64F93">
        <w:rPr>
          <w:rFonts w:hAnsi="Times New Roman" w:cs="Times New Roman"/>
          <w:sz w:val="28"/>
          <w:szCs w:val="28"/>
        </w:rPr>
        <w:t>информационные</w:t>
      </w:r>
      <w:r w:rsidR="007C01E4" w:rsidRPr="00D64F93">
        <w:rPr>
          <w:rFonts w:hAnsi="Times New Roman" w:cs="Times New Roman"/>
          <w:sz w:val="28"/>
          <w:szCs w:val="28"/>
        </w:rPr>
        <w:t xml:space="preserve"> </w:t>
      </w:r>
      <w:r w:rsidR="007C01E4" w:rsidRPr="00D64F93">
        <w:rPr>
          <w:rFonts w:hAnsi="Times New Roman" w:cs="Times New Roman"/>
          <w:sz w:val="28"/>
          <w:szCs w:val="28"/>
        </w:rPr>
        <w:t>ресурсы</w:t>
      </w:r>
      <w:r w:rsidR="007C01E4" w:rsidRPr="00D64F93">
        <w:rPr>
          <w:rFonts w:hAnsi="Times New Roman" w:cs="Times New Roman"/>
          <w:sz w:val="28"/>
          <w:szCs w:val="28"/>
        </w:rPr>
        <w:t xml:space="preserve">, </w:t>
      </w:r>
      <w:r w:rsidR="007C01E4" w:rsidRPr="00D64F93">
        <w:rPr>
          <w:rFonts w:hAnsi="Times New Roman" w:cs="Times New Roman"/>
          <w:sz w:val="28"/>
          <w:szCs w:val="28"/>
        </w:rPr>
        <w:t>в</w:t>
      </w:r>
      <w:r w:rsidR="007C01E4" w:rsidRPr="00D64F93">
        <w:rPr>
          <w:rFonts w:hAnsi="Times New Roman" w:cs="Times New Roman"/>
          <w:sz w:val="28"/>
          <w:szCs w:val="28"/>
        </w:rPr>
        <w:t xml:space="preserve"> </w:t>
      </w:r>
      <w:r w:rsidR="007C01E4" w:rsidRPr="00D64F93">
        <w:rPr>
          <w:rFonts w:hAnsi="Times New Roman" w:cs="Times New Roman"/>
          <w:sz w:val="28"/>
          <w:szCs w:val="28"/>
        </w:rPr>
        <w:t>частности</w:t>
      </w:r>
      <w:r w:rsidR="007C01E4" w:rsidRPr="00D64F93">
        <w:rPr>
          <w:rFonts w:hAnsi="Times New Roman" w:cs="Times New Roman"/>
          <w:sz w:val="28"/>
          <w:szCs w:val="28"/>
        </w:rPr>
        <w:t>:</w:t>
      </w:r>
    </w:p>
    <w:p w:rsidR="007C01E4" w:rsidRPr="00D64F93" w:rsidRDefault="00114B34" w:rsidP="008F7C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7C01E4" w:rsidRPr="00D64F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yaklass.ru</w:t>
        </w:r>
      </w:hyperlink>
      <w:r w:rsidR="007C01E4" w:rsidRPr="00D64F93">
        <w:rPr>
          <w:rFonts w:ascii="Times New Roman" w:hAnsi="Times New Roman" w:cs="Times New Roman"/>
          <w:sz w:val="28"/>
          <w:szCs w:val="28"/>
          <w:lang w:val="en-US"/>
        </w:rPr>
        <w:t xml:space="preserve">,  math-oge.sdamgia.ru, </w:t>
      </w:r>
      <w:r w:rsidR="007C01E4" w:rsidRPr="00D64F93">
        <w:rPr>
          <w:rFonts w:ascii="Times New Roman" w:hAnsi="Times New Roman" w:cs="Times New Roman"/>
          <w:sz w:val="28"/>
          <w:szCs w:val="28"/>
        </w:rPr>
        <w:t>Скайп</w:t>
      </w:r>
      <w:r w:rsidR="007C01E4" w:rsidRPr="00D64F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01E4" w:rsidRPr="00D64F93">
        <w:rPr>
          <w:rFonts w:ascii="Times New Roman" w:hAnsi="Times New Roman" w:cs="Times New Roman"/>
          <w:sz w:val="28"/>
          <w:szCs w:val="28"/>
          <w:lang w:val="en-US"/>
        </w:rPr>
        <w:t>zymm</w:t>
      </w:r>
      <w:proofErr w:type="spellEnd"/>
      <w:r w:rsidR="007C01E4" w:rsidRPr="00D64F9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7C01E4" w:rsidRPr="00D64F93"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7C01E4" w:rsidRPr="00D64F93">
        <w:rPr>
          <w:rFonts w:ascii="Times New Roman" w:hAnsi="Times New Roman" w:cs="Times New Roman"/>
          <w:sz w:val="28"/>
          <w:szCs w:val="28"/>
          <w:lang w:val="en-US"/>
        </w:rPr>
        <w:t xml:space="preserve"> Test Pad, Resh.edu.ru</w:t>
      </w:r>
    </w:p>
    <w:p w:rsidR="004D4E65" w:rsidRPr="00A2351D" w:rsidRDefault="00A552AE" w:rsidP="004D4E6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07F9"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овышение квалификации на курсах, семинарах и вебинарах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38"/>
        <w:gridCol w:w="3089"/>
        <w:gridCol w:w="3089"/>
      </w:tblGrid>
      <w:tr w:rsidR="000F7904" w:rsidRPr="00A2351D" w:rsidTr="00BC3E6C">
        <w:tc>
          <w:tcPr>
            <w:tcW w:w="3738" w:type="dxa"/>
          </w:tcPr>
          <w:p w:rsidR="000F7904" w:rsidRPr="00A2351D" w:rsidRDefault="000F7904" w:rsidP="000F7904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089" w:type="dxa"/>
          </w:tcPr>
          <w:p w:rsidR="000F7904" w:rsidRPr="00A2351D" w:rsidRDefault="000F7904" w:rsidP="000F7904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089" w:type="dxa"/>
          </w:tcPr>
          <w:p w:rsidR="000F7904" w:rsidRPr="00A2351D" w:rsidRDefault="000F7904" w:rsidP="000F7904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</w:tr>
      <w:tr w:rsidR="000F7904" w:rsidTr="00BC3E6C">
        <w:tc>
          <w:tcPr>
            <w:tcW w:w="3738" w:type="dxa"/>
          </w:tcPr>
          <w:p w:rsidR="000F7904" w:rsidRPr="000F7904" w:rsidRDefault="000F7904" w:rsidP="000F7904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педагогов</w:t>
            </w:r>
          </w:p>
        </w:tc>
        <w:tc>
          <w:tcPr>
            <w:tcW w:w="3089" w:type="dxa"/>
          </w:tcPr>
          <w:p w:rsidR="000F7904" w:rsidRPr="000F7904" w:rsidRDefault="000F7904" w:rsidP="000F7904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педагогов</w:t>
            </w:r>
          </w:p>
        </w:tc>
        <w:tc>
          <w:tcPr>
            <w:tcW w:w="3089" w:type="dxa"/>
          </w:tcPr>
          <w:p w:rsidR="000F7904" w:rsidRPr="000F7904" w:rsidRDefault="000F7904" w:rsidP="000F7904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педагогов</w:t>
            </w:r>
          </w:p>
        </w:tc>
      </w:tr>
    </w:tbl>
    <w:p w:rsidR="000F7904" w:rsidRPr="00D64F93" w:rsidRDefault="000F7904" w:rsidP="000F7904">
      <w:pPr>
        <w:pStyle w:val="a4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1587" w:rsidRPr="00D64F93" w:rsidRDefault="005A1587" w:rsidP="003837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педагогов прошли курсы повышения квалификации «Школа современного учителя» на базе ФГАОУ ДПО «Академия </w:t>
      </w:r>
      <w:proofErr w:type="spellStart"/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России». В рамках курсов все педагоги успешно прошли тестирование, показав высокие результаты. </w:t>
      </w:r>
      <w:r w:rsidR="00163ADC"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A1587" w:rsidRPr="00D64F93" w:rsidRDefault="00694B20" w:rsidP="003837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сотрудники </w:t>
      </w:r>
      <w:r w:rsidR="003837C7"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ицея приняли участие более чем в 200 муниципальных, краевых онлайн-вебинарах. </w:t>
      </w:r>
    </w:p>
    <w:p w:rsidR="00A552AE" w:rsidRPr="00A2351D" w:rsidRDefault="00482A3E" w:rsidP="00482A3E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3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</w:t>
      </w:r>
      <w:r w:rsidR="00A552AE" w:rsidRPr="00A23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частие в профессиональных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126"/>
        <w:gridCol w:w="2126"/>
      </w:tblGrid>
      <w:tr w:rsidR="004F79E9" w:rsidTr="004F79E9">
        <w:tc>
          <w:tcPr>
            <w:tcW w:w="98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226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уровень</w:t>
            </w:r>
          </w:p>
        </w:tc>
        <w:tc>
          <w:tcPr>
            <w:tcW w:w="226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уровень</w:t>
            </w:r>
          </w:p>
        </w:tc>
        <w:tc>
          <w:tcPr>
            <w:tcW w:w="2126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уровень</w:t>
            </w:r>
          </w:p>
        </w:tc>
        <w:tc>
          <w:tcPr>
            <w:tcW w:w="2126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уровень</w:t>
            </w:r>
          </w:p>
        </w:tc>
      </w:tr>
      <w:tr w:rsidR="004F79E9" w:rsidTr="004F79E9">
        <w:tc>
          <w:tcPr>
            <w:tcW w:w="98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2268" w:type="dxa"/>
          </w:tcPr>
          <w:p w:rsidR="004F79E9" w:rsidRPr="00D64F93" w:rsidRDefault="00561071" w:rsidP="005610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1 призёр</w:t>
            </w:r>
          </w:p>
        </w:tc>
        <w:tc>
          <w:tcPr>
            <w:tcW w:w="226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4F79E9" w:rsidRPr="00D64F93" w:rsidRDefault="00561071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1 победитель</w:t>
            </w:r>
          </w:p>
        </w:tc>
        <w:tc>
          <w:tcPr>
            <w:tcW w:w="2126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79E9" w:rsidTr="004F79E9">
        <w:tc>
          <w:tcPr>
            <w:tcW w:w="98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226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4F79E9" w:rsidRPr="00D64F93" w:rsidRDefault="00561071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2 победителя</w:t>
            </w:r>
          </w:p>
          <w:p w:rsidR="00561071" w:rsidRPr="00D64F93" w:rsidRDefault="00561071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2 призёра</w:t>
            </w:r>
          </w:p>
        </w:tc>
        <w:tc>
          <w:tcPr>
            <w:tcW w:w="2126" w:type="dxa"/>
          </w:tcPr>
          <w:p w:rsidR="004F79E9" w:rsidRPr="00D64F93" w:rsidRDefault="00561071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1 победитель</w:t>
            </w:r>
          </w:p>
        </w:tc>
      </w:tr>
      <w:tr w:rsidR="004F79E9" w:rsidTr="004F79E9">
        <w:tc>
          <w:tcPr>
            <w:tcW w:w="98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2268" w:type="dxa"/>
          </w:tcPr>
          <w:p w:rsidR="004F79E9" w:rsidRPr="00D64F93" w:rsidRDefault="00561071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1 призёр</w:t>
            </w:r>
          </w:p>
        </w:tc>
        <w:tc>
          <w:tcPr>
            <w:tcW w:w="2268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4F79E9" w:rsidRPr="00D64F93" w:rsidRDefault="008F0C4A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837C7"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призёр</w:t>
            </w:r>
            <w:r w:rsidRPr="00D64F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2126" w:type="dxa"/>
          </w:tcPr>
          <w:p w:rsidR="004F79E9" w:rsidRPr="00D64F93" w:rsidRDefault="004F79E9" w:rsidP="004176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176C1" w:rsidRPr="004176C1" w:rsidRDefault="004176C1" w:rsidP="00417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42CA" w:rsidRDefault="00A942C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40BA" w:rsidRDefault="00DD40BA" w:rsidP="00A94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82A3E" w:rsidRDefault="00EF0875" w:rsidP="00482A3E">
      <w:pPr>
        <w:pStyle w:val="a4"/>
        <w:numPr>
          <w:ilvl w:val="0"/>
          <w:numId w:val="9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Апробация и диссеминация результатов деятельности КИП в образовательных организациях Краснодарского края </w:t>
      </w:r>
    </w:p>
    <w:p w:rsidR="00EF0875" w:rsidRPr="00F10383" w:rsidRDefault="00EF0875" w:rsidP="00F103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482A3E" w:rsidRPr="00F1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основе сетевого взаимодействия</w:t>
      </w:r>
    </w:p>
    <w:p w:rsidR="00670DF8" w:rsidRDefault="001E7213" w:rsidP="00097F82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Лицея организовал три мероприятия и представил опыт работы в рамках КИП.</w:t>
      </w:r>
    </w:p>
    <w:p w:rsidR="00670DF8" w:rsidRPr="00670DF8" w:rsidRDefault="00670DF8" w:rsidP="00097F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DF8">
        <w:rPr>
          <w:rFonts w:ascii="Times New Roman" w:hAnsi="Times New Roman" w:cs="Times New Roman"/>
          <w:sz w:val="28"/>
          <w:szCs w:val="28"/>
        </w:rPr>
        <w:t xml:space="preserve">Целевая аудитория: заместители директора по </w:t>
      </w:r>
      <w:r w:rsidR="0063596A">
        <w:rPr>
          <w:rFonts w:ascii="Times New Roman" w:hAnsi="Times New Roman" w:cs="Times New Roman"/>
          <w:sz w:val="28"/>
          <w:szCs w:val="28"/>
        </w:rPr>
        <w:t xml:space="preserve">ВР, педагоги-психологи, учителя общеобразовательных учреждений г. </w:t>
      </w:r>
      <w:r w:rsidR="001B4FDA">
        <w:rPr>
          <w:rFonts w:ascii="Times New Roman" w:hAnsi="Times New Roman" w:cs="Times New Roman"/>
          <w:sz w:val="28"/>
          <w:szCs w:val="28"/>
        </w:rPr>
        <w:t>Сочи</w:t>
      </w:r>
    </w:p>
    <w:p w:rsidR="00EF0875" w:rsidRDefault="00EF0875" w:rsidP="00A942CA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опыта работы в рамках КИП</w:t>
      </w:r>
    </w:p>
    <w:p w:rsidR="001E7213" w:rsidRPr="00B34AC6" w:rsidRDefault="001E7213" w:rsidP="00A942CA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67"/>
        <w:gridCol w:w="1443"/>
        <w:gridCol w:w="7513"/>
      </w:tblGrid>
      <w:tr w:rsidR="00F1656B" w:rsidTr="00482A3E">
        <w:tc>
          <w:tcPr>
            <w:tcW w:w="967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43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Дата проведения мероприятия</w:t>
            </w:r>
          </w:p>
        </w:tc>
        <w:tc>
          <w:tcPr>
            <w:tcW w:w="7513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F1656B" w:rsidTr="00482A3E">
        <w:tc>
          <w:tcPr>
            <w:tcW w:w="967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3" w:type="dxa"/>
            <w:vAlign w:val="center"/>
          </w:tcPr>
          <w:p w:rsidR="00F1656B" w:rsidRPr="0027097B" w:rsidRDefault="00F1656B" w:rsidP="006359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15.03.2019</w:t>
            </w:r>
          </w:p>
        </w:tc>
        <w:tc>
          <w:tcPr>
            <w:tcW w:w="7513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proofErr w:type="spellStart"/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диссеминационный</w:t>
            </w:r>
            <w:proofErr w:type="spellEnd"/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 «Компетентный подход  к профессионал</w:t>
            </w:r>
            <w:r w:rsidR="00735CE5" w:rsidRPr="0027097B">
              <w:rPr>
                <w:rFonts w:ascii="Times New Roman" w:eastAsia="Times New Roman" w:hAnsi="Times New Roman" w:cs="Times New Roman"/>
                <w:lang w:eastAsia="ru-RU"/>
              </w:rPr>
              <w:t>ьному уровню современного учителя</w:t>
            </w:r>
          </w:p>
        </w:tc>
      </w:tr>
      <w:tr w:rsidR="00F1656B" w:rsidTr="00482A3E">
        <w:tc>
          <w:tcPr>
            <w:tcW w:w="967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3" w:type="dxa"/>
            <w:vAlign w:val="center"/>
          </w:tcPr>
          <w:p w:rsidR="00F1656B" w:rsidRPr="0027097B" w:rsidRDefault="00F1656B" w:rsidP="006359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20.01.2020</w:t>
            </w:r>
          </w:p>
        </w:tc>
        <w:tc>
          <w:tcPr>
            <w:tcW w:w="7513" w:type="dxa"/>
            <w:vAlign w:val="center"/>
          </w:tcPr>
          <w:p w:rsidR="00485CFD" w:rsidRPr="0027097B" w:rsidRDefault="005A282E" w:rsidP="00F1656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Мастер-класс «Новые коммуникационные технологии в воспитании и обучении школьников на основе концепции эго</w:t>
            </w:r>
          </w:p>
          <w:p w:rsidR="00F1656B" w:rsidRPr="0027097B" w:rsidRDefault="00485CFD" w:rsidP="00F1656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В 2021</w:t>
            </w:r>
            <w:r w:rsidR="005A282E" w:rsidRPr="0027097B">
              <w:rPr>
                <w:rFonts w:ascii="Times New Roman" w:eastAsia="Times New Roman" w:hAnsi="Times New Roman" w:cs="Times New Roman"/>
                <w:lang w:eastAsia="ru-RU"/>
              </w:rPr>
              <w:t>-состояния личности»</w:t>
            </w:r>
          </w:p>
        </w:tc>
      </w:tr>
      <w:tr w:rsidR="00F1656B" w:rsidTr="00482A3E">
        <w:tc>
          <w:tcPr>
            <w:tcW w:w="967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43" w:type="dxa"/>
            <w:vAlign w:val="center"/>
          </w:tcPr>
          <w:p w:rsidR="00F1656B" w:rsidRPr="0027097B" w:rsidRDefault="00F1656B" w:rsidP="006359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7513" w:type="dxa"/>
            <w:vAlign w:val="center"/>
          </w:tcPr>
          <w:p w:rsidR="00F1656B" w:rsidRPr="0027097B" w:rsidRDefault="005A282E" w:rsidP="00F1656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Семинар для директоров общеобразовательных учреждений г. Сочи «Школа компетенции: базовые  психологические компетенции современного учителя как основа профессионального мастерства»</w:t>
            </w:r>
          </w:p>
        </w:tc>
      </w:tr>
      <w:tr w:rsidR="00F1656B" w:rsidTr="00482A3E">
        <w:tc>
          <w:tcPr>
            <w:tcW w:w="967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43" w:type="dxa"/>
            <w:vAlign w:val="center"/>
          </w:tcPr>
          <w:p w:rsidR="00F1656B" w:rsidRPr="0027097B" w:rsidRDefault="00B34AC6" w:rsidP="0063596A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19-23.01.2020</w:t>
            </w:r>
          </w:p>
        </w:tc>
        <w:tc>
          <w:tcPr>
            <w:tcW w:w="7513" w:type="dxa"/>
            <w:vAlign w:val="center"/>
          </w:tcPr>
          <w:p w:rsidR="00F1656B" w:rsidRPr="0027097B" w:rsidRDefault="00B34AC6" w:rsidP="00B34AC6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A282E" w:rsidRPr="0027097B">
              <w:rPr>
                <w:rFonts w:ascii="Times New Roman" w:eastAsia="Times New Roman" w:hAnsi="Times New Roman" w:cs="Times New Roman"/>
                <w:lang w:eastAsia="ru-RU"/>
              </w:rPr>
              <w:t>еминар «</w:t>
            </w: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Открытая неделя психологии</w:t>
            </w:r>
            <w:r w:rsidR="005A282E" w:rsidRPr="002709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1656B" w:rsidTr="00482A3E">
        <w:tc>
          <w:tcPr>
            <w:tcW w:w="967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43" w:type="dxa"/>
            <w:vAlign w:val="center"/>
          </w:tcPr>
          <w:p w:rsidR="00F1656B" w:rsidRPr="0027097B" w:rsidRDefault="00F1656B" w:rsidP="006359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20.0</w:t>
            </w:r>
            <w:r w:rsidR="00B34AC6" w:rsidRPr="002709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7513" w:type="dxa"/>
            <w:vAlign w:val="center"/>
          </w:tcPr>
          <w:p w:rsidR="00F1656B" w:rsidRPr="0027097B" w:rsidRDefault="00B34AC6" w:rsidP="00F1656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Мастер-класс «Создание ситуации успеха у учащихся как эффективный способ формирования психологической компетенции»</w:t>
            </w:r>
          </w:p>
        </w:tc>
      </w:tr>
      <w:tr w:rsidR="00F1656B" w:rsidTr="00482A3E">
        <w:tc>
          <w:tcPr>
            <w:tcW w:w="967" w:type="dxa"/>
            <w:vAlign w:val="center"/>
          </w:tcPr>
          <w:p w:rsidR="00F1656B" w:rsidRPr="0027097B" w:rsidRDefault="00F1656B" w:rsidP="00F1656B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43" w:type="dxa"/>
            <w:vAlign w:val="center"/>
          </w:tcPr>
          <w:p w:rsidR="00F1656B" w:rsidRPr="0027097B" w:rsidRDefault="00B34AC6" w:rsidP="0063596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22.01.2021</w:t>
            </w:r>
          </w:p>
        </w:tc>
        <w:tc>
          <w:tcPr>
            <w:tcW w:w="7513" w:type="dxa"/>
            <w:vAlign w:val="center"/>
          </w:tcPr>
          <w:p w:rsidR="00F1656B" w:rsidRPr="0027097B" w:rsidRDefault="001E7213" w:rsidP="00F1656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34AC6" w:rsidRPr="0027097B">
              <w:rPr>
                <w:rFonts w:ascii="Times New Roman" w:eastAsia="Times New Roman" w:hAnsi="Times New Roman" w:cs="Times New Roman"/>
                <w:lang w:eastAsia="ru-RU"/>
              </w:rPr>
              <w:t>еминар «Способы эффективного взаимодействия в образовательном пространстве»</w:t>
            </w:r>
          </w:p>
        </w:tc>
      </w:tr>
      <w:tr w:rsidR="00B34AC6" w:rsidTr="00482A3E">
        <w:tc>
          <w:tcPr>
            <w:tcW w:w="967" w:type="dxa"/>
            <w:vAlign w:val="center"/>
          </w:tcPr>
          <w:p w:rsidR="00B34AC6" w:rsidRPr="0027097B" w:rsidRDefault="00B34AC6" w:rsidP="00B34AC6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43" w:type="dxa"/>
          </w:tcPr>
          <w:p w:rsidR="00B34AC6" w:rsidRPr="0027097B" w:rsidRDefault="00B34AC6" w:rsidP="00B34AC6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7513" w:type="dxa"/>
            <w:vAlign w:val="center"/>
          </w:tcPr>
          <w:p w:rsidR="00B34AC6" w:rsidRPr="0027097B" w:rsidRDefault="001E7213" w:rsidP="00B34A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="00B34AC6" w:rsidRPr="0027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«Инновационный менеджмент в педагогической деятельности через призму психологического познания»</w:t>
            </w:r>
            <w:r w:rsidR="00B34AC6" w:rsidRPr="0027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F82" w:rsidRDefault="008A5220" w:rsidP="00EF08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проекта</w:t>
      </w:r>
      <w:r w:rsidR="0063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635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сетевое взаимодействие </w:t>
      </w:r>
      <w:r w:rsidRPr="009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ИРО Краснодарского края, </w:t>
      </w:r>
      <w:r w:rsidR="009354B9" w:rsidRPr="0093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Сочински</w:t>
      </w:r>
      <w:r w:rsidR="0093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354B9" w:rsidRPr="0093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институт</w:t>
      </w:r>
      <w:r w:rsidR="0093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9354B9" w:rsidRPr="0093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(филиал) ФГАОУ ВО «Российский университет дружбы народов</w:t>
      </w:r>
      <w:r w:rsidR="00866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МКУ СЦРО г. Сочи, 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</w:t>
      </w:r>
      <w:r w:rsidR="009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28 г. Сочи им. Героя Гражданской войны Блинова М.Ф., МОБУ СОШ № 29 г. Сочи им. Героя</w:t>
      </w:r>
      <w:r w:rsidR="009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Нагуляна М.К.</w:t>
      </w:r>
      <w:r w:rsidR="0086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38 им. Страховой С.Л.,</w:t>
      </w:r>
      <w:r w:rsidRPr="00BD677B">
        <w:rPr>
          <w:rFonts w:ascii="Times New Roman" w:hAnsi="Times New Roman" w:cs="Times New Roman"/>
          <w:sz w:val="28"/>
          <w:szCs w:val="28"/>
        </w:rPr>
        <w:t xml:space="preserve"> МОБУ СОШ №66 г. Сочи им. Макарова П.А.</w:t>
      </w:r>
      <w:r w:rsidR="00866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DA" w:rsidRPr="00BD677B" w:rsidRDefault="00146ADA" w:rsidP="00146AD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материалов «Психологическая компетентность педагога: содержание, диагностика, развитие, куда вошли публикации 17 педагогов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в Российской книжной палате. 40 экземпляров направлены</w:t>
      </w:r>
      <w:r w:rsidRPr="00B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ведущие библиотеки города 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DA" w:rsidRDefault="00146ADA" w:rsidP="00EF08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6ADA" w:rsidSect="00BE710E">
      <w:headerReference w:type="default" r:id="rId15"/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69" w:rsidRDefault="00AE4969" w:rsidP="005A6908">
      <w:pPr>
        <w:spacing w:after="0" w:line="240" w:lineRule="auto"/>
      </w:pPr>
      <w:r>
        <w:separator/>
      </w:r>
    </w:p>
  </w:endnote>
  <w:endnote w:type="continuationSeparator" w:id="0">
    <w:p w:rsidR="00AE4969" w:rsidRDefault="00AE4969" w:rsidP="005A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361466"/>
      <w:docPartObj>
        <w:docPartGallery w:val="Page Numbers (Bottom of Page)"/>
        <w:docPartUnique/>
      </w:docPartObj>
    </w:sdtPr>
    <w:sdtEndPr/>
    <w:sdtContent>
      <w:p w:rsidR="00146ADA" w:rsidRDefault="00146A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34">
          <w:rPr>
            <w:noProof/>
          </w:rPr>
          <w:t>15</w:t>
        </w:r>
        <w:r>
          <w:fldChar w:fldCharType="end"/>
        </w:r>
      </w:p>
    </w:sdtContent>
  </w:sdt>
  <w:p w:rsidR="00146ADA" w:rsidRDefault="00146A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69" w:rsidRDefault="00AE4969" w:rsidP="005A6908">
      <w:pPr>
        <w:spacing w:after="0" w:line="240" w:lineRule="auto"/>
      </w:pPr>
      <w:r>
        <w:separator/>
      </w:r>
    </w:p>
  </w:footnote>
  <w:footnote w:type="continuationSeparator" w:id="0">
    <w:p w:rsidR="00AE4969" w:rsidRDefault="00AE4969" w:rsidP="005A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DA" w:rsidRDefault="00146ADA" w:rsidP="00924F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038"/>
    <w:multiLevelType w:val="hybridMultilevel"/>
    <w:tmpl w:val="75641972"/>
    <w:lvl w:ilvl="0" w:tplc="B3DE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B5404F"/>
    <w:multiLevelType w:val="hybridMultilevel"/>
    <w:tmpl w:val="CD7A6AF0"/>
    <w:lvl w:ilvl="0" w:tplc="16EA6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154197"/>
    <w:multiLevelType w:val="hybridMultilevel"/>
    <w:tmpl w:val="75641972"/>
    <w:lvl w:ilvl="0" w:tplc="B3DE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AA0A5D"/>
    <w:multiLevelType w:val="hybridMultilevel"/>
    <w:tmpl w:val="800253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BC1C6A"/>
    <w:multiLevelType w:val="hybridMultilevel"/>
    <w:tmpl w:val="858266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523E"/>
    <w:multiLevelType w:val="hybridMultilevel"/>
    <w:tmpl w:val="6E2C061E"/>
    <w:lvl w:ilvl="0" w:tplc="C8143E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1E0"/>
    <w:multiLevelType w:val="hybridMultilevel"/>
    <w:tmpl w:val="493257DC"/>
    <w:lvl w:ilvl="0" w:tplc="7FE0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572A"/>
    <w:multiLevelType w:val="hybridMultilevel"/>
    <w:tmpl w:val="4E86CD9A"/>
    <w:lvl w:ilvl="0" w:tplc="149870C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656107"/>
    <w:multiLevelType w:val="hybridMultilevel"/>
    <w:tmpl w:val="301AAD1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2427677"/>
    <w:multiLevelType w:val="hybridMultilevel"/>
    <w:tmpl w:val="12849064"/>
    <w:lvl w:ilvl="0" w:tplc="61046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A8D"/>
    <w:multiLevelType w:val="hybridMultilevel"/>
    <w:tmpl w:val="A2D0B770"/>
    <w:lvl w:ilvl="0" w:tplc="5EF68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2243"/>
    <w:multiLevelType w:val="hybridMultilevel"/>
    <w:tmpl w:val="C914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933A8"/>
    <w:multiLevelType w:val="hybridMultilevel"/>
    <w:tmpl w:val="3C4490D2"/>
    <w:lvl w:ilvl="0" w:tplc="9F96B640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45756357"/>
    <w:multiLevelType w:val="hybridMultilevel"/>
    <w:tmpl w:val="8C840FC6"/>
    <w:lvl w:ilvl="0" w:tplc="61046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204F4"/>
    <w:multiLevelType w:val="hybridMultilevel"/>
    <w:tmpl w:val="8EA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861"/>
    <w:multiLevelType w:val="multilevel"/>
    <w:tmpl w:val="3FC4A9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A2559D"/>
    <w:multiLevelType w:val="hybridMultilevel"/>
    <w:tmpl w:val="D1008758"/>
    <w:lvl w:ilvl="0" w:tplc="6F2C5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8134C9"/>
    <w:multiLevelType w:val="hybridMultilevel"/>
    <w:tmpl w:val="6ACCA6EA"/>
    <w:lvl w:ilvl="0" w:tplc="156C4DE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592DE9"/>
    <w:multiLevelType w:val="hybridMultilevel"/>
    <w:tmpl w:val="F948D7A4"/>
    <w:lvl w:ilvl="0" w:tplc="61046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091C"/>
    <w:multiLevelType w:val="hybridMultilevel"/>
    <w:tmpl w:val="2C6EBDF4"/>
    <w:lvl w:ilvl="0" w:tplc="61046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C3E32"/>
    <w:multiLevelType w:val="hybridMultilevel"/>
    <w:tmpl w:val="A5148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DA498E"/>
    <w:multiLevelType w:val="hybridMultilevel"/>
    <w:tmpl w:val="3BA6C216"/>
    <w:lvl w:ilvl="0" w:tplc="61046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2C7951"/>
    <w:multiLevelType w:val="hybridMultilevel"/>
    <w:tmpl w:val="D55E1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7F26256"/>
    <w:multiLevelType w:val="hybridMultilevel"/>
    <w:tmpl w:val="B59485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B2324"/>
    <w:multiLevelType w:val="hybridMultilevel"/>
    <w:tmpl w:val="83B437D4"/>
    <w:lvl w:ilvl="0" w:tplc="8626DBC0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23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17"/>
  </w:num>
  <w:num w:numId="14">
    <w:abstractNumId w:val="22"/>
  </w:num>
  <w:num w:numId="15">
    <w:abstractNumId w:val="16"/>
  </w:num>
  <w:num w:numId="16">
    <w:abstractNumId w:val="11"/>
  </w:num>
  <w:num w:numId="17">
    <w:abstractNumId w:val="21"/>
  </w:num>
  <w:num w:numId="18">
    <w:abstractNumId w:val="13"/>
  </w:num>
  <w:num w:numId="19">
    <w:abstractNumId w:val="5"/>
  </w:num>
  <w:num w:numId="20">
    <w:abstractNumId w:val="19"/>
  </w:num>
  <w:num w:numId="21">
    <w:abstractNumId w:val="7"/>
  </w:num>
  <w:num w:numId="22">
    <w:abstractNumId w:val="9"/>
  </w:num>
  <w:num w:numId="23">
    <w:abstractNumId w:val="18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C3"/>
    <w:rsid w:val="0000070C"/>
    <w:rsid w:val="00026F50"/>
    <w:rsid w:val="000273C8"/>
    <w:rsid w:val="00033C71"/>
    <w:rsid w:val="00041039"/>
    <w:rsid w:val="0004169D"/>
    <w:rsid w:val="00042A78"/>
    <w:rsid w:val="000442B0"/>
    <w:rsid w:val="000475B6"/>
    <w:rsid w:val="00054A8D"/>
    <w:rsid w:val="00097F82"/>
    <w:rsid w:val="000A0207"/>
    <w:rsid w:val="000A4DEE"/>
    <w:rsid w:val="000B52F9"/>
    <w:rsid w:val="000E7090"/>
    <w:rsid w:val="000F3FC7"/>
    <w:rsid w:val="000F7904"/>
    <w:rsid w:val="00114B34"/>
    <w:rsid w:val="00116578"/>
    <w:rsid w:val="0012255D"/>
    <w:rsid w:val="00123BDA"/>
    <w:rsid w:val="00137D1C"/>
    <w:rsid w:val="00141AED"/>
    <w:rsid w:val="00146ADA"/>
    <w:rsid w:val="00163ADC"/>
    <w:rsid w:val="001863FC"/>
    <w:rsid w:val="001A3F83"/>
    <w:rsid w:val="001B4FDA"/>
    <w:rsid w:val="001C1BFB"/>
    <w:rsid w:val="001E7213"/>
    <w:rsid w:val="002032F2"/>
    <w:rsid w:val="002103CE"/>
    <w:rsid w:val="00210640"/>
    <w:rsid w:val="00214685"/>
    <w:rsid w:val="002216A7"/>
    <w:rsid w:val="00227BF5"/>
    <w:rsid w:val="00231E1F"/>
    <w:rsid w:val="002507FB"/>
    <w:rsid w:val="00254502"/>
    <w:rsid w:val="00262C36"/>
    <w:rsid w:val="002656FE"/>
    <w:rsid w:val="002668ED"/>
    <w:rsid w:val="0027097B"/>
    <w:rsid w:val="00270CCC"/>
    <w:rsid w:val="00271D67"/>
    <w:rsid w:val="00277CE5"/>
    <w:rsid w:val="002A1046"/>
    <w:rsid w:val="002D0BC9"/>
    <w:rsid w:val="002D3D6B"/>
    <w:rsid w:val="002D6031"/>
    <w:rsid w:val="002E12EF"/>
    <w:rsid w:val="002E3623"/>
    <w:rsid w:val="002F1D90"/>
    <w:rsid w:val="00307AA3"/>
    <w:rsid w:val="003146CF"/>
    <w:rsid w:val="003321EF"/>
    <w:rsid w:val="00334E94"/>
    <w:rsid w:val="0034730A"/>
    <w:rsid w:val="0035258B"/>
    <w:rsid w:val="00357809"/>
    <w:rsid w:val="003615DC"/>
    <w:rsid w:val="00371669"/>
    <w:rsid w:val="0038177D"/>
    <w:rsid w:val="003837C7"/>
    <w:rsid w:val="00383D94"/>
    <w:rsid w:val="00386C61"/>
    <w:rsid w:val="003959DF"/>
    <w:rsid w:val="003A534B"/>
    <w:rsid w:val="003D3EFA"/>
    <w:rsid w:val="003E751B"/>
    <w:rsid w:val="003F32AA"/>
    <w:rsid w:val="00406FE4"/>
    <w:rsid w:val="00410A43"/>
    <w:rsid w:val="00410C92"/>
    <w:rsid w:val="004120B2"/>
    <w:rsid w:val="004151C2"/>
    <w:rsid w:val="004176C1"/>
    <w:rsid w:val="004337B9"/>
    <w:rsid w:val="00442FF7"/>
    <w:rsid w:val="004466C3"/>
    <w:rsid w:val="00450C57"/>
    <w:rsid w:val="00451F86"/>
    <w:rsid w:val="00482A3E"/>
    <w:rsid w:val="00485CFD"/>
    <w:rsid w:val="00496925"/>
    <w:rsid w:val="004A0058"/>
    <w:rsid w:val="004A6B4A"/>
    <w:rsid w:val="004B5E64"/>
    <w:rsid w:val="004D0D88"/>
    <w:rsid w:val="004D4E65"/>
    <w:rsid w:val="004F1FDC"/>
    <w:rsid w:val="004F64FE"/>
    <w:rsid w:val="004F79E9"/>
    <w:rsid w:val="005017C6"/>
    <w:rsid w:val="005319E1"/>
    <w:rsid w:val="00532F1E"/>
    <w:rsid w:val="005407F9"/>
    <w:rsid w:val="00544144"/>
    <w:rsid w:val="00555276"/>
    <w:rsid w:val="00561071"/>
    <w:rsid w:val="00565AFD"/>
    <w:rsid w:val="0058224E"/>
    <w:rsid w:val="00592840"/>
    <w:rsid w:val="005929A3"/>
    <w:rsid w:val="005A1587"/>
    <w:rsid w:val="005A282E"/>
    <w:rsid w:val="005A6908"/>
    <w:rsid w:val="005B172F"/>
    <w:rsid w:val="005C00E8"/>
    <w:rsid w:val="005C55F0"/>
    <w:rsid w:val="005C5F3E"/>
    <w:rsid w:val="005D3B48"/>
    <w:rsid w:val="005E3554"/>
    <w:rsid w:val="005E7296"/>
    <w:rsid w:val="005F582F"/>
    <w:rsid w:val="005F5DF0"/>
    <w:rsid w:val="005F7A5F"/>
    <w:rsid w:val="00611492"/>
    <w:rsid w:val="006115EA"/>
    <w:rsid w:val="00616ABF"/>
    <w:rsid w:val="00632D74"/>
    <w:rsid w:val="0063596A"/>
    <w:rsid w:val="00637A88"/>
    <w:rsid w:val="00652AB4"/>
    <w:rsid w:val="00654E15"/>
    <w:rsid w:val="00662081"/>
    <w:rsid w:val="00670378"/>
    <w:rsid w:val="00670DF8"/>
    <w:rsid w:val="006710B2"/>
    <w:rsid w:val="00676401"/>
    <w:rsid w:val="00694B20"/>
    <w:rsid w:val="006956B4"/>
    <w:rsid w:val="006A66C0"/>
    <w:rsid w:val="006B1629"/>
    <w:rsid w:val="006E750F"/>
    <w:rsid w:val="006F3DF1"/>
    <w:rsid w:val="00703AAE"/>
    <w:rsid w:val="00712C29"/>
    <w:rsid w:val="00712C3E"/>
    <w:rsid w:val="007328C6"/>
    <w:rsid w:val="00735CE5"/>
    <w:rsid w:val="007474AB"/>
    <w:rsid w:val="007543CE"/>
    <w:rsid w:val="00767EFE"/>
    <w:rsid w:val="00777696"/>
    <w:rsid w:val="00777F56"/>
    <w:rsid w:val="007836F8"/>
    <w:rsid w:val="00787859"/>
    <w:rsid w:val="00795ACC"/>
    <w:rsid w:val="007A765F"/>
    <w:rsid w:val="007B5CAA"/>
    <w:rsid w:val="007B7C9E"/>
    <w:rsid w:val="007C01E4"/>
    <w:rsid w:val="007D3C86"/>
    <w:rsid w:val="007E7458"/>
    <w:rsid w:val="008014D9"/>
    <w:rsid w:val="00813518"/>
    <w:rsid w:val="00825D9E"/>
    <w:rsid w:val="008273E8"/>
    <w:rsid w:val="00836B52"/>
    <w:rsid w:val="0085029F"/>
    <w:rsid w:val="008516AF"/>
    <w:rsid w:val="00866511"/>
    <w:rsid w:val="00871322"/>
    <w:rsid w:val="00883E8B"/>
    <w:rsid w:val="00886F65"/>
    <w:rsid w:val="0089567A"/>
    <w:rsid w:val="00896822"/>
    <w:rsid w:val="008A2130"/>
    <w:rsid w:val="008A5220"/>
    <w:rsid w:val="008A5A5D"/>
    <w:rsid w:val="008D1935"/>
    <w:rsid w:val="008D3295"/>
    <w:rsid w:val="008F0C4A"/>
    <w:rsid w:val="008F0FE5"/>
    <w:rsid w:val="008F7C5C"/>
    <w:rsid w:val="00900D13"/>
    <w:rsid w:val="0090152F"/>
    <w:rsid w:val="0091775A"/>
    <w:rsid w:val="00921E76"/>
    <w:rsid w:val="00924F83"/>
    <w:rsid w:val="009354B9"/>
    <w:rsid w:val="00941200"/>
    <w:rsid w:val="00943A29"/>
    <w:rsid w:val="009453D6"/>
    <w:rsid w:val="009503EE"/>
    <w:rsid w:val="00991996"/>
    <w:rsid w:val="009A4FA6"/>
    <w:rsid w:val="009B74DD"/>
    <w:rsid w:val="009C26F5"/>
    <w:rsid w:val="009C3CB3"/>
    <w:rsid w:val="009F05CD"/>
    <w:rsid w:val="009F6CDC"/>
    <w:rsid w:val="00A2351D"/>
    <w:rsid w:val="00A438E5"/>
    <w:rsid w:val="00A552AE"/>
    <w:rsid w:val="00A63083"/>
    <w:rsid w:val="00A64C8D"/>
    <w:rsid w:val="00A80196"/>
    <w:rsid w:val="00A80685"/>
    <w:rsid w:val="00A8402A"/>
    <w:rsid w:val="00A861F1"/>
    <w:rsid w:val="00A942CA"/>
    <w:rsid w:val="00AA4AC9"/>
    <w:rsid w:val="00AC1132"/>
    <w:rsid w:val="00AC71D8"/>
    <w:rsid w:val="00AD632B"/>
    <w:rsid w:val="00AE4969"/>
    <w:rsid w:val="00AE6843"/>
    <w:rsid w:val="00B0347F"/>
    <w:rsid w:val="00B34AC6"/>
    <w:rsid w:val="00B67625"/>
    <w:rsid w:val="00B80927"/>
    <w:rsid w:val="00B93FC3"/>
    <w:rsid w:val="00BC3E6C"/>
    <w:rsid w:val="00BC69ED"/>
    <w:rsid w:val="00BD3F98"/>
    <w:rsid w:val="00BD5CE4"/>
    <w:rsid w:val="00BD677B"/>
    <w:rsid w:val="00BE710E"/>
    <w:rsid w:val="00C123DB"/>
    <w:rsid w:val="00C32F6D"/>
    <w:rsid w:val="00C42FB2"/>
    <w:rsid w:val="00C44A2E"/>
    <w:rsid w:val="00C55AD7"/>
    <w:rsid w:val="00C573FC"/>
    <w:rsid w:val="00C66D09"/>
    <w:rsid w:val="00C70506"/>
    <w:rsid w:val="00CA3FB5"/>
    <w:rsid w:val="00CA46D2"/>
    <w:rsid w:val="00CA790E"/>
    <w:rsid w:val="00CD07E9"/>
    <w:rsid w:val="00CE2B8F"/>
    <w:rsid w:val="00CE4C12"/>
    <w:rsid w:val="00CF57B7"/>
    <w:rsid w:val="00D0696D"/>
    <w:rsid w:val="00D1350B"/>
    <w:rsid w:val="00D137FE"/>
    <w:rsid w:val="00D42A74"/>
    <w:rsid w:val="00D434A9"/>
    <w:rsid w:val="00D50329"/>
    <w:rsid w:val="00D60633"/>
    <w:rsid w:val="00D609E8"/>
    <w:rsid w:val="00D60B90"/>
    <w:rsid w:val="00D64F93"/>
    <w:rsid w:val="00D66329"/>
    <w:rsid w:val="00D66B87"/>
    <w:rsid w:val="00DC0AB4"/>
    <w:rsid w:val="00DC1BC9"/>
    <w:rsid w:val="00DD40BA"/>
    <w:rsid w:val="00DE2EB1"/>
    <w:rsid w:val="00DE6F73"/>
    <w:rsid w:val="00E4543D"/>
    <w:rsid w:val="00E46C49"/>
    <w:rsid w:val="00E57BCA"/>
    <w:rsid w:val="00E65672"/>
    <w:rsid w:val="00EB5ED1"/>
    <w:rsid w:val="00EB7F73"/>
    <w:rsid w:val="00EC4DA7"/>
    <w:rsid w:val="00EF0875"/>
    <w:rsid w:val="00EF1226"/>
    <w:rsid w:val="00EF72CF"/>
    <w:rsid w:val="00F04051"/>
    <w:rsid w:val="00F10383"/>
    <w:rsid w:val="00F1656B"/>
    <w:rsid w:val="00F16976"/>
    <w:rsid w:val="00F17962"/>
    <w:rsid w:val="00F201ED"/>
    <w:rsid w:val="00F23D8A"/>
    <w:rsid w:val="00F43732"/>
    <w:rsid w:val="00F43B27"/>
    <w:rsid w:val="00F5166D"/>
    <w:rsid w:val="00F55878"/>
    <w:rsid w:val="00F905C6"/>
    <w:rsid w:val="00FA0101"/>
    <w:rsid w:val="00FA4C45"/>
    <w:rsid w:val="00FB0DD5"/>
    <w:rsid w:val="00FB3277"/>
    <w:rsid w:val="00FB7EF2"/>
    <w:rsid w:val="00FC0A83"/>
    <w:rsid w:val="00FC49ED"/>
    <w:rsid w:val="00FC766D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E39B"/>
  <w15:chartTrackingRefBased/>
  <w15:docId w15:val="{A4669041-5FDC-4094-8357-1A1738E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E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E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908"/>
  </w:style>
  <w:style w:type="paragraph" w:styleId="a8">
    <w:name w:val="footer"/>
    <w:basedOn w:val="a"/>
    <w:link w:val="a9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908"/>
  </w:style>
  <w:style w:type="paragraph" w:styleId="aa">
    <w:name w:val="Normal (Web)"/>
    <w:basedOn w:val="a"/>
    <w:uiPriority w:val="99"/>
    <w:unhideWhenUsed/>
    <w:rsid w:val="00F2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3BDA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670DF8"/>
    <w:rPr>
      <w:i/>
      <w:iCs/>
    </w:rPr>
  </w:style>
  <w:style w:type="paragraph" w:styleId="ae">
    <w:name w:val="No Spacing"/>
    <w:uiPriority w:val="1"/>
    <w:qFormat/>
    <w:rsid w:val="008273E8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cey59.ru/" TargetMode="Externa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yaklass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63-428F-BF39-ED75F56461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63-428F-BF39-ED75F5646181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263-428F-BF39-ED75F56461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263-428F-BF39-ED75F56461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263-428F-BF39-ED75F56461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263-428F-BF39-ED75F5646181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Успевают на "4", "5"</c:v>
                </c:pt>
                <c:pt idx="1">
                  <c:v>Успевают на "3"</c:v>
                </c:pt>
                <c:pt idx="2">
                  <c:v>Не аттестовано</c:v>
                </c:pt>
                <c:pt idx="3">
                  <c:v>Не успевают по предметам</c:v>
                </c:pt>
                <c:pt idx="4">
                  <c:v>Не выставлено оценок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0.36</c:v>
                </c:pt>
                <c:pt idx="1">
                  <c:v>0.58799999999999997</c:v>
                </c:pt>
                <c:pt idx="2">
                  <c:v>8.0000000000000004E-4</c:v>
                </c:pt>
                <c:pt idx="3" formatCode="0.00%">
                  <c:v>2.0799999999999999E-2</c:v>
                </c:pt>
                <c:pt idx="4" formatCode="0.00%">
                  <c:v>3.1199999999999999E-2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263-428F-BF39-ED75F5646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97284985778767E-2"/>
          <c:y val="0.21884967424757185"/>
          <c:w val="0.84380543002844244"/>
          <c:h val="0.63356688916423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3E5-454C-9EF2-C73D4AB915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3E5-454C-9EF2-C73D4AB91532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3E5-454C-9EF2-C73D4AB915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3E5-454C-9EF2-C73D4AB915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3E5-454C-9EF2-C73D4AB915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3E5-454C-9EF2-C73D4AB91532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Успевают на "4", "5"</c:v>
                </c:pt>
                <c:pt idx="1">
                  <c:v>Успевают на "3"</c:v>
                </c:pt>
                <c:pt idx="2">
                  <c:v>Не аттестовано</c:v>
                </c:pt>
                <c:pt idx="3">
                  <c:v>Не успевают по предметам</c:v>
                </c:pt>
                <c:pt idx="4">
                  <c:v>Не выставлено оценок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0.45</c:v>
                </c:pt>
                <c:pt idx="1">
                  <c:v>0.49020000000000002</c:v>
                </c:pt>
                <c:pt idx="2">
                  <c:v>8.0000000000000004E-4</c:v>
                </c:pt>
                <c:pt idx="3" formatCode="0.00%">
                  <c:v>0.02</c:v>
                </c:pt>
                <c:pt idx="4" formatCode="0.00%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3E5-454C-9EF2-C73D4AB91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931528477883682E-2"/>
          <c:y val="0.20319550126255706"/>
          <c:w val="0.93092387580553637"/>
          <c:h val="0.655198396126881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0E-4D69-A8D2-A0ED202D6E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0E-4D69-A8D2-A0ED202D6EE5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0E-4D69-A8D2-A0ED202D6E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0E-4D69-A8D2-A0ED202D6E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0E-4D69-A8D2-A0ED202D6E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D0E-4D69-A8D2-A0ED202D6EE5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Успевают на "4", "5"</c:v>
                </c:pt>
                <c:pt idx="1">
                  <c:v>Успевают на "3"</c:v>
                </c:pt>
                <c:pt idx="2">
                  <c:v>Не аттестовано</c:v>
                </c:pt>
                <c:pt idx="3">
                  <c:v>Не успевают по предметам</c:v>
                </c:pt>
                <c:pt idx="4">
                  <c:v>Не выставлено оценок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0.48</c:v>
                </c:pt>
                <c:pt idx="1">
                  <c:v>0.48799999999999999</c:v>
                </c:pt>
                <c:pt idx="2">
                  <c:v>8.0000000000000004E-4</c:v>
                </c:pt>
                <c:pt idx="3" formatCode="0.00%">
                  <c:v>0.02</c:v>
                </c:pt>
                <c:pt idx="4" formatCode="0.00%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D0E-4D69-A8D2-A0ED202D6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597584239823089E-2"/>
          <c:y val="0.83752409357555058"/>
          <c:w val="0.96439091019560108"/>
          <c:h val="0.14031621472915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611</c:v>
                </c:pt>
                <c:pt idx="1">
                  <c:v>671</c:v>
                </c:pt>
                <c:pt idx="2">
                  <c:v>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8-4B49-B6C6-85C9741871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</c:v>
                </c:pt>
                <c:pt idx="1">
                  <c:v>212</c:v>
                </c:pt>
                <c:pt idx="2">
                  <c:v>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C8-4B49-B6C6-85C9741871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этап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</c:v>
                </c:pt>
                <c:pt idx="1">
                  <c:v>39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C8-4B49-B6C6-85C9741871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7553248"/>
        <c:axId val="707553792"/>
      </c:barChart>
      <c:catAx>
        <c:axId val="70755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53792"/>
        <c:crosses val="autoZero"/>
        <c:auto val="1"/>
        <c:lblAlgn val="ctr"/>
        <c:lblOffset val="100"/>
        <c:noMultiLvlLbl val="0"/>
      </c:catAx>
      <c:valAx>
        <c:axId val="70755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5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 и призёров на школьном уровне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381</c:v>
                </c:pt>
                <c:pt idx="1">
                  <c:v>403</c:v>
                </c:pt>
                <c:pt idx="2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93-4A62-888C-11A080DFCB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 и призёров на муниципальном уровне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76</c:v>
                </c:pt>
                <c:pt idx="2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93-4A62-888C-11A080DFCB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победителей и призёров на региональном уровне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93-4A62-888C-11A080DFCB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7554336"/>
        <c:axId val="707554880"/>
      </c:barChart>
      <c:catAx>
        <c:axId val="70755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54880"/>
        <c:crosses val="autoZero"/>
        <c:auto val="1"/>
        <c:lblAlgn val="ctr"/>
        <c:lblOffset val="100"/>
        <c:noMultiLvlLbl val="0"/>
      </c:catAx>
      <c:valAx>
        <c:axId val="70755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5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Медвежонок</c:v>
                </c:pt>
                <c:pt idx="1">
                  <c:v>Кенгуру/Кенгуру выпускникам/Смарт-Кенгуру</c:v>
                </c:pt>
                <c:pt idx="2">
                  <c:v>КИТ</c:v>
                </c:pt>
                <c:pt idx="3">
                  <c:v>Британский Бульдог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382</c:v>
                </c:pt>
                <c:pt idx="1">
                  <c:v>345</c:v>
                </c:pt>
                <c:pt idx="2">
                  <c:v>65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1E-4653-8A66-D76C1B896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Медвежонок</c:v>
                </c:pt>
                <c:pt idx="1">
                  <c:v>Кенгуру/Кенгуру выпускникам/Смарт-Кенгуру</c:v>
                </c:pt>
                <c:pt idx="2">
                  <c:v>КИТ</c:v>
                </c:pt>
                <c:pt idx="3">
                  <c:v>Британский Бульдог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394</c:v>
                </c:pt>
                <c:pt idx="1">
                  <c:v>377</c:v>
                </c:pt>
                <c:pt idx="2">
                  <c:v>72</c:v>
                </c:pt>
                <c:pt idx="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1E-4653-8A66-D76C1B896C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Медвежонок</c:v>
                </c:pt>
                <c:pt idx="1">
                  <c:v>Кенгуру/Кенгуру выпускникам/Смарт-Кенгуру</c:v>
                </c:pt>
                <c:pt idx="2">
                  <c:v>КИТ</c:v>
                </c:pt>
                <c:pt idx="3">
                  <c:v>Британский Бульдог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405</c:v>
                </c:pt>
                <c:pt idx="1">
                  <c:v>394</c:v>
                </c:pt>
                <c:pt idx="2">
                  <c:v>105</c:v>
                </c:pt>
                <c:pt idx="3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1E-4653-8A66-D76C1B896C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7555424"/>
        <c:axId val="707634096"/>
      </c:barChart>
      <c:catAx>
        <c:axId val="70755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634096"/>
        <c:crosses val="autoZero"/>
        <c:auto val="1"/>
        <c:lblAlgn val="ctr"/>
        <c:lblOffset val="100"/>
        <c:noMultiLvlLbl val="0"/>
      </c:catAx>
      <c:valAx>
        <c:axId val="70763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5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16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Владимир</cp:lastModifiedBy>
  <cp:revision>72</cp:revision>
  <cp:lastPrinted>2021-12-28T11:19:00Z</cp:lastPrinted>
  <dcterms:created xsi:type="dcterms:W3CDTF">2021-01-13T19:36:00Z</dcterms:created>
  <dcterms:modified xsi:type="dcterms:W3CDTF">2022-01-15T08:08:00Z</dcterms:modified>
</cp:coreProperties>
</file>