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48" w:rsidRDefault="00552B48" w:rsidP="00D555F4">
      <w:pPr>
        <w:widowControl w:val="0"/>
        <w:tabs>
          <w:tab w:val="left" w:pos="1276"/>
        </w:tabs>
        <w:spacing w:after="0" w:line="240" w:lineRule="auto"/>
        <w:ind w:left="10773" w:right="20"/>
        <w:rPr>
          <w:rFonts w:ascii="Times New Roman" w:eastAsia="Times New Roman" w:hAnsi="Times New Roman"/>
          <w:sz w:val="28"/>
          <w:szCs w:val="28"/>
        </w:rPr>
      </w:pPr>
    </w:p>
    <w:p w:rsidR="00552B48" w:rsidRDefault="00552B48" w:rsidP="00D555F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52B48" w:rsidRDefault="00754B87" w:rsidP="00D555F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Паспорт инновационного проекта </w:t>
      </w:r>
    </w:p>
    <w:p w:rsidR="00552B48" w:rsidRDefault="00552B48" w:rsidP="00D555F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4961"/>
        <w:gridCol w:w="8790"/>
      </w:tblGrid>
      <w:tr w:rsidR="00552B48">
        <w:trPr>
          <w:trHeight w:hRule="exact" w:val="7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«Школа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социокультурный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воспитания и социализации личности школьника на основе историко-культурных традиций  кубанского казачества»</w:t>
            </w:r>
          </w:p>
        </w:tc>
      </w:tr>
      <w:tr w:rsidR="00552B48">
        <w:trPr>
          <w:trHeight w:hRule="exact" w:val="10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Косивченко Евгения Алексеевна — директор МБОУ СОШ №5 им. А.И. Майстренко МО Староминский район, Говорова Елена Владимировна — заместитель директор по ВР  МБОУ СОШ №5 им. А.И. Майстренко МО Староминский район</w:t>
            </w:r>
          </w:p>
        </w:tc>
      </w:tr>
      <w:tr w:rsidR="00552B48">
        <w:trPr>
          <w:trHeight w:hRule="exact" w:val="7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552B48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B48">
        <w:trPr>
          <w:trHeight w:hRule="exact" w:val="7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на базе МБОУ СОШ № 5 им. А.И. Майстренко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социокультурного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изучению  культуры и традиций кубанского казачества </w:t>
            </w:r>
          </w:p>
        </w:tc>
      </w:tr>
      <w:tr w:rsidR="00552B48">
        <w:trPr>
          <w:trHeight w:hRule="exact" w:val="38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исследовательской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участников образовательного процесса;</w:t>
            </w:r>
          </w:p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вовлеченность обучающихся в систему внеурочной деятельности по углубленному изучению культуры и традиций кубанского казачества в Краснодарском крае;</w:t>
            </w:r>
          </w:p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цикла  виртуальных экскурсий по наследию кубанского казачества  «Наследие кубанских казаков».</w:t>
            </w:r>
          </w:p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и развитие  туристических маршрутов  «По следам кубанских казаков»;</w:t>
            </w:r>
          </w:p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кубанского казачьего подворья на территории школы; </w:t>
            </w:r>
          </w:p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пополнение экспозиции «Казачий быт» школьного музея;</w:t>
            </w:r>
          </w:p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работы добровольного казачьего клуба «Рассвет»;</w:t>
            </w:r>
          </w:p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расширение круга социальных партнеров;</w:t>
            </w:r>
          </w:p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профессионального уровня педагогического коллектива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исследовательской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</w:tr>
      <w:tr w:rsidR="00552B48">
        <w:trPr>
          <w:trHeight w:hRule="exact" w:val="10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системы работы и условий для развития исследовательской, поисковой и краеведческой деятельности обучающихся по изучению культуры и традиций кубанского казачества и возрождение данных традиций в современном обществе.</w:t>
            </w:r>
          </w:p>
        </w:tc>
      </w:tr>
      <w:tr w:rsidR="00552B48">
        <w:trPr>
          <w:trHeight w:hRule="exact" w:val="48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Закон РФ «Об образовании в Российской Федерации» от 29.12.2012г. №273 — ФЗ</w:t>
            </w:r>
          </w:p>
          <w:p w:rsidR="00552B48" w:rsidRDefault="00754B87" w:rsidP="00D555F4">
            <w:pPr>
              <w:widowControl w:val="0"/>
              <w:spacing w:after="0" w:line="240" w:lineRule="auto"/>
              <w:ind w:left="720"/>
              <w:jc w:val="both"/>
            </w:pPr>
            <w:r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2. </w:t>
            </w:r>
            <w:hyperlink r:id="rId5" w:tgtFrame="_new">
              <w:r>
                <w:rPr>
                  <w:rFonts w:ascii="Times New Roman" w:hAnsi="Times New Roman"/>
                  <w:sz w:val="24"/>
                  <w:szCs w:val="24"/>
                </w:rPr>
                <w:t>Указ президента Российской Федерации №505 от 09.08.2020 Стратегия развития государственной политики Российской Федерации в отношении Российского казачества на 2021-2030 годы</w:t>
              </w:r>
            </w:hyperlink>
          </w:p>
          <w:p w:rsidR="00552B48" w:rsidRDefault="00754B87" w:rsidP="00D555F4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Закон Краснодарского края от 9 октября 1995 года № 15-КЗ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реабилитации кубанского казачества»</w:t>
            </w:r>
          </w:p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4.Постановление главы администрации Краснодарского края от 18.11.2002г. №1307 «О деятельности военно-патриотических центров обучения казачьей молодежи основам военной службы». </w:t>
            </w:r>
          </w:p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Постановление главы администрации (губернатора) Краснодарского края от 09.07.2008г. №644 «Об утверждении Концепции развития общего, начального профессионального и дополнительного образования на основах историко-культурных традиций кубанского казачества». </w:t>
            </w:r>
          </w:p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Распоряжение главы администрации (губернатора) Краснодарского края от 11.12.2011 №1828 «О совершенствовании работы по обучению и воспитанию на основе историко-культурных традиций кубанского казачества в Краснодарском крае». </w:t>
            </w:r>
          </w:p>
          <w:p w:rsidR="00552B48" w:rsidRDefault="00552B48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B48">
        <w:trPr>
          <w:trHeight w:hRule="exact" w:val="6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Накопленный школой опыт по реализации данного проекта позволит разработать и реализовать модель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поисково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исследовательской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 в классах казачьей направленности, транслировать опыт в систему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Староминского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и Краснодарского края. Это позволит более эффективно внедрять в практику создание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поисково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исследовательских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объединений, развивать туристическую деятельность и повышать социальную активность учащихся, проводить семинары, конференции, круглые столы, мастер – классы с педагогами образовательных организаций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Староминского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и края  по воспитанию личности школьника на основе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культурных традициях кубанского казачества, публиковать результаты работы, расширяя информационное поле проекта. </w:t>
            </w:r>
          </w:p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 позволит создать систему по воспитанию духовных, морально-нравственных качеств и патриотического духа через казачий этнокультурный компонент, а также вовлечь в работу представителей всех субъектов образовательной деятельности, повысить качество образования, новых учебных достижений обучающихся, а  через организацию внеурочной деятельности в рамках кружковой работы и системы дополнительного образования создать модель успешной социализации и самореализации учащихся.</w:t>
            </w:r>
            <w:proofErr w:type="gramEnd"/>
          </w:p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позволит эффективно использовать имеющийся кадровый потенциал и имеющиеся ресурсы для организации социализирующего пространства дополнительного образования и внешкольной работы, а также повысить профессиональную компетентность педагогических кадров по проблемам социализации и организации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исследовательской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</w:tr>
      <w:tr w:rsidR="00552B48">
        <w:trPr>
          <w:trHeight w:hRule="exact" w:val="19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 новой модели образования и воспитания  в рамках организации внеурочной деятельности обучающихся с учетом историко-культурных традиций кубанского казачества как одного из главных факторов социализации личности, позволяющего создать мотивационную базу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осозного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восприятия истории и культуры Кубани, развивать исследовательскую, поисковую и краеведческую деятельность обучающихся.</w:t>
            </w:r>
          </w:p>
        </w:tc>
      </w:tr>
      <w:tr w:rsidR="00552B48">
        <w:trPr>
          <w:trHeight w:hRule="exact" w:val="27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pStyle w:val="2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Созданы казачьи классы, воспитанники которых смогут вступить в ряды кубанского казачьего общества.</w:t>
            </w:r>
          </w:p>
          <w:p w:rsidR="00552B48" w:rsidRDefault="00754B87" w:rsidP="00D555F4">
            <w:pPr>
              <w:pStyle w:val="2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Выпускники казачьих классов будут готовы к участию в государственной и иной службе.</w:t>
            </w:r>
          </w:p>
          <w:p w:rsidR="00552B48" w:rsidRDefault="00754B87" w:rsidP="00D555F4">
            <w:pPr>
              <w:pStyle w:val="2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Выпускники казачьих классов будут готовы принять  участие  в развитии сельскохозяйственной деятельности, развитии инфраструктуры своего поселения и края в целом. </w:t>
            </w:r>
          </w:p>
          <w:p w:rsidR="00552B48" w:rsidRDefault="00754B87" w:rsidP="00D555F4">
            <w:pPr>
              <w:pStyle w:val="2"/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4) Созданы условия для возрождения и развития духовно-культурных основ кубанского казачества, семейных традиций и осуществления патриотического воспитания молодежи.</w:t>
            </w:r>
          </w:p>
        </w:tc>
      </w:tr>
      <w:tr w:rsidR="00552B48">
        <w:trPr>
          <w:trHeight w:hRule="exact"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552B48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B48">
        <w:trPr>
          <w:trHeight w:hRule="exact" w:val="4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 - подготовительный</w:t>
            </w:r>
          </w:p>
        </w:tc>
      </w:tr>
      <w:tr w:rsidR="00552B48">
        <w:trPr>
          <w:trHeight w:hRule="exact" w:val="4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 год  - декабрь 2021 год</w:t>
            </w:r>
          </w:p>
        </w:tc>
      </w:tr>
      <w:tr w:rsidR="00552B48">
        <w:trPr>
          <w:trHeight w:hRule="exact" w:val="13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программно-методического комплекса и технологического инструментария</w:t>
            </w:r>
          </w:p>
          <w:p w:rsidR="00552B48" w:rsidRDefault="00754B87" w:rsidP="00D555F4">
            <w:pPr>
              <w:pStyle w:val="Default"/>
              <w:widowControl w:val="0"/>
              <w:jc w:val="both"/>
            </w:pPr>
            <w:r>
              <w:t xml:space="preserve">Проектирование инновационных моделей на основе этнокультурного казачьего компонента в пространстве дополнительного образования. </w:t>
            </w:r>
          </w:p>
          <w:p w:rsidR="00552B48" w:rsidRDefault="00552B48" w:rsidP="00D555F4">
            <w:pPr>
              <w:pStyle w:val="Default"/>
              <w:widowControl w:val="0"/>
              <w:jc w:val="both"/>
            </w:pPr>
          </w:p>
        </w:tc>
      </w:tr>
      <w:tr w:rsidR="00552B48">
        <w:trPr>
          <w:trHeight w:hRule="exact" w:val="27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pStyle w:val="Default"/>
              <w:widowControl w:val="0"/>
              <w:jc w:val="both"/>
            </w:pPr>
            <w:r>
              <w:t>1. Внесены изменения в программу развития школы</w:t>
            </w:r>
          </w:p>
          <w:p w:rsidR="00552B48" w:rsidRDefault="00754B87" w:rsidP="00D555F4">
            <w:pPr>
              <w:pStyle w:val="Default"/>
              <w:widowControl w:val="0"/>
              <w:jc w:val="both"/>
            </w:pPr>
            <w:r>
              <w:t>2. Разработаны рабочие программы внеурочной деятельности по истории и традициям кубанского казачества</w:t>
            </w:r>
          </w:p>
          <w:p w:rsidR="00552B48" w:rsidRDefault="00754B87" w:rsidP="00D555F4">
            <w:pPr>
              <w:pStyle w:val="Default"/>
              <w:widowControl w:val="0"/>
              <w:jc w:val="both"/>
            </w:pPr>
            <w:r>
              <w:t>3. Разработан план – карта казачьего подворья</w:t>
            </w:r>
          </w:p>
          <w:p w:rsidR="00552B48" w:rsidRDefault="00754B87" w:rsidP="00D555F4">
            <w:pPr>
              <w:pStyle w:val="Default"/>
              <w:widowControl w:val="0"/>
              <w:jc w:val="both"/>
            </w:pPr>
            <w:r>
              <w:t>4. Разработана программа виртуальной экскурсии «Наследие кубанских казаков»</w:t>
            </w:r>
          </w:p>
          <w:p w:rsidR="00552B48" w:rsidRDefault="00754B87" w:rsidP="00D555F4">
            <w:pPr>
              <w:pStyle w:val="Default"/>
              <w:widowControl w:val="0"/>
              <w:jc w:val="both"/>
            </w:pPr>
            <w:r>
              <w:t>5. Разработан маршрут туристического движения «По следам наших предков – кубанских казаков»</w:t>
            </w:r>
          </w:p>
          <w:p w:rsidR="00552B48" w:rsidRDefault="00754B87" w:rsidP="00D555F4">
            <w:pPr>
              <w:pStyle w:val="Default"/>
              <w:widowControl w:val="0"/>
              <w:jc w:val="both"/>
            </w:pPr>
            <w:r>
              <w:t>6. Организовано сетевое взаимодействие</w:t>
            </w:r>
          </w:p>
          <w:p w:rsidR="00552B48" w:rsidRDefault="00754B87" w:rsidP="00D555F4">
            <w:pPr>
              <w:pStyle w:val="Default"/>
              <w:widowControl w:val="0"/>
              <w:jc w:val="both"/>
            </w:pPr>
            <w:r>
              <w:t>7. Заключены договора о сотрудничестве с социальными партнерами</w:t>
            </w:r>
          </w:p>
        </w:tc>
      </w:tr>
      <w:tr w:rsidR="00552B48">
        <w:trPr>
          <w:trHeight w:hRule="exact"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2B48">
        <w:trPr>
          <w:trHeight w:hRule="exact" w:val="4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 год — март 2024 год</w:t>
            </w:r>
          </w:p>
        </w:tc>
      </w:tr>
      <w:tr w:rsidR="00552B48" w:rsidTr="00D555F4">
        <w:trPr>
          <w:trHeight w:hRule="exact" w:val="28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11.2.2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мастер — классов, круглых столов, семинаров</w:t>
            </w:r>
          </w:p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Строительство казачьего подворья.</w:t>
            </w:r>
          </w:p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методического сопровождения педагогов школы.</w:t>
            </w:r>
          </w:p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Style w:val="c26"/>
                <w:rFonts w:ascii="Times New Roman" w:hAnsi="Times New Roman"/>
                <w:sz w:val="24"/>
                <w:szCs w:val="24"/>
              </w:rPr>
              <w:t>Выстраивание модели сетевого взаимодействия и социального партнерства при реализации проекта.</w:t>
            </w:r>
          </w:p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26"/>
                <w:rFonts w:ascii="Times New Roman" w:hAnsi="Times New Roman"/>
                <w:sz w:val="24"/>
                <w:szCs w:val="24"/>
              </w:rPr>
              <w:t>5. Создание виртуально экскурсии «Наследие кубанских казаков».</w:t>
            </w:r>
          </w:p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26"/>
                <w:rFonts w:ascii="Times New Roman" w:hAnsi="Times New Roman"/>
                <w:sz w:val="24"/>
                <w:szCs w:val="24"/>
              </w:rPr>
              <w:t xml:space="preserve">6. Совершенствование </w:t>
            </w:r>
            <w:proofErr w:type="spellStart"/>
            <w:proofErr w:type="gramStart"/>
            <w:r>
              <w:rPr>
                <w:rStyle w:val="c26"/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>
              <w:rPr>
                <w:rStyle w:val="c26"/>
                <w:rFonts w:ascii="Times New Roman" w:hAnsi="Times New Roman"/>
                <w:sz w:val="24"/>
                <w:szCs w:val="24"/>
              </w:rPr>
              <w:t xml:space="preserve"> — исследовательской</w:t>
            </w:r>
            <w:proofErr w:type="gramEnd"/>
            <w:r>
              <w:rPr>
                <w:rStyle w:val="c26"/>
                <w:rFonts w:ascii="Times New Roman" w:hAnsi="Times New Roman"/>
                <w:sz w:val="24"/>
                <w:szCs w:val="24"/>
              </w:rPr>
              <w:t xml:space="preserve"> деятельности обучающихся и педагогов.</w:t>
            </w:r>
          </w:p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26"/>
                <w:rFonts w:ascii="Times New Roman" w:hAnsi="Times New Roman"/>
                <w:sz w:val="24"/>
                <w:szCs w:val="24"/>
              </w:rPr>
              <w:t>7. Организация туристических походов «По следам наших предков – кубанских казаков»</w:t>
            </w:r>
          </w:p>
        </w:tc>
      </w:tr>
      <w:tr w:rsidR="00552B48">
        <w:trPr>
          <w:trHeight w:hRule="exact" w:val="56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552B48" w:rsidP="00D555F4">
            <w:pPr>
              <w:pStyle w:val="Default"/>
              <w:widowControl w:val="0"/>
              <w:jc w:val="both"/>
            </w:pPr>
          </w:p>
          <w:p w:rsidR="00552B48" w:rsidRDefault="00754B87" w:rsidP="00D555F4">
            <w:pPr>
              <w:pStyle w:val="Default"/>
              <w:widowControl w:val="0"/>
              <w:jc w:val="both"/>
            </w:pPr>
            <w:r>
              <w:t xml:space="preserve">1. Разработаны методические рекомендации по ведению </w:t>
            </w:r>
            <w:proofErr w:type="spellStart"/>
            <w:proofErr w:type="gramStart"/>
            <w:r>
              <w:t>поисково</w:t>
            </w:r>
            <w:proofErr w:type="spellEnd"/>
            <w:r>
              <w:t xml:space="preserve"> — исследовательской</w:t>
            </w:r>
            <w:proofErr w:type="gramEnd"/>
            <w:r>
              <w:t xml:space="preserve"> работы.</w:t>
            </w:r>
          </w:p>
          <w:p w:rsidR="00552B48" w:rsidRDefault="00754B87" w:rsidP="00D555F4">
            <w:pPr>
              <w:pStyle w:val="Default"/>
              <w:widowControl w:val="0"/>
              <w:jc w:val="both"/>
            </w:pPr>
            <w:r>
              <w:t>2. Благоустроено казачье подворье.</w:t>
            </w:r>
          </w:p>
          <w:p w:rsidR="00552B48" w:rsidRDefault="00754B87" w:rsidP="00D555F4">
            <w:pPr>
              <w:pStyle w:val="Default"/>
              <w:widowControl w:val="0"/>
              <w:jc w:val="both"/>
            </w:pPr>
            <w:r>
              <w:t>3. Ежегодное проведен</w:t>
            </w:r>
            <w:r w:rsidR="002569BA">
              <w:t>ие акции – соревнование «Великий</w:t>
            </w:r>
            <w:r>
              <w:t xml:space="preserve"> край», </w:t>
            </w:r>
            <w:proofErr w:type="gramStart"/>
            <w:r>
              <w:t>направленная</w:t>
            </w:r>
            <w:proofErr w:type="gramEnd"/>
            <w:r>
              <w:t xml:space="preserve"> на выполнение плана воспитательной работы по историко-культурным традициям кубанского казачества</w:t>
            </w:r>
          </w:p>
          <w:p w:rsidR="00552B48" w:rsidRDefault="00754B87" w:rsidP="00D555F4">
            <w:pPr>
              <w:pStyle w:val="Default"/>
              <w:widowControl w:val="0"/>
              <w:jc w:val="both"/>
            </w:pPr>
            <w:r>
              <w:t>4. Разработаны методические пособия по изучению истории, культуры и традиций кубанского казачества в рамках кружковой деятельности и системы дополнительного образования</w:t>
            </w:r>
          </w:p>
          <w:p w:rsidR="00552B48" w:rsidRDefault="00754B87" w:rsidP="00D555F4">
            <w:pPr>
              <w:pStyle w:val="Default"/>
              <w:widowControl w:val="0"/>
              <w:jc w:val="both"/>
            </w:pPr>
            <w:r>
              <w:t>5. Работа виртуальной экскурсии «Наследие кубанских казаков»</w:t>
            </w:r>
          </w:p>
          <w:p w:rsidR="00552B48" w:rsidRDefault="00754B87" w:rsidP="00D555F4">
            <w:pPr>
              <w:pStyle w:val="Default"/>
              <w:widowControl w:val="0"/>
              <w:jc w:val="both"/>
            </w:pPr>
            <w:r>
              <w:t>6. Организация туристических походов «По следам наших предков – кубанских казаков»</w:t>
            </w:r>
          </w:p>
          <w:p w:rsidR="00552B48" w:rsidRDefault="00754B87" w:rsidP="00D555F4">
            <w:pPr>
              <w:pStyle w:val="Default"/>
              <w:widowControl w:val="0"/>
              <w:jc w:val="both"/>
            </w:pPr>
            <w:r>
              <w:t xml:space="preserve">7. </w:t>
            </w:r>
            <w:proofErr w:type="spellStart"/>
            <w:proofErr w:type="gramStart"/>
            <w:r>
              <w:t>Поисково</w:t>
            </w:r>
            <w:proofErr w:type="spellEnd"/>
            <w:r>
              <w:t xml:space="preserve"> – исследовательская</w:t>
            </w:r>
            <w:proofErr w:type="gramEnd"/>
            <w:r>
              <w:t xml:space="preserve"> деятельность участников образовательного процесса в микрорайоне сельского поселения и Краснодарского края</w:t>
            </w:r>
          </w:p>
          <w:p w:rsidR="00552B48" w:rsidRDefault="00754B87" w:rsidP="00D555F4">
            <w:pPr>
              <w:pStyle w:val="Default"/>
              <w:widowControl w:val="0"/>
              <w:jc w:val="both"/>
            </w:pPr>
            <w:r>
              <w:t>8. Созданы этнографические уголки в классах казачьей направленности</w:t>
            </w:r>
          </w:p>
          <w:p w:rsidR="00552B48" w:rsidRDefault="00754B87" w:rsidP="00D555F4">
            <w:pPr>
              <w:pStyle w:val="Default"/>
              <w:widowControl w:val="0"/>
              <w:jc w:val="both"/>
            </w:pPr>
            <w:r>
              <w:t xml:space="preserve">9. Проведение общешкольной научно – практической конференции по результатам </w:t>
            </w:r>
            <w:proofErr w:type="spellStart"/>
            <w:proofErr w:type="gramStart"/>
            <w:r>
              <w:t>поисково</w:t>
            </w:r>
            <w:proofErr w:type="spellEnd"/>
            <w:r>
              <w:t xml:space="preserve"> – исследовательской</w:t>
            </w:r>
            <w:proofErr w:type="gramEnd"/>
            <w:r>
              <w:t xml:space="preserve"> работе</w:t>
            </w:r>
          </w:p>
          <w:p w:rsidR="00552B48" w:rsidRDefault="00754B87" w:rsidP="00D555F4">
            <w:pPr>
              <w:pStyle w:val="Default"/>
              <w:widowControl w:val="0"/>
              <w:jc w:val="both"/>
            </w:pPr>
            <w:r>
              <w:t>10. Организация экскурсии по классным этнографическим уголкам и школьному казачьему подворью</w:t>
            </w:r>
          </w:p>
          <w:p w:rsidR="00552B48" w:rsidRDefault="00552B48" w:rsidP="00D555F4">
            <w:pPr>
              <w:pStyle w:val="Default"/>
              <w:widowControl w:val="0"/>
              <w:jc w:val="both"/>
            </w:pPr>
          </w:p>
        </w:tc>
      </w:tr>
      <w:tr w:rsidR="00552B48">
        <w:trPr>
          <w:trHeight w:hRule="exact"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Аналитический этап</w:t>
            </w:r>
          </w:p>
        </w:tc>
      </w:tr>
      <w:tr w:rsidR="00552B48">
        <w:trPr>
          <w:trHeight w:hRule="exact" w:val="4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 2024 – май 2024</w:t>
            </w:r>
          </w:p>
        </w:tc>
      </w:tr>
      <w:tr w:rsidR="00552B48" w:rsidTr="00D555F4">
        <w:trPr>
          <w:trHeight w:hRule="exact" w:val="5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11.3.2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pStyle w:val="a7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Обработка, обобщение и корректировка полученных результатов;</w:t>
            </w:r>
          </w:p>
          <w:p w:rsidR="00552B48" w:rsidRDefault="00754B87" w:rsidP="00D555F4">
            <w:pPr>
              <w:pStyle w:val="a7"/>
              <w:widowControl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Соотнесение результатов реализации проекта с поставленными целью и задачами.</w:t>
            </w:r>
          </w:p>
        </w:tc>
      </w:tr>
      <w:tr w:rsidR="00552B48" w:rsidTr="00D555F4">
        <w:trPr>
          <w:trHeight w:hRule="exact" w:val="9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pStyle w:val="a7"/>
              <w:widowControl w:val="0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Формирование информационного банка программно - методических, учебно-дидактических продуктов.</w:t>
            </w:r>
          </w:p>
          <w:p w:rsidR="00552B48" w:rsidRDefault="00754B87" w:rsidP="00D555F4">
            <w:pPr>
              <w:pStyle w:val="a7"/>
              <w:widowControl w:val="0"/>
              <w:numPr>
                <w:ilvl w:val="0"/>
                <w:numId w:val="2"/>
              </w:numPr>
              <w:ind w:left="318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12"/>
                <w:rFonts w:ascii="Times New Roman" w:hAnsi="Times New Roman"/>
                <w:sz w:val="24"/>
                <w:szCs w:val="24"/>
              </w:rPr>
              <w:t>Публикация материалов проекта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52B48" w:rsidTr="00D555F4">
        <w:trPr>
          <w:trHeight w:hRule="exact"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успешности реализации проекта планируется его расширение на казачьи школы района и края.</w:t>
            </w:r>
          </w:p>
          <w:p w:rsidR="00552B48" w:rsidRDefault="00552B48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B48" w:rsidRDefault="00552B48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B48" w:rsidRDefault="00552B48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B48" w:rsidRDefault="00552B48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B48" w:rsidRDefault="00552B48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B48" w:rsidRDefault="00552B48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B48" w:rsidRDefault="00552B48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B48" w:rsidRDefault="00552B48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B48" w:rsidRDefault="00552B48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52B48">
        <w:trPr>
          <w:trHeight w:hRule="exact" w:val="67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Данный проект может быть предложен другим образовательным организациям, которые смогут совершить экскурсию по школе, где каждый класс представит свою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исследовательскую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работу по изучению традиций и культуры кубанского казачества, смогут посетить виртуальную экскурсию по наследию кубанского казачества и окунуться в быт кубанского казачества, побывав на казачьем подворье. </w:t>
            </w:r>
          </w:p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школы проект станет большим подспорьем в организации внеурочной деятельности по воспитанию и социализации личности на основе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культурных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традиций кубанского казачества. Педагоги, преподающие кружки по истории и культуре кубанского казачества смогут не только ребятам преподнести теоретический материал, но и закрепить его практической составляющей, побывав на экскурсии в той или иной классной комнате в соответствии с тематикой занятия, а также совершить виртуальную экскурсию «Наследие кубанских казаков».</w:t>
            </w:r>
          </w:p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Туристическая деятельность позволит увеличить занятость учащихся во внеурочное и каникулярное время.</w:t>
            </w:r>
          </w:p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подворье возможна организация общешкольных, поселковых и районных мероприятий, приуроченных к знаменательным датам кубанского казачества и поселения в целом.</w:t>
            </w:r>
          </w:p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Вовлеченность в данный проект систем дополнительного образования позволит увеличить охват учащихся, занятой системой дополнительного образования.</w:t>
            </w:r>
          </w:p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Заинтересованность участников образовательного процесса в продукте проекта позволит в дальнейшем расширить сеть казачьей молодежи и пополнить ряды хуторского казачьего общества.</w:t>
            </w:r>
          </w:p>
          <w:p w:rsidR="00552B48" w:rsidRDefault="00552B48" w:rsidP="00D555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2B48" w:rsidTr="001B5EA8">
        <w:trPr>
          <w:trHeight w:hRule="exact" w:val="37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Pr="001B5EA8" w:rsidRDefault="001B5EA8" w:rsidP="001B5E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EA8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6" w:tgtFrame="_new">
              <w:r w:rsidR="00754B87" w:rsidRPr="001B5EA8">
                <w:rPr>
                  <w:rFonts w:ascii="Times New Roman" w:hAnsi="Times New Roman"/>
                  <w:sz w:val="24"/>
                  <w:szCs w:val="24"/>
                </w:rPr>
                <w:t>Стратегия развития государственной политики Российской Федерации в отношении Российского казачества на 2021-2030 годы</w:t>
              </w:r>
            </w:hyperlink>
          </w:p>
          <w:p w:rsidR="00552B48" w:rsidRPr="001B5EA8" w:rsidRDefault="001B5EA8" w:rsidP="001B5EA8">
            <w:pPr>
              <w:pStyle w:val="a8"/>
              <w:widowControl w:val="0"/>
              <w:spacing w:beforeAutospacing="0" w:after="0" w:afterAutospacing="0"/>
              <w:jc w:val="both"/>
              <w:rPr>
                <w:color w:val="FF0000"/>
              </w:rPr>
            </w:pPr>
            <w:r w:rsidRPr="001B5EA8">
              <w:t>2.</w:t>
            </w:r>
            <w:r w:rsidR="00754B87" w:rsidRPr="001B5EA8">
              <w:t>Концепция государственной политики Краснодарского края в отношении кубанского казачества</w:t>
            </w:r>
          </w:p>
          <w:p w:rsidR="001B5EA8" w:rsidRPr="001B5EA8" w:rsidRDefault="001B5EA8" w:rsidP="001B5EA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EA8">
              <w:rPr>
                <w:rFonts w:ascii="Times New Roman" w:hAnsi="Times New Roman"/>
                <w:sz w:val="24"/>
                <w:szCs w:val="24"/>
              </w:rPr>
              <w:t>3. Матвеев О.В. Кубанское казачество: историко-культурное наследие, судьбы, гр</w:t>
            </w:r>
            <w:r w:rsidRPr="001B5E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A8">
              <w:rPr>
                <w:rFonts w:ascii="Times New Roman" w:hAnsi="Times New Roman"/>
                <w:sz w:val="24"/>
                <w:szCs w:val="24"/>
              </w:rPr>
              <w:t>ни народной памяти.- Краснодар: Традиции, 2019 г.</w:t>
            </w:r>
          </w:p>
          <w:p w:rsidR="001B5EA8" w:rsidRPr="001B5EA8" w:rsidRDefault="001B5EA8" w:rsidP="001B5EA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EA8">
              <w:rPr>
                <w:rFonts w:ascii="Times New Roman" w:hAnsi="Times New Roman"/>
                <w:sz w:val="24"/>
                <w:szCs w:val="24"/>
              </w:rPr>
              <w:t>4. Корсакова Н.А., Фролов Б.Е. Регалии и реликвии Кубанского казачь</w:t>
            </w:r>
            <w:r w:rsidRPr="001B5E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EA8">
              <w:rPr>
                <w:rFonts w:ascii="Times New Roman" w:hAnsi="Times New Roman"/>
                <w:sz w:val="24"/>
                <w:szCs w:val="24"/>
              </w:rPr>
              <w:t>го войска. – Краснодар: Традиции, 2013 г.</w:t>
            </w:r>
          </w:p>
          <w:p w:rsidR="001B5EA8" w:rsidRPr="001B5EA8" w:rsidRDefault="001B5EA8" w:rsidP="001B5EA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EA8">
              <w:rPr>
                <w:rFonts w:ascii="Times New Roman" w:hAnsi="Times New Roman"/>
                <w:sz w:val="24"/>
                <w:szCs w:val="24"/>
              </w:rPr>
              <w:t>5.Матвеев О.В., Фролов Б.Е. Кубанские пластуны 19 – начало 20 в.- Краснодар: Тр</w:t>
            </w:r>
            <w:r w:rsidRPr="001B5E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A8">
              <w:rPr>
                <w:rFonts w:ascii="Times New Roman" w:hAnsi="Times New Roman"/>
                <w:sz w:val="24"/>
                <w:szCs w:val="24"/>
              </w:rPr>
              <w:t>диции, 2018 г.</w:t>
            </w:r>
          </w:p>
          <w:p w:rsidR="001B5EA8" w:rsidRPr="001B5EA8" w:rsidRDefault="001B5EA8" w:rsidP="001B5EA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EA8">
              <w:rPr>
                <w:rFonts w:ascii="Times New Roman" w:hAnsi="Times New Roman"/>
                <w:sz w:val="24"/>
                <w:szCs w:val="24"/>
              </w:rPr>
              <w:t>6.Ратушняк В.Н. Кубанские исторические хроники. – Краснодар, «Перспективы о</w:t>
            </w:r>
            <w:r w:rsidRPr="001B5EA8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EA8">
              <w:rPr>
                <w:rFonts w:ascii="Times New Roman" w:hAnsi="Times New Roman"/>
                <w:sz w:val="24"/>
                <w:szCs w:val="24"/>
              </w:rPr>
              <w:t>разования», 2008 г.</w:t>
            </w:r>
          </w:p>
          <w:p w:rsidR="001B5EA8" w:rsidRPr="001B5EA8" w:rsidRDefault="001B5EA8" w:rsidP="001B5EA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A8" w:rsidRPr="001B5EA8" w:rsidRDefault="001B5EA8" w:rsidP="001B5EA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B48" w:rsidRPr="001B5EA8" w:rsidRDefault="00552B48" w:rsidP="001B5EA8">
            <w:pPr>
              <w:pStyle w:val="a8"/>
              <w:widowControl w:val="0"/>
              <w:spacing w:beforeAutospacing="0" w:after="0" w:afterAutospacing="0"/>
              <w:ind w:left="357"/>
              <w:jc w:val="both"/>
              <w:rPr>
                <w:color w:val="FF0000"/>
              </w:rPr>
            </w:pPr>
          </w:p>
        </w:tc>
      </w:tr>
      <w:tr w:rsidR="00552B48" w:rsidTr="00D555F4">
        <w:trPr>
          <w:trHeight w:hRule="exact" w:val="5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552B48">
        <w:trPr>
          <w:trHeight w:hRule="exact" w:val="4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552B48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B48" w:rsidTr="00D555F4">
        <w:trPr>
          <w:trHeight w:hRule="exact" w:val="6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Финансовое обеспечение проекта: средства, выделенные на основную деятельность учреждения.</w:t>
            </w:r>
          </w:p>
        </w:tc>
      </w:tr>
      <w:tr w:rsidR="00552B48" w:rsidTr="00D555F4">
        <w:trPr>
          <w:trHeight w:hRule="exact" w:val="5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8790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 группа учителей, казаки-наставники, родительское сообщество, социальные партнеры.</w:t>
            </w:r>
          </w:p>
        </w:tc>
      </w:tr>
      <w:tr w:rsidR="00552B48">
        <w:trPr>
          <w:trHeight w:hRule="exact"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B48" w:rsidRDefault="00754B87" w:rsidP="00D555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2021 – май 2024</w:t>
            </w:r>
          </w:p>
        </w:tc>
      </w:tr>
    </w:tbl>
    <w:p w:rsidR="00552B48" w:rsidRDefault="00754B87" w:rsidP="00D555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>
        <w:rPr>
          <w:rFonts w:ascii="Times New Roman" w:eastAsia="Times New Roman" w:hAnsi="Times New Roman"/>
          <w:sz w:val="20"/>
          <w:szCs w:val="28"/>
        </w:rPr>
        <w:t xml:space="preserve">* Заполняется и прикрепляется в формате </w:t>
      </w:r>
      <w:r>
        <w:rPr>
          <w:rFonts w:ascii="Times New Roman" w:eastAsia="Times New Roman" w:hAnsi="Times New Roman"/>
          <w:sz w:val="20"/>
          <w:szCs w:val="28"/>
          <w:lang w:val="en-US"/>
        </w:rPr>
        <w:t>Word</w:t>
      </w:r>
    </w:p>
    <w:p w:rsidR="00552B48" w:rsidRDefault="00754B87" w:rsidP="00D555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>
        <w:rPr>
          <w:rFonts w:ascii="Times New Roman" w:eastAsia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:rsidR="00552B48" w:rsidRDefault="00754B87" w:rsidP="00D555F4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>
        <w:rPr>
          <w:rFonts w:ascii="Times New Roman" w:eastAsia="Times New Roman" w:hAnsi="Times New Roman"/>
          <w:sz w:val="20"/>
          <w:szCs w:val="28"/>
        </w:rPr>
        <w:t>согласны с условиями участия в данном конкурсе;</w:t>
      </w:r>
    </w:p>
    <w:p w:rsidR="00552B48" w:rsidRDefault="00754B87" w:rsidP="00D555F4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552B48" w:rsidRDefault="00754B87" w:rsidP="00D555F4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552B48" w:rsidRDefault="00754B87" w:rsidP="00D555F4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D555F4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D555F4">
        <w:rPr>
          <w:rFonts w:ascii="Times New Roman" w:eastAsia="Times New Roman" w:hAnsi="Times New Roman"/>
          <w:sz w:val="24"/>
          <w:szCs w:val="24"/>
          <w:u w:val="single"/>
        </w:rPr>
        <w:t>Косивченко Е.А.</w:t>
      </w:r>
    </w:p>
    <w:p w:rsidR="00552B48" w:rsidRDefault="00754B87" w:rsidP="00D555F4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  <w:r>
        <w:rPr>
          <w:rFonts w:ascii="Times New Roman" w:eastAsia="Times New Roman" w:hAnsi="Times New Roman"/>
          <w:i/>
          <w:sz w:val="20"/>
          <w:szCs w:val="28"/>
        </w:rPr>
        <w:t>(подпись руководителя)</w:t>
      </w:r>
      <w:r>
        <w:rPr>
          <w:rFonts w:ascii="Times New Roman" w:eastAsia="Times New Roman" w:hAnsi="Times New Roman"/>
          <w:i/>
          <w:sz w:val="20"/>
          <w:szCs w:val="28"/>
        </w:rPr>
        <w:tab/>
      </w:r>
      <w:r>
        <w:rPr>
          <w:rFonts w:ascii="Times New Roman" w:eastAsia="Times New Roman" w:hAnsi="Times New Roman"/>
          <w:i/>
          <w:sz w:val="20"/>
          <w:szCs w:val="28"/>
        </w:rPr>
        <w:tab/>
      </w:r>
      <w:r>
        <w:rPr>
          <w:rFonts w:ascii="Times New Roman" w:eastAsia="Times New Roman" w:hAnsi="Times New Roman"/>
          <w:i/>
          <w:sz w:val="20"/>
          <w:szCs w:val="28"/>
        </w:rPr>
        <w:tab/>
      </w:r>
      <w:r>
        <w:rPr>
          <w:rFonts w:ascii="Times New Roman" w:eastAsia="Times New Roman" w:hAnsi="Times New Roman"/>
          <w:i/>
          <w:sz w:val="20"/>
          <w:szCs w:val="28"/>
        </w:rPr>
        <w:tab/>
      </w:r>
      <w:r>
        <w:rPr>
          <w:rFonts w:ascii="Times New Roman" w:eastAsia="Times New Roman" w:hAnsi="Times New Roman"/>
          <w:i/>
          <w:sz w:val="20"/>
          <w:szCs w:val="28"/>
        </w:rPr>
        <w:tab/>
        <w:t xml:space="preserve">(расшифровка </w:t>
      </w:r>
      <w:r>
        <w:rPr>
          <w:rFonts w:ascii="Times New Roman" w:eastAsia="Times New Roman" w:hAnsi="Times New Roman"/>
          <w:i/>
          <w:sz w:val="20"/>
          <w:szCs w:val="28"/>
        </w:rPr>
        <w:tab/>
        <w:t>подписи)</w:t>
      </w:r>
    </w:p>
    <w:p w:rsidR="00552B48" w:rsidRDefault="00D555F4" w:rsidP="00D555F4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М.П.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423B88" w:rsidRPr="001B5EA8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="001B5EA8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423B88" w:rsidRPr="001B5E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5EA8">
        <w:rPr>
          <w:rFonts w:ascii="Times New Roman" w:eastAsia="Times New Roman" w:hAnsi="Times New Roman"/>
          <w:sz w:val="24"/>
          <w:szCs w:val="24"/>
        </w:rPr>
        <w:t>«27</w:t>
      </w:r>
      <w:r w:rsidR="00423B88" w:rsidRPr="001B5EA8">
        <w:rPr>
          <w:rFonts w:ascii="Times New Roman" w:eastAsia="Times New Roman" w:hAnsi="Times New Roman"/>
          <w:sz w:val="24"/>
          <w:szCs w:val="24"/>
        </w:rPr>
        <w:t xml:space="preserve">» </w:t>
      </w:r>
      <w:r w:rsidR="00423B88" w:rsidRPr="001B5EA8">
        <w:rPr>
          <w:rFonts w:ascii="Times New Roman" w:eastAsia="Times New Roman" w:hAnsi="Times New Roman"/>
          <w:sz w:val="24"/>
          <w:szCs w:val="24"/>
          <w:u w:val="single"/>
        </w:rPr>
        <w:t xml:space="preserve">сентября  </w:t>
      </w:r>
      <w:r w:rsidR="00423B88" w:rsidRPr="001B5EA8">
        <w:rPr>
          <w:rFonts w:ascii="Times New Roman" w:eastAsia="Times New Roman" w:hAnsi="Times New Roman"/>
          <w:sz w:val="24"/>
          <w:szCs w:val="24"/>
        </w:rPr>
        <w:t>2021год</w:t>
      </w:r>
    </w:p>
    <w:p w:rsidR="00552B48" w:rsidRDefault="00552B48" w:rsidP="00D555F4">
      <w:pPr>
        <w:spacing w:after="0" w:line="240" w:lineRule="auto"/>
      </w:pPr>
    </w:p>
    <w:sectPr w:rsidR="00552B48" w:rsidSect="00552B48">
      <w:pgSz w:w="16838" w:h="11906" w:orient="landscape"/>
      <w:pgMar w:top="1701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C61"/>
    <w:multiLevelType w:val="multilevel"/>
    <w:tmpl w:val="C636C2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45341C"/>
    <w:multiLevelType w:val="hybridMultilevel"/>
    <w:tmpl w:val="6442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6CD8"/>
    <w:multiLevelType w:val="multilevel"/>
    <w:tmpl w:val="F29C013E"/>
    <w:lvl w:ilvl="0">
      <w:start w:val="1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8" w:hanging="180"/>
      </w:pPr>
    </w:lvl>
  </w:abstractNum>
  <w:abstractNum w:abstractNumId="3">
    <w:nsid w:val="29FF5B61"/>
    <w:multiLevelType w:val="multilevel"/>
    <w:tmpl w:val="4C5A9E0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EE20328"/>
    <w:multiLevelType w:val="multilevel"/>
    <w:tmpl w:val="8F7E41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52B48"/>
    <w:rsid w:val="001B5EA8"/>
    <w:rsid w:val="002569BA"/>
    <w:rsid w:val="00423B88"/>
    <w:rsid w:val="00552B48"/>
    <w:rsid w:val="00754B87"/>
    <w:rsid w:val="008D1D77"/>
    <w:rsid w:val="00D555F4"/>
    <w:rsid w:val="00DC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after="160" w:line="252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52B48"/>
    <w:rPr>
      <w:color w:val="0066CC"/>
      <w:u w:val="single"/>
    </w:rPr>
  </w:style>
  <w:style w:type="character" w:customStyle="1" w:styleId="c26">
    <w:name w:val="c26"/>
    <w:basedOn w:val="a0"/>
    <w:qFormat/>
    <w:rsid w:val="00552B48"/>
  </w:style>
  <w:style w:type="character" w:customStyle="1" w:styleId="c12">
    <w:name w:val="c12"/>
    <w:basedOn w:val="a0"/>
    <w:qFormat/>
    <w:rsid w:val="00552B48"/>
  </w:style>
  <w:style w:type="character" w:customStyle="1" w:styleId="c1">
    <w:name w:val="c1"/>
    <w:basedOn w:val="a0"/>
    <w:qFormat/>
    <w:rsid w:val="00552B48"/>
  </w:style>
  <w:style w:type="paragraph" w:customStyle="1" w:styleId="a3">
    <w:name w:val="Заголовок"/>
    <w:basedOn w:val="a"/>
    <w:next w:val="a4"/>
    <w:qFormat/>
    <w:rsid w:val="00552B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52B48"/>
    <w:pPr>
      <w:spacing w:after="140" w:line="276" w:lineRule="auto"/>
    </w:pPr>
  </w:style>
  <w:style w:type="paragraph" w:styleId="a5">
    <w:name w:val="List"/>
    <w:basedOn w:val="a4"/>
    <w:rsid w:val="00552B48"/>
    <w:rPr>
      <w:rFonts w:cs="Mangal"/>
    </w:rPr>
  </w:style>
  <w:style w:type="paragraph" w:customStyle="1" w:styleId="Caption">
    <w:name w:val="Caption"/>
    <w:basedOn w:val="a"/>
    <w:qFormat/>
    <w:rsid w:val="00552B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52B48"/>
    <w:pPr>
      <w:suppressLineNumbers/>
    </w:pPr>
    <w:rPr>
      <w:rFonts w:cs="Mangal"/>
    </w:rPr>
  </w:style>
  <w:style w:type="paragraph" w:styleId="2">
    <w:name w:val="Body Text 2"/>
    <w:basedOn w:val="a"/>
    <w:qFormat/>
    <w:rsid w:val="00552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Default">
    <w:name w:val="Default"/>
    <w:qFormat/>
    <w:rsid w:val="00552B48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52B48"/>
    <w:pPr>
      <w:spacing w:after="0" w:line="240" w:lineRule="auto"/>
      <w:ind w:left="720"/>
      <w:contextualSpacing/>
    </w:pPr>
  </w:style>
  <w:style w:type="paragraph" w:styleId="a8">
    <w:name w:val="Normal (Web)"/>
    <w:basedOn w:val="a"/>
    <w:qFormat/>
    <w:rsid w:val="00552B4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552B48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552B4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Пользователь</cp:lastModifiedBy>
  <cp:revision>10</cp:revision>
  <cp:lastPrinted>2021-09-30T07:44:00Z</cp:lastPrinted>
  <dcterms:created xsi:type="dcterms:W3CDTF">2021-06-21T12:01:00Z</dcterms:created>
  <dcterms:modified xsi:type="dcterms:W3CDTF">2021-09-30T07:44:00Z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