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A61E" w14:textId="20DFF3C8" w:rsidR="00402963" w:rsidRDefault="00E55550" w:rsidP="00835D6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Управление </w:t>
      </w:r>
      <w:r w:rsidR="00835D6B" w:rsidRPr="00835D6B">
        <w:rPr>
          <w:sz w:val="32"/>
          <w:szCs w:val="32"/>
        </w:rPr>
        <w:t xml:space="preserve">образования администрации муниципального образования город </w:t>
      </w:r>
      <w:r>
        <w:rPr>
          <w:sz w:val="32"/>
          <w:szCs w:val="32"/>
        </w:rPr>
        <w:t>Новороссийск</w:t>
      </w:r>
      <w:r w:rsidR="00835D6B" w:rsidRPr="00835D6B">
        <w:rPr>
          <w:sz w:val="32"/>
          <w:szCs w:val="32"/>
        </w:rPr>
        <w:t xml:space="preserve"> </w:t>
      </w:r>
    </w:p>
    <w:p w14:paraId="2421EDBC" w14:textId="3D2D9830" w:rsidR="002713F1" w:rsidRPr="00835D6B" w:rsidRDefault="00835D6B" w:rsidP="00E55550">
      <w:pPr>
        <w:spacing w:line="360" w:lineRule="auto"/>
        <w:jc w:val="center"/>
        <w:rPr>
          <w:b/>
        </w:rPr>
      </w:pPr>
      <w:r w:rsidRPr="00835D6B">
        <w:rPr>
          <w:sz w:val="32"/>
          <w:szCs w:val="32"/>
        </w:rPr>
        <w:t xml:space="preserve">Муниципальное казённое учреждение </w:t>
      </w:r>
      <w:r w:rsidR="00E55550">
        <w:rPr>
          <w:sz w:val="32"/>
          <w:szCs w:val="32"/>
        </w:rPr>
        <w:t xml:space="preserve">«Центр развития образования» </w:t>
      </w:r>
      <w:r w:rsidRPr="00835D6B">
        <w:rPr>
          <w:sz w:val="32"/>
          <w:szCs w:val="32"/>
        </w:rPr>
        <w:t xml:space="preserve">муниципального образования город </w:t>
      </w:r>
      <w:r w:rsidR="00E55550">
        <w:rPr>
          <w:sz w:val="32"/>
          <w:szCs w:val="32"/>
        </w:rPr>
        <w:t>Новороссийск</w:t>
      </w:r>
    </w:p>
    <w:p w14:paraId="44AA0F53" w14:textId="77777777" w:rsidR="002713F1" w:rsidRPr="00835D6B" w:rsidRDefault="002713F1" w:rsidP="002713F1">
      <w:pPr>
        <w:spacing w:line="360" w:lineRule="auto"/>
        <w:jc w:val="center"/>
        <w:rPr>
          <w:b/>
        </w:rPr>
      </w:pPr>
    </w:p>
    <w:p w14:paraId="4B1ACEAD" w14:textId="77777777" w:rsidR="002713F1" w:rsidRPr="00835D6B" w:rsidRDefault="002713F1" w:rsidP="002713F1">
      <w:pPr>
        <w:spacing w:line="360" w:lineRule="auto"/>
        <w:jc w:val="center"/>
        <w:rPr>
          <w:b/>
        </w:rPr>
      </w:pPr>
    </w:p>
    <w:p w14:paraId="5E778F6C" w14:textId="77777777" w:rsidR="002713F1" w:rsidRPr="00835D6B" w:rsidRDefault="002713F1" w:rsidP="002713F1">
      <w:pPr>
        <w:spacing w:line="360" w:lineRule="auto"/>
        <w:jc w:val="center"/>
        <w:rPr>
          <w:b/>
        </w:rPr>
      </w:pPr>
    </w:p>
    <w:p w14:paraId="2BC61480" w14:textId="77777777" w:rsidR="002713F1" w:rsidRPr="00835D6B" w:rsidRDefault="002713F1" w:rsidP="002713F1">
      <w:pPr>
        <w:spacing w:line="360" w:lineRule="auto"/>
        <w:jc w:val="center"/>
        <w:rPr>
          <w:b/>
          <w:sz w:val="28"/>
          <w:szCs w:val="28"/>
        </w:rPr>
      </w:pPr>
    </w:p>
    <w:p w14:paraId="690D4C69" w14:textId="36FF52E7"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Годовой отчет </w:t>
      </w:r>
      <w:r w:rsidR="007601C0">
        <w:rPr>
          <w:b/>
          <w:sz w:val="28"/>
          <w:szCs w:val="28"/>
        </w:rPr>
        <w:t xml:space="preserve">реализации </w:t>
      </w:r>
      <w:r w:rsidR="00F64511">
        <w:rPr>
          <w:b/>
          <w:sz w:val="28"/>
          <w:szCs w:val="28"/>
        </w:rPr>
        <w:t xml:space="preserve">проекта </w:t>
      </w:r>
      <w:r w:rsidRPr="008235CF">
        <w:rPr>
          <w:b/>
          <w:sz w:val="28"/>
          <w:szCs w:val="28"/>
        </w:rPr>
        <w:t xml:space="preserve">КИП КК </w:t>
      </w:r>
      <w:r>
        <w:rPr>
          <w:b/>
          <w:sz w:val="28"/>
          <w:szCs w:val="28"/>
        </w:rPr>
        <w:t xml:space="preserve"> </w:t>
      </w:r>
    </w:p>
    <w:p w14:paraId="3E395726" w14:textId="77777777"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(год присвоения – 20</w:t>
      </w:r>
      <w:r w:rsidR="0040296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)</w:t>
      </w:r>
    </w:p>
    <w:p w14:paraId="38D12213" w14:textId="77777777" w:rsidR="002713F1" w:rsidRPr="008235CF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по теме  </w:t>
      </w:r>
    </w:p>
    <w:p w14:paraId="2543C875" w14:textId="2F1C3082" w:rsidR="002713F1" w:rsidRPr="00E55550" w:rsidRDefault="00E55550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  <w:r w:rsidRPr="00E55550">
        <w:rPr>
          <w:rFonts w:eastAsia="Calibri"/>
          <w:b/>
          <w:bCs/>
          <w:i/>
          <w:sz w:val="28"/>
          <w:szCs w:val="28"/>
        </w:rPr>
        <w:t>«</w:t>
      </w:r>
      <w:r w:rsidRPr="00E55550">
        <w:rPr>
          <w:b/>
          <w:bCs/>
          <w:sz w:val="28"/>
          <w:szCs w:val="28"/>
        </w:rPr>
        <w:t xml:space="preserve">Модель </w:t>
      </w:r>
      <w:proofErr w:type="gramStart"/>
      <w:r w:rsidRPr="00E55550">
        <w:rPr>
          <w:b/>
          <w:bCs/>
          <w:sz w:val="28"/>
          <w:szCs w:val="28"/>
        </w:rPr>
        <w:t>масштабирования  опыта</w:t>
      </w:r>
      <w:proofErr w:type="gramEnd"/>
      <w:r w:rsidRPr="00E55550">
        <w:rPr>
          <w:b/>
          <w:bCs/>
          <w:sz w:val="28"/>
          <w:szCs w:val="28"/>
        </w:rPr>
        <w:t xml:space="preserve"> по </w:t>
      </w:r>
      <w:r w:rsidRPr="00E55550">
        <w:rPr>
          <w:b/>
          <w:bCs/>
          <w:sz w:val="28"/>
          <w:szCs w:val="28"/>
          <w:shd w:val="clear" w:color="auto" w:fill="FFFFFF"/>
        </w:rPr>
        <w:t>научно-методическому  сопровождению  реализации предпрофильного, профильного обучения и профориентационной работы технологической направленности»</w:t>
      </w:r>
    </w:p>
    <w:p w14:paraId="346DECE6" w14:textId="77777777"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717"/>
      </w:tblGrid>
      <w:tr w:rsidR="002713F1" w:rsidRPr="002572F2" w14:paraId="636D14EF" w14:textId="77777777" w:rsidTr="009734EF">
        <w:tc>
          <w:tcPr>
            <w:tcW w:w="4217" w:type="dxa"/>
          </w:tcPr>
          <w:p w14:paraId="7825F676" w14:textId="77777777" w:rsidR="002713F1" w:rsidRPr="002572F2" w:rsidRDefault="002713F1" w:rsidP="009734EF">
            <w:pPr>
              <w:pStyle w:val="a4"/>
              <w:spacing w:after="0"/>
              <w:rPr>
                <w:rFonts w:eastAsia="Calibri"/>
              </w:rPr>
            </w:pPr>
          </w:p>
        </w:tc>
      </w:tr>
    </w:tbl>
    <w:p w14:paraId="6AC90FA1" w14:textId="77777777" w:rsidR="002713F1" w:rsidRPr="002572F2" w:rsidRDefault="002713F1" w:rsidP="002713F1">
      <w:pPr>
        <w:pStyle w:val="a4"/>
        <w:spacing w:after="0"/>
      </w:pPr>
    </w:p>
    <w:p w14:paraId="3E698887" w14:textId="77777777"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14:paraId="71A77264" w14:textId="77777777"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14:paraId="3FDC4DE1" w14:textId="77777777"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14:paraId="01A48BC8" w14:textId="77777777"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14:paraId="20931F5F" w14:textId="77777777"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14:paraId="47273D54" w14:textId="77777777"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14:paraId="47689F3D" w14:textId="77777777"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14:paraId="13B1AF8B" w14:textId="77777777"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14:paraId="22A82CCF" w14:textId="77777777" w:rsidR="00B77975" w:rsidRDefault="00B77975" w:rsidP="002713F1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14:paraId="28CBB55A" w14:textId="77777777" w:rsidR="00402963" w:rsidRDefault="00402963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14:paraId="29F9015B" w14:textId="77777777" w:rsidR="00402963" w:rsidRDefault="00402963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14:paraId="50B5DAB9" w14:textId="3F5F0590" w:rsidR="00E55550" w:rsidRDefault="002713F1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8235CF">
        <w:rPr>
          <w:b/>
          <w:bCs/>
          <w:sz w:val="28"/>
          <w:szCs w:val="28"/>
        </w:rPr>
        <w:t xml:space="preserve">г. </w:t>
      </w:r>
      <w:r w:rsidR="00E55550">
        <w:rPr>
          <w:b/>
          <w:bCs/>
          <w:sz w:val="28"/>
          <w:szCs w:val="28"/>
        </w:rPr>
        <w:t>Новороссийск</w:t>
      </w:r>
      <w:r w:rsidR="005E02EE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0</w:t>
      </w:r>
      <w:r w:rsidR="00402963">
        <w:rPr>
          <w:b/>
          <w:bCs/>
          <w:sz w:val="28"/>
          <w:szCs w:val="28"/>
        </w:rPr>
        <w:t>22</w:t>
      </w:r>
    </w:p>
    <w:p w14:paraId="3B653CAE" w14:textId="77777777" w:rsidR="00E55550" w:rsidRDefault="00E5555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B94BCCD" w14:textId="77777777" w:rsidR="00402963" w:rsidRPr="00402963" w:rsidRDefault="00402963" w:rsidP="00402963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705908"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  <w:lang w:val="en-US"/>
        </w:rPr>
        <w:t>I</w:t>
      </w:r>
      <w:r w:rsidRPr="00402963">
        <w:rPr>
          <w:b/>
          <w:sz w:val="28"/>
          <w:szCs w:val="28"/>
        </w:rPr>
        <w:t xml:space="preserve">. Паспортная информация </w:t>
      </w:r>
    </w:p>
    <w:p w14:paraId="441BFD42" w14:textId="77777777" w:rsid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14:paraId="00CF9F54" w14:textId="7CB1C13A" w:rsidR="00402963" w:rsidRP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 xml:space="preserve">Проект </w:t>
      </w:r>
      <w:r w:rsidR="00E55550" w:rsidRPr="00F64511">
        <w:rPr>
          <w:rFonts w:eastAsia="Calibri"/>
          <w:iCs/>
          <w:sz w:val="28"/>
          <w:szCs w:val="28"/>
        </w:rPr>
        <w:t>«</w:t>
      </w:r>
      <w:r w:rsidR="00E55550" w:rsidRPr="00E55550">
        <w:rPr>
          <w:sz w:val="28"/>
          <w:szCs w:val="28"/>
        </w:rPr>
        <w:t xml:space="preserve">Модель масштабирования опыта по </w:t>
      </w:r>
      <w:r w:rsidR="00E55550" w:rsidRPr="00E55550">
        <w:rPr>
          <w:sz w:val="28"/>
          <w:szCs w:val="28"/>
          <w:shd w:val="clear" w:color="auto" w:fill="FFFFFF"/>
        </w:rPr>
        <w:t>научно-методическому сопровождению реализации предпрофильного, профильного обучения и профориентационной работы технологической направленности»</w:t>
      </w:r>
      <w:r w:rsidRPr="00402963">
        <w:rPr>
          <w:sz w:val="28"/>
          <w:szCs w:val="28"/>
        </w:rPr>
        <w:t xml:space="preserve">, разработчики проекта: </w:t>
      </w:r>
      <w:r w:rsidR="00E55550">
        <w:rPr>
          <w:sz w:val="28"/>
          <w:szCs w:val="28"/>
        </w:rPr>
        <w:t>Е.Л. Тимченко</w:t>
      </w:r>
      <w:r w:rsidRPr="00402963">
        <w:rPr>
          <w:sz w:val="28"/>
          <w:szCs w:val="28"/>
        </w:rPr>
        <w:t xml:space="preserve">, директор МКУ </w:t>
      </w:r>
      <w:r w:rsidR="00E55550">
        <w:rPr>
          <w:sz w:val="28"/>
          <w:szCs w:val="28"/>
        </w:rPr>
        <w:t>ЦРО</w:t>
      </w:r>
      <w:r w:rsidRPr="00402963">
        <w:rPr>
          <w:sz w:val="28"/>
          <w:szCs w:val="28"/>
        </w:rPr>
        <w:t xml:space="preserve">, </w:t>
      </w:r>
      <w:r w:rsidR="00E55550">
        <w:rPr>
          <w:sz w:val="28"/>
          <w:szCs w:val="28"/>
        </w:rPr>
        <w:t xml:space="preserve">О.Я. </w:t>
      </w:r>
      <w:proofErr w:type="spellStart"/>
      <w:r w:rsidR="00E55550">
        <w:rPr>
          <w:sz w:val="28"/>
          <w:szCs w:val="28"/>
        </w:rPr>
        <w:t>Кособянц</w:t>
      </w:r>
      <w:proofErr w:type="spellEnd"/>
      <w:r w:rsidRPr="00402963">
        <w:rPr>
          <w:sz w:val="28"/>
          <w:szCs w:val="28"/>
        </w:rPr>
        <w:t xml:space="preserve">, </w:t>
      </w:r>
      <w:r w:rsidR="00E55550">
        <w:rPr>
          <w:sz w:val="28"/>
          <w:szCs w:val="28"/>
        </w:rPr>
        <w:t>главный специалист</w:t>
      </w:r>
      <w:r w:rsidRPr="00402963">
        <w:rPr>
          <w:sz w:val="28"/>
          <w:szCs w:val="28"/>
        </w:rPr>
        <w:t xml:space="preserve"> МКУ </w:t>
      </w:r>
      <w:r w:rsidR="00E55550">
        <w:rPr>
          <w:sz w:val="28"/>
          <w:szCs w:val="28"/>
        </w:rPr>
        <w:t>ЦРО</w:t>
      </w:r>
      <w:r w:rsidRPr="00402963">
        <w:rPr>
          <w:sz w:val="28"/>
          <w:szCs w:val="28"/>
        </w:rPr>
        <w:t xml:space="preserve">. </w:t>
      </w:r>
    </w:p>
    <w:p w14:paraId="381FFE88" w14:textId="3ADB2C3D" w:rsidR="00402963" w:rsidRP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02963">
        <w:rPr>
          <w:sz w:val="28"/>
          <w:szCs w:val="28"/>
        </w:rPr>
        <w:t xml:space="preserve">Юридическое название учреждения Муниципальное казённое учреждение </w:t>
      </w:r>
      <w:r w:rsidR="00E55550">
        <w:rPr>
          <w:sz w:val="28"/>
          <w:szCs w:val="28"/>
        </w:rPr>
        <w:t xml:space="preserve">«Центр развития образования» </w:t>
      </w:r>
      <w:r w:rsidRPr="00402963">
        <w:rPr>
          <w:sz w:val="28"/>
          <w:szCs w:val="28"/>
        </w:rPr>
        <w:t xml:space="preserve">муниципального образования город </w:t>
      </w:r>
      <w:r w:rsidR="00E55550">
        <w:rPr>
          <w:sz w:val="28"/>
          <w:szCs w:val="28"/>
        </w:rPr>
        <w:t>Новороссийск</w:t>
      </w:r>
      <w:r w:rsidRPr="00402963">
        <w:rPr>
          <w:sz w:val="28"/>
          <w:szCs w:val="28"/>
        </w:rPr>
        <w:t xml:space="preserve"> «Краснодарский научно-методический центр» </w:t>
      </w:r>
    </w:p>
    <w:p w14:paraId="3E7476E8" w14:textId="2FFA29EA" w:rsidR="00402963" w:rsidRPr="00705908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 xml:space="preserve">2. Учредитель </w:t>
      </w:r>
      <w:r w:rsidR="00E55550">
        <w:rPr>
          <w:sz w:val="28"/>
          <w:szCs w:val="28"/>
        </w:rPr>
        <w:t>Управление образования а</w:t>
      </w:r>
      <w:r w:rsidRPr="00402963">
        <w:rPr>
          <w:sz w:val="28"/>
          <w:szCs w:val="28"/>
        </w:rPr>
        <w:t>дминистраци</w:t>
      </w:r>
      <w:r w:rsidR="00E55550">
        <w:rPr>
          <w:sz w:val="28"/>
          <w:szCs w:val="28"/>
        </w:rPr>
        <w:t>и</w:t>
      </w:r>
      <w:r w:rsidRPr="00402963">
        <w:rPr>
          <w:sz w:val="28"/>
          <w:szCs w:val="28"/>
        </w:rPr>
        <w:t xml:space="preserve"> муниципального образования город </w:t>
      </w:r>
      <w:r w:rsidR="00E55550">
        <w:rPr>
          <w:sz w:val="28"/>
          <w:szCs w:val="28"/>
        </w:rPr>
        <w:t>Новороссийск</w:t>
      </w:r>
      <w:r w:rsidRPr="00402963">
        <w:rPr>
          <w:sz w:val="28"/>
          <w:szCs w:val="28"/>
        </w:rPr>
        <w:t xml:space="preserve"> </w:t>
      </w:r>
    </w:p>
    <w:p w14:paraId="15027CDF" w14:textId="352D44AD" w:rsidR="00402963" w:rsidRPr="00705908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>3. Юридический адрес 35</w:t>
      </w:r>
      <w:r w:rsidR="00E66C88">
        <w:rPr>
          <w:sz w:val="28"/>
          <w:szCs w:val="28"/>
        </w:rPr>
        <w:t>3900</w:t>
      </w:r>
      <w:r w:rsidRPr="00402963">
        <w:rPr>
          <w:sz w:val="28"/>
          <w:szCs w:val="28"/>
        </w:rPr>
        <w:t xml:space="preserve">, Российская Федерация, г. </w:t>
      </w:r>
      <w:r w:rsidR="00E66C88">
        <w:rPr>
          <w:sz w:val="28"/>
          <w:szCs w:val="28"/>
        </w:rPr>
        <w:t>Новороссийск</w:t>
      </w:r>
      <w:r w:rsidRPr="00402963">
        <w:rPr>
          <w:sz w:val="28"/>
          <w:szCs w:val="28"/>
        </w:rPr>
        <w:t xml:space="preserve">, ул. </w:t>
      </w:r>
      <w:r w:rsidR="00E66C88">
        <w:rPr>
          <w:sz w:val="28"/>
          <w:szCs w:val="28"/>
        </w:rPr>
        <w:t>Революции 1905 года</w:t>
      </w:r>
      <w:r w:rsidRPr="00402963">
        <w:rPr>
          <w:sz w:val="28"/>
          <w:szCs w:val="28"/>
        </w:rPr>
        <w:t xml:space="preserve">, д. </w:t>
      </w:r>
      <w:r w:rsidR="00E66C88">
        <w:rPr>
          <w:sz w:val="28"/>
          <w:szCs w:val="28"/>
        </w:rPr>
        <w:t>14</w:t>
      </w:r>
      <w:r w:rsidRPr="00402963">
        <w:rPr>
          <w:sz w:val="28"/>
          <w:szCs w:val="28"/>
        </w:rPr>
        <w:t xml:space="preserve"> </w:t>
      </w:r>
    </w:p>
    <w:p w14:paraId="1B7D41A5" w14:textId="1190D6CD" w:rsid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 xml:space="preserve">4. Ф.И.О. руководителя </w:t>
      </w:r>
      <w:r w:rsidR="00E66C88">
        <w:rPr>
          <w:sz w:val="28"/>
          <w:szCs w:val="28"/>
        </w:rPr>
        <w:t>Е.Л. Тимченко</w:t>
      </w:r>
      <w:r w:rsidRPr="00402963">
        <w:rPr>
          <w:sz w:val="28"/>
          <w:szCs w:val="28"/>
        </w:rPr>
        <w:t xml:space="preserve">, директор МКУ </w:t>
      </w:r>
      <w:r w:rsidR="00E66C88">
        <w:rPr>
          <w:sz w:val="28"/>
          <w:szCs w:val="28"/>
        </w:rPr>
        <w:t>ЦРО.</w:t>
      </w:r>
      <w:r w:rsidRPr="00402963">
        <w:rPr>
          <w:sz w:val="28"/>
          <w:szCs w:val="28"/>
        </w:rPr>
        <w:t xml:space="preserve"> </w:t>
      </w:r>
    </w:p>
    <w:p w14:paraId="2F4C071F" w14:textId="7F0D2D42" w:rsidR="00402963" w:rsidRPr="00E66C88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E66C88">
        <w:rPr>
          <w:sz w:val="28"/>
          <w:szCs w:val="28"/>
        </w:rPr>
        <w:t xml:space="preserve">5. </w:t>
      </w:r>
      <w:r w:rsidRPr="00402963">
        <w:rPr>
          <w:sz w:val="28"/>
          <w:szCs w:val="28"/>
        </w:rPr>
        <w:t>Телефон</w:t>
      </w:r>
      <w:r w:rsidRPr="00E66C88">
        <w:rPr>
          <w:sz w:val="28"/>
          <w:szCs w:val="28"/>
        </w:rPr>
        <w:t xml:space="preserve">, </w:t>
      </w:r>
      <w:r w:rsidRPr="00402963">
        <w:rPr>
          <w:sz w:val="28"/>
          <w:szCs w:val="28"/>
        </w:rPr>
        <w:t>факс</w:t>
      </w:r>
      <w:r w:rsidRPr="00E66C88">
        <w:rPr>
          <w:sz w:val="28"/>
          <w:szCs w:val="28"/>
        </w:rPr>
        <w:t xml:space="preserve">, </w:t>
      </w:r>
      <w:r w:rsidRPr="00402963">
        <w:rPr>
          <w:sz w:val="28"/>
          <w:szCs w:val="28"/>
          <w:lang w:val="en-US"/>
        </w:rPr>
        <w:t>e</w:t>
      </w:r>
      <w:r w:rsidRPr="00E66C88">
        <w:rPr>
          <w:sz w:val="28"/>
          <w:szCs w:val="28"/>
        </w:rPr>
        <w:t>-</w:t>
      </w:r>
      <w:r w:rsidRPr="00402963">
        <w:rPr>
          <w:sz w:val="28"/>
          <w:szCs w:val="28"/>
          <w:lang w:val="en-US"/>
        </w:rPr>
        <w:t>mail</w:t>
      </w:r>
      <w:r w:rsidRPr="00E66C88">
        <w:rPr>
          <w:sz w:val="28"/>
          <w:szCs w:val="28"/>
        </w:rPr>
        <w:t xml:space="preserve"> </w:t>
      </w:r>
      <w:r w:rsidRPr="00402963">
        <w:rPr>
          <w:sz w:val="28"/>
          <w:szCs w:val="28"/>
        </w:rPr>
        <w:t>тел</w:t>
      </w:r>
      <w:r w:rsidRPr="00E66C88">
        <w:rPr>
          <w:sz w:val="28"/>
          <w:szCs w:val="28"/>
        </w:rPr>
        <w:t>./</w:t>
      </w:r>
      <w:r w:rsidRPr="00402963">
        <w:rPr>
          <w:sz w:val="28"/>
          <w:szCs w:val="28"/>
        </w:rPr>
        <w:t>факс</w:t>
      </w:r>
      <w:r w:rsidRPr="00E66C88">
        <w:rPr>
          <w:sz w:val="28"/>
          <w:szCs w:val="28"/>
        </w:rPr>
        <w:t>: +7 (861</w:t>
      </w:r>
      <w:r w:rsidR="00E66C88" w:rsidRPr="00E66C88">
        <w:rPr>
          <w:sz w:val="28"/>
          <w:szCs w:val="28"/>
        </w:rPr>
        <w:t>7</w:t>
      </w:r>
      <w:r w:rsidRPr="00E66C88">
        <w:rPr>
          <w:sz w:val="28"/>
          <w:szCs w:val="28"/>
        </w:rPr>
        <w:t xml:space="preserve">) </w:t>
      </w:r>
      <w:r w:rsidR="00E66C88" w:rsidRPr="00E66C88">
        <w:rPr>
          <w:sz w:val="28"/>
          <w:szCs w:val="28"/>
        </w:rPr>
        <w:t>64</w:t>
      </w:r>
      <w:r w:rsidRPr="00E66C88">
        <w:rPr>
          <w:sz w:val="28"/>
          <w:szCs w:val="28"/>
        </w:rPr>
        <w:t>-</w:t>
      </w:r>
      <w:r w:rsidR="00E66C88" w:rsidRPr="00E66C88">
        <w:rPr>
          <w:sz w:val="28"/>
          <w:szCs w:val="28"/>
        </w:rPr>
        <w:t>38</w:t>
      </w:r>
      <w:r w:rsidRPr="00E66C88">
        <w:rPr>
          <w:sz w:val="28"/>
          <w:szCs w:val="28"/>
        </w:rPr>
        <w:t>-</w:t>
      </w:r>
      <w:r w:rsidR="00E66C88" w:rsidRPr="00E66C88">
        <w:rPr>
          <w:sz w:val="28"/>
          <w:szCs w:val="28"/>
        </w:rPr>
        <w:t>48</w:t>
      </w:r>
      <w:r w:rsidRPr="00E66C88">
        <w:rPr>
          <w:sz w:val="28"/>
          <w:szCs w:val="28"/>
        </w:rPr>
        <w:t xml:space="preserve">; </w:t>
      </w:r>
      <w:r w:rsidRPr="00402963">
        <w:rPr>
          <w:sz w:val="28"/>
          <w:szCs w:val="28"/>
          <w:lang w:val="en-US"/>
        </w:rPr>
        <w:t>e</w:t>
      </w:r>
      <w:r w:rsidRPr="00E66C88">
        <w:rPr>
          <w:sz w:val="28"/>
          <w:szCs w:val="28"/>
        </w:rPr>
        <w:t>-</w:t>
      </w:r>
      <w:r w:rsidRPr="00402963">
        <w:rPr>
          <w:sz w:val="28"/>
          <w:szCs w:val="28"/>
          <w:lang w:val="en-US"/>
        </w:rPr>
        <w:t>mail</w:t>
      </w:r>
      <w:r w:rsidRPr="00E66C88">
        <w:rPr>
          <w:sz w:val="28"/>
          <w:szCs w:val="28"/>
        </w:rPr>
        <w:t xml:space="preserve">: </w:t>
      </w:r>
      <w:hyperlink r:id="rId8" w:history="1">
        <w:r w:rsidR="00E66C88" w:rsidRPr="00853F14">
          <w:rPr>
            <w:rStyle w:val="a6"/>
            <w:sz w:val="28"/>
            <w:szCs w:val="28"/>
            <w:lang w:val="en-US"/>
          </w:rPr>
          <w:t>cro</w:t>
        </w:r>
        <w:r w:rsidR="00E66C88" w:rsidRPr="00853F14">
          <w:rPr>
            <w:rStyle w:val="a6"/>
            <w:sz w:val="28"/>
            <w:szCs w:val="28"/>
          </w:rPr>
          <w:t>_</w:t>
        </w:r>
        <w:r w:rsidR="00E66C88" w:rsidRPr="00853F14">
          <w:rPr>
            <w:rStyle w:val="a6"/>
            <w:sz w:val="28"/>
            <w:szCs w:val="28"/>
            <w:lang w:val="en-US"/>
          </w:rPr>
          <w:t>novoros</w:t>
        </w:r>
        <w:r w:rsidR="00E66C88" w:rsidRPr="00853F14">
          <w:rPr>
            <w:rStyle w:val="a6"/>
            <w:sz w:val="28"/>
            <w:szCs w:val="28"/>
          </w:rPr>
          <w:t>@</w:t>
        </w:r>
        <w:r w:rsidR="00E66C88" w:rsidRPr="00853F14">
          <w:rPr>
            <w:rStyle w:val="a6"/>
            <w:sz w:val="28"/>
            <w:szCs w:val="28"/>
            <w:lang w:val="en-US"/>
          </w:rPr>
          <w:t>mail</w:t>
        </w:r>
        <w:r w:rsidR="00E66C88" w:rsidRPr="00853F14">
          <w:rPr>
            <w:rStyle w:val="a6"/>
            <w:sz w:val="28"/>
            <w:szCs w:val="28"/>
          </w:rPr>
          <w:t>.</w:t>
        </w:r>
        <w:proofErr w:type="spellStart"/>
        <w:r w:rsidR="00E66C88" w:rsidRPr="00853F1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E66C88" w:rsidRPr="00E66C88">
        <w:rPr>
          <w:sz w:val="28"/>
          <w:szCs w:val="28"/>
        </w:rPr>
        <w:t xml:space="preserve"> </w:t>
      </w:r>
    </w:p>
    <w:p w14:paraId="12BA023D" w14:textId="79EAC8A3" w:rsid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66C88">
        <w:rPr>
          <w:sz w:val="28"/>
          <w:szCs w:val="28"/>
        </w:rPr>
        <w:tab/>
      </w:r>
      <w:r w:rsidRPr="0040296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02963">
        <w:rPr>
          <w:sz w:val="28"/>
          <w:szCs w:val="28"/>
        </w:rPr>
        <w:t xml:space="preserve">Сайт учреждения </w:t>
      </w:r>
      <w:hyperlink r:id="rId9" w:history="1">
        <w:r w:rsidR="00E66C88" w:rsidRPr="00853F14">
          <w:rPr>
            <w:rStyle w:val="a6"/>
            <w:sz w:val="28"/>
            <w:szCs w:val="28"/>
          </w:rPr>
          <w:t>https://cro-nvr.ru/</w:t>
        </w:r>
      </w:hyperlink>
      <w:r w:rsidR="00E66C88" w:rsidRPr="00E66C88">
        <w:rPr>
          <w:sz w:val="28"/>
          <w:szCs w:val="28"/>
        </w:rPr>
        <w:t xml:space="preserve"> </w:t>
      </w:r>
      <w:r w:rsidRPr="00402963">
        <w:rPr>
          <w:sz w:val="28"/>
          <w:szCs w:val="28"/>
        </w:rPr>
        <w:t xml:space="preserve"> </w:t>
      </w:r>
    </w:p>
    <w:p w14:paraId="04F486B3" w14:textId="441BC60D" w:rsid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 xml:space="preserve">7. Ссылка на раздел на сайте, посвященный проекту </w:t>
      </w:r>
      <w:hyperlink r:id="rId10" w:history="1">
        <w:r w:rsidR="007601C0" w:rsidRPr="007601C0">
          <w:rPr>
            <w:rStyle w:val="a6"/>
            <w:sz w:val="28"/>
            <w:szCs w:val="28"/>
          </w:rPr>
          <w:t>https://cro-nvr.ru/index.php?mod=view&amp;t</w:t>
        </w:r>
        <w:r w:rsidR="007601C0" w:rsidRPr="007601C0">
          <w:rPr>
            <w:rStyle w:val="a6"/>
            <w:sz w:val="28"/>
            <w:szCs w:val="28"/>
          </w:rPr>
          <w:t>y</w:t>
        </w:r>
        <w:r w:rsidR="007601C0" w:rsidRPr="007601C0">
          <w:rPr>
            <w:rStyle w:val="a6"/>
            <w:sz w:val="28"/>
            <w:szCs w:val="28"/>
          </w:rPr>
          <w:t>pe=z1</w:t>
        </w:r>
      </w:hyperlink>
      <w:r w:rsidR="007601C0">
        <w:t xml:space="preserve"> </w:t>
      </w:r>
    </w:p>
    <w:p w14:paraId="33E03EC5" w14:textId="312082F4" w:rsid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402963">
        <w:rPr>
          <w:sz w:val="28"/>
          <w:szCs w:val="28"/>
        </w:rPr>
        <w:t xml:space="preserve">Официальные статусы организации в сфере образования, имевшиеся ранее и действующие на данный момент </w:t>
      </w:r>
      <w:r w:rsidR="007601C0">
        <w:rPr>
          <w:sz w:val="28"/>
          <w:szCs w:val="28"/>
        </w:rPr>
        <w:t>к</w:t>
      </w:r>
      <w:r w:rsidR="007601C0" w:rsidRPr="00173B07">
        <w:rPr>
          <w:rFonts w:ascii="Times" w:hAnsi="Times" w:cs="Times"/>
          <w:color w:val="000000"/>
          <w:sz w:val="28"/>
          <w:szCs w:val="28"/>
        </w:rPr>
        <w:t>раево</w:t>
      </w:r>
      <w:r w:rsidR="007601C0">
        <w:rPr>
          <w:rFonts w:ascii="Times" w:hAnsi="Times" w:cs="Times"/>
          <w:color w:val="000000"/>
          <w:sz w:val="28"/>
          <w:szCs w:val="28"/>
        </w:rPr>
        <w:t>й</w:t>
      </w:r>
      <w:r w:rsidR="007601C0" w:rsidRPr="00173B07">
        <w:rPr>
          <w:rFonts w:ascii="Times" w:hAnsi="Times" w:cs="Times"/>
          <w:color w:val="000000"/>
          <w:sz w:val="28"/>
          <w:szCs w:val="28"/>
        </w:rPr>
        <w:t xml:space="preserve"> ресурсн</w:t>
      </w:r>
      <w:r w:rsidR="007601C0">
        <w:rPr>
          <w:rFonts w:ascii="Times" w:hAnsi="Times" w:cs="Times"/>
          <w:color w:val="000000"/>
          <w:sz w:val="28"/>
          <w:szCs w:val="28"/>
        </w:rPr>
        <w:t>ый</w:t>
      </w:r>
      <w:r w:rsidR="007601C0" w:rsidRPr="00173B07">
        <w:rPr>
          <w:rFonts w:ascii="Times" w:hAnsi="Times" w:cs="Times"/>
          <w:color w:val="000000"/>
          <w:sz w:val="28"/>
          <w:szCs w:val="28"/>
        </w:rPr>
        <w:t xml:space="preserve"> центр общего образования «Научно-методическое сопровождение реализации предпрофильного, профильного обучения и профориентационной работы технологической направленности»</w:t>
      </w:r>
      <w:r w:rsidRPr="00402963">
        <w:rPr>
          <w:sz w:val="28"/>
          <w:szCs w:val="28"/>
        </w:rPr>
        <w:t xml:space="preserve"> приказ ГБОУ ИРО Краснодарского края №217 от 14 августа 2019 г. </w:t>
      </w:r>
    </w:p>
    <w:p w14:paraId="4C8EAE2E" w14:textId="77777777" w:rsidR="004E66D1" w:rsidRPr="00213746" w:rsidRDefault="004E66D1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13746">
        <w:rPr>
          <w:sz w:val="28"/>
          <w:szCs w:val="28"/>
        </w:rPr>
        <w:br w:type="page"/>
      </w:r>
    </w:p>
    <w:p w14:paraId="18BCF5E7" w14:textId="77777777" w:rsidR="00402963" w:rsidRPr="00705908" w:rsidRDefault="00402963" w:rsidP="00402963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402963"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Отчёт</w:t>
      </w:r>
    </w:p>
    <w:p w14:paraId="24325492" w14:textId="77777777" w:rsidR="00CF6424" w:rsidRDefault="00CF6424" w:rsidP="00E64F3D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14:paraId="39E31A9D" w14:textId="77777777" w:rsidR="00CF6424" w:rsidRPr="00CF6424" w:rsidRDefault="00CF6424" w:rsidP="00CF6424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F642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CF64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 проекта. </w:t>
      </w:r>
      <w:r w:rsidRPr="00CF6424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CF6424">
        <w:rPr>
          <w:b/>
          <w:bCs/>
          <w:sz w:val="28"/>
          <w:szCs w:val="28"/>
        </w:rPr>
        <w:t>, задачи</w:t>
      </w:r>
      <w:r>
        <w:rPr>
          <w:b/>
          <w:bCs/>
          <w:sz w:val="28"/>
          <w:szCs w:val="28"/>
        </w:rPr>
        <w:t>,</w:t>
      </w:r>
      <w:r w:rsidRPr="00CF6424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>нновационность.</w:t>
      </w:r>
    </w:p>
    <w:p w14:paraId="5880CE01" w14:textId="037F5B1A" w:rsidR="009A59E2" w:rsidRPr="009A59E2" w:rsidRDefault="00CF6424" w:rsidP="00CF6424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</w:r>
      <w:r w:rsidR="009A59E2" w:rsidRPr="009A59E2">
        <w:rPr>
          <w:bCs/>
          <w:sz w:val="28"/>
          <w:szCs w:val="28"/>
        </w:rPr>
        <w:t>Тема проекта:</w:t>
      </w:r>
      <w:r w:rsidR="009A59E2">
        <w:rPr>
          <w:bCs/>
          <w:sz w:val="28"/>
          <w:szCs w:val="28"/>
        </w:rPr>
        <w:t xml:space="preserve"> </w:t>
      </w:r>
      <w:r w:rsidR="00F64511" w:rsidRPr="00F64511">
        <w:rPr>
          <w:rFonts w:eastAsia="Calibri"/>
          <w:iCs/>
          <w:sz w:val="28"/>
          <w:szCs w:val="28"/>
        </w:rPr>
        <w:t>«</w:t>
      </w:r>
      <w:r w:rsidR="00F64511" w:rsidRPr="00E55550">
        <w:rPr>
          <w:sz w:val="28"/>
          <w:szCs w:val="28"/>
        </w:rPr>
        <w:t xml:space="preserve">Модель масштабирования опыта по </w:t>
      </w:r>
      <w:r w:rsidR="00F64511" w:rsidRPr="00E55550">
        <w:rPr>
          <w:sz w:val="28"/>
          <w:szCs w:val="28"/>
          <w:shd w:val="clear" w:color="auto" w:fill="FFFFFF"/>
        </w:rPr>
        <w:t>научно-методическому сопровождению реализации предпрофильного, профильного обучения и профориентационной работы технологической направленности»</w:t>
      </w:r>
      <w:r w:rsidR="009E4306">
        <w:rPr>
          <w:bCs/>
          <w:sz w:val="28"/>
          <w:szCs w:val="28"/>
        </w:rPr>
        <w:t>.</w:t>
      </w:r>
    </w:p>
    <w:p w14:paraId="606BD574" w14:textId="7D9B4F13" w:rsidR="009A59E2" w:rsidRPr="00F64511" w:rsidRDefault="009A59E2" w:rsidP="009A59E2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  <w:t xml:space="preserve">Цель проекта: </w:t>
      </w:r>
      <w:r w:rsidR="00F64511" w:rsidRPr="00F64511">
        <w:rPr>
          <w:color w:val="000000"/>
          <w:sz w:val="28"/>
          <w:szCs w:val="28"/>
        </w:rPr>
        <w:t>Разработка и внедрение модели научно-методического сопровождения реализации предпрофильного, профильного обучения и профориентационной работы технологической направленности в муниципальных образованиях Краснодарского края - участниках сетевого сообщества</w:t>
      </w:r>
      <w:r w:rsidR="00F64511" w:rsidRPr="00F64511">
        <w:rPr>
          <w:color w:val="000000"/>
          <w:sz w:val="28"/>
          <w:szCs w:val="28"/>
        </w:rPr>
        <w:t>.</w:t>
      </w:r>
    </w:p>
    <w:p w14:paraId="23E89BDC" w14:textId="77777777" w:rsidR="009A59E2" w:rsidRPr="009A59E2" w:rsidRDefault="009A59E2" w:rsidP="00CF6424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  <w:t>Задачи проекта:</w:t>
      </w:r>
    </w:p>
    <w:p w14:paraId="23FC93C9" w14:textId="6FA8E998" w:rsidR="00F64511" w:rsidRPr="001B2B2B" w:rsidRDefault="001B2B2B" w:rsidP="001B2B2B">
      <w:pPr>
        <w:pStyle w:val="a8"/>
        <w:numPr>
          <w:ilvl w:val="0"/>
          <w:numId w:val="19"/>
        </w:numPr>
        <w:tabs>
          <w:tab w:val="left" w:pos="567"/>
        </w:tabs>
        <w:spacing w:line="360" w:lineRule="auto"/>
        <w:ind w:left="0" w:firstLine="57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2B2B">
        <w:rPr>
          <w:rFonts w:ascii="Times New Roman" w:hAnsi="Times New Roman" w:cs="Times New Roman"/>
          <w:color w:val="000000"/>
          <w:sz w:val="28"/>
          <w:szCs w:val="28"/>
        </w:rPr>
        <w:t xml:space="preserve">Изучить </w:t>
      </w:r>
      <w:r w:rsidR="00F64511" w:rsidRPr="001B2B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организационные</w:t>
      </w:r>
      <w:proofErr w:type="gramEnd"/>
      <w:r w:rsidR="00F64511" w:rsidRPr="001B2B2B">
        <w:rPr>
          <w:rFonts w:ascii="Times New Roman" w:hAnsi="Times New Roman" w:cs="Times New Roman"/>
          <w:color w:val="000000"/>
          <w:sz w:val="28"/>
          <w:szCs w:val="28"/>
        </w:rPr>
        <w:t xml:space="preserve"> и научно-методические условия </w:t>
      </w:r>
      <w:r w:rsidRPr="001B2B2B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муниципалитетах </w:t>
      </w:r>
      <w:r w:rsidR="00F64511" w:rsidRPr="001B2B2B">
        <w:rPr>
          <w:rFonts w:ascii="Times New Roman" w:hAnsi="Times New Roman" w:cs="Times New Roman"/>
          <w:color w:val="000000"/>
          <w:sz w:val="28"/>
          <w:szCs w:val="28"/>
        </w:rPr>
        <w:t>для обмена передовым педагогическим и управленческим опытом специалистов управлений образований, методистов и руководителей территориальных методических служб, руководителей и педагогических работников ДОУ,ОУ,УДО,СПО по технологическому профилю образования</w:t>
      </w:r>
    </w:p>
    <w:p w14:paraId="0B986009" w14:textId="136FC070" w:rsidR="001B2B2B" w:rsidRDefault="001B2B2B" w:rsidP="001B2B2B">
      <w:pPr>
        <w:pStyle w:val="a8"/>
        <w:numPr>
          <w:ilvl w:val="0"/>
          <w:numId w:val="19"/>
        </w:numPr>
        <w:tabs>
          <w:tab w:val="left" w:pos="567"/>
        </w:tabs>
        <w:spacing w:line="360" w:lineRule="auto"/>
        <w:ind w:left="0"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рабочую группу проекта, включающую в себя </w:t>
      </w:r>
      <w:r w:rsidR="0057299F" w:rsidRPr="001B2B2B">
        <w:rPr>
          <w:rFonts w:ascii="Times New Roman" w:hAnsi="Times New Roman" w:cs="Times New Roman"/>
          <w:color w:val="000000"/>
          <w:sz w:val="28"/>
          <w:szCs w:val="28"/>
        </w:rPr>
        <w:t>специалистов управлений образований, методистов и руководителей территориальных методических служб, руководителей и педагогических работников ДОУ,</w:t>
      </w:r>
      <w:r w:rsidR="00572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99F" w:rsidRPr="001B2B2B">
        <w:rPr>
          <w:rFonts w:ascii="Times New Roman" w:hAnsi="Times New Roman" w:cs="Times New Roman"/>
          <w:color w:val="000000"/>
          <w:sz w:val="28"/>
          <w:szCs w:val="28"/>
        </w:rPr>
        <w:t>ОУ,</w:t>
      </w:r>
      <w:r w:rsidR="00572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99F" w:rsidRPr="001B2B2B">
        <w:rPr>
          <w:rFonts w:ascii="Times New Roman" w:hAnsi="Times New Roman" w:cs="Times New Roman"/>
          <w:color w:val="000000"/>
          <w:sz w:val="28"/>
          <w:szCs w:val="28"/>
        </w:rPr>
        <w:t>УДО,</w:t>
      </w:r>
      <w:r w:rsidR="005729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99F" w:rsidRPr="001B2B2B">
        <w:rPr>
          <w:rFonts w:ascii="Times New Roman" w:hAnsi="Times New Roman" w:cs="Times New Roman"/>
          <w:color w:val="000000"/>
          <w:sz w:val="28"/>
          <w:szCs w:val="28"/>
        </w:rPr>
        <w:t>СПО по технологическому профилю образования</w:t>
      </w:r>
    </w:p>
    <w:p w14:paraId="776D502E" w14:textId="3908851F" w:rsidR="001B2B2B" w:rsidRDefault="001B2B2B" w:rsidP="001B2B2B">
      <w:pPr>
        <w:pStyle w:val="a8"/>
        <w:numPr>
          <w:ilvl w:val="0"/>
          <w:numId w:val="19"/>
        </w:numPr>
        <w:tabs>
          <w:tab w:val="left" w:pos="567"/>
        </w:tabs>
        <w:spacing w:line="360" w:lineRule="auto"/>
        <w:ind w:left="0"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Разработать дорожную карту проекта, определить рол</w:t>
      </w:r>
      <w:r w:rsidR="0057299F">
        <w:rPr>
          <w:rFonts w:ascii="Times New Roman" w:hAnsi="Times New Roman" w:cs="Times New Roman"/>
          <w:color w:val="000000"/>
          <w:sz w:val="28"/>
          <w:szCs w:val="28"/>
        </w:rPr>
        <w:t>и участников при реализации проекта, определить ключевые мероприятия проекта и критерии оценки эффективности их реализации</w:t>
      </w:r>
    </w:p>
    <w:p w14:paraId="16E7D294" w14:textId="250355C5" w:rsidR="0057299F" w:rsidRDefault="0057299F" w:rsidP="001B2B2B">
      <w:pPr>
        <w:pStyle w:val="a8"/>
        <w:numPr>
          <w:ilvl w:val="0"/>
          <w:numId w:val="19"/>
        </w:numPr>
        <w:tabs>
          <w:tab w:val="left" w:pos="567"/>
        </w:tabs>
        <w:spacing w:line="360" w:lineRule="auto"/>
        <w:ind w:left="0"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Разработать нормативную базу, обеспечивающую реализацию проекта</w:t>
      </w:r>
    </w:p>
    <w:p w14:paraId="0BFE2D3A" w14:textId="0B2ADF37" w:rsidR="0057299F" w:rsidRPr="001B2B2B" w:rsidRDefault="0057299F" w:rsidP="001B2B2B">
      <w:pPr>
        <w:pStyle w:val="a8"/>
        <w:numPr>
          <w:ilvl w:val="0"/>
          <w:numId w:val="19"/>
        </w:numPr>
        <w:tabs>
          <w:tab w:val="left" w:pos="567"/>
        </w:tabs>
        <w:spacing w:line="360" w:lineRule="auto"/>
        <w:ind w:left="0" w:firstLine="5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Сформировать модель инновационной методической сети территориальных методических служб по технологическому профилю образования.</w:t>
      </w:r>
    </w:p>
    <w:p w14:paraId="5F0B6126" w14:textId="04924B21" w:rsidR="009A59E2" w:rsidRPr="00747940" w:rsidRDefault="0057299F" w:rsidP="009A59E2">
      <w:pPr>
        <w:spacing w:line="360" w:lineRule="auto"/>
        <w:ind w:firstLine="708"/>
        <w:jc w:val="both"/>
        <w:rPr>
          <w:sz w:val="28"/>
          <w:szCs w:val="28"/>
        </w:rPr>
      </w:pPr>
      <w:r w:rsidRPr="00747940">
        <w:rPr>
          <w:sz w:val="28"/>
          <w:szCs w:val="28"/>
        </w:rPr>
        <w:t xml:space="preserve">Инновационность проекта в представленной модели масштабирования опыта </w:t>
      </w:r>
      <w:r w:rsidRPr="00747940">
        <w:rPr>
          <w:color w:val="000000"/>
          <w:sz w:val="28"/>
          <w:szCs w:val="28"/>
        </w:rPr>
        <w:t>научно-методического сопровождения реализации предпрофильного, профильного обучения и профориентационной работы технологической направленности, в которой обозначены объекты всей системы образования и механизм реализации</w:t>
      </w:r>
      <w:r w:rsidR="009A59E2" w:rsidRPr="00747940">
        <w:rPr>
          <w:sz w:val="28"/>
          <w:szCs w:val="28"/>
        </w:rPr>
        <w:t>.</w:t>
      </w:r>
    </w:p>
    <w:p w14:paraId="529ACF50" w14:textId="77777777" w:rsidR="004E66D1" w:rsidRPr="00E64F3D" w:rsidRDefault="004E66D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br w:type="page"/>
      </w:r>
    </w:p>
    <w:p w14:paraId="1810081B" w14:textId="77777777" w:rsidR="002713F1" w:rsidRPr="00E64F3D" w:rsidRDefault="00663C48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2713F1" w:rsidRPr="00E64F3D">
        <w:rPr>
          <w:b/>
          <w:bCs/>
          <w:sz w:val="28"/>
          <w:szCs w:val="28"/>
        </w:rPr>
        <w:t xml:space="preserve">. </w:t>
      </w:r>
      <w:r w:rsidR="002713F1" w:rsidRPr="00E64F3D">
        <w:rPr>
          <w:b/>
          <w:sz w:val="28"/>
          <w:szCs w:val="28"/>
        </w:rPr>
        <w:t>Измерение и оценка качества инновации.</w:t>
      </w:r>
    </w:p>
    <w:p w14:paraId="3A13B7B2" w14:textId="77777777" w:rsidR="0020101F" w:rsidRDefault="0020101F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2AD80FA5" w14:textId="25BB698F" w:rsidR="002B5681" w:rsidRPr="002B5681" w:rsidRDefault="002B5681" w:rsidP="002B5681">
      <w:pPr>
        <w:pStyle w:val="a8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B5681">
        <w:rPr>
          <w:rFonts w:ascii="Times New Roman" w:hAnsi="Times New Roman" w:cs="Times New Roman"/>
          <w:sz w:val="28"/>
          <w:szCs w:val="28"/>
        </w:rPr>
        <w:t xml:space="preserve">В ходе внедрения инновационного проекта и </w:t>
      </w:r>
      <w:proofErr w:type="gramStart"/>
      <w:r w:rsidRPr="002B5681">
        <w:rPr>
          <w:rFonts w:ascii="Times New Roman" w:hAnsi="Times New Roman" w:cs="Times New Roman"/>
          <w:sz w:val="28"/>
          <w:szCs w:val="28"/>
        </w:rPr>
        <w:t>реализации</w:t>
      </w:r>
      <w:r w:rsidRPr="002B5681">
        <w:rPr>
          <w:rFonts w:ascii="Times New Roman" w:hAnsi="Times New Roman" w:cs="Times New Roman"/>
          <w:sz w:val="28"/>
          <w:szCs w:val="28"/>
        </w:rPr>
        <w:t xml:space="preserve"> </w:t>
      </w:r>
      <w:r w:rsidRPr="002B568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2B5681">
        <w:rPr>
          <w:rFonts w:ascii="Times New Roman" w:hAnsi="Times New Roman" w:cs="Times New Roman"/>
          <w:sz w:val="28"/>
          <w:szCs w:val="28"/>
        </w:rPr>
        <w:t xml:space="preserve"> инновационной площадки  можно  говорить о его практической и методической значимости. Для измерения и оценки качества инновации разработаны критерии и показатели эффективности инновации. </w:t>
      </w:r>
    </w:p>
    <w:p w14:paraId="217AF0DF" w14:textId="3038F3FB" w:rsidR="002713F1" w:rsidRPr="00E64F3D" w:rsidRDefault="002713F1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0B1EEC07" w14:textId="0398012C" w:rsidR="002B5681" w:rsidRPr="006F54B2" w:rsidRDefault="002B5681" w:rsidP="006F54B2">
      <w:pPr>
        <w:pStyle w:val="a8"/>
        <w:numPr>
          <w:ilvl w:val="0"/>
          <w:numId w:val="23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F54B2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6F54B2">
        <w:rPr>
          <w:rFonts w:ascii="Times New Roman" w:hAnsi="Times New Roman" w:cs="Times New Roman"/>
          <w:b/>
          <w:bCs/>
          <w:sz w:val="28"/>
          <w:szCs w:val="28"/>
        </w:rPr>
        <w:t>проработанности нормативной и программной документации</w:t>
      </w:r>
      <w:r w:rsidRPr="006F54B2">
        <w:rPr>
          <w:rFonts w:ascii="Times New Roman" w:hAnsi="Times New Roman" w:cs="Times New Roman"/>
          <w:sz w:val="28"/>
          <w:szCs w:val="28"/>
        </w:rPr>
        <w:t xml:space="preserve">. </w:t>
      </w:r>
      <w:r w:rsidRPr="006F54B2">
        <w:rPr>
          <w:rFonts w:ascii="Times New Roman" w:hAnsi="Times New Roman" w:cs="Times New Roman"/>
          <w:sz w:val="28"/>
          <w:szCs w:val="28"/>
        </w:rPr>
        <w:t xml:space="preserve">Показатели его эффективности – </w:t>
      </w:r>
      <w:r w:rsidRPr="006F54B2">
        <w:rPr>
          <w:rFonts w:ascii="Times New Roman" w:hAnsi="Times New Roman" w:cs="Times New Roman"/>
          <w:sz w:val="28"/>
          <w:szCs w:val="28"/>
        </w:rPr>
        <w:t>проработанность нормативной и программной базы участников сетевого взаимодействия (</w:t>
      </w:r>
      <w:r w:rsidRPr="006F54B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6F54B2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6F54B2" w:rsidRPr="006F54B2">
        <w:rPr>
          <w:rFonts w:ascii="Times New Roman" w:hAnsi="Times New Roman" w:cs="Times New Roman"/>
          <w:sz w:val="28"/>
          <w:szCs w:val="28"/>
        </w:rPr>
        <w:t xml:space="preserve"> площадок, муниципальных ресурсных центров технологического профиля</w:t>
      </w:r>
      <w:r w:rsidRPr="006F54B2">
        <w:rPr>
          <w:rFonts w:ascii="Times New Roman" w:hAnsi="Times New Roman" w:cs="Times New Roman"/>
          <w:sz w:val="28"/>
          <w:szCs w:val="28"/>
        </w:rPr>
        <w:t xml:space="preserve">, </w:t>
      </w:r>
      <w:r w:rsidRPr="006F54B2">
        <w:rPr>
          <w:rFonts w:ascii="Times New Roman" w:hAnsi="Times New Roman" w:cs="Times New Roman"/>
          <w:sz w:val="28"/>
          <w:szCs w:val="28"/>
        </w:rPr>
        <w:t>наличие приказ</w:t>
      </w:r>
      <w:r w:rsidR="006F54B2" w:rsidRPr="006F54B2">
        <w:rPr>
          <w:rFonts w:ascii="Times New Roman" w:hAnsi="Times New Roman" w:cs="Times New Roman"/>
          <w:sz w:val="28"/>
          <w:szCs w:val="28"/>
        </w:rPr>
        <w:t xml:space="preserve">ов о создании </w:t>
      </w:r>
      <w:proofErr w:type="spellStart"/>
      <w:r w:rsidR="006F54B2" w:rsidRPr="006F54B2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6F54B2" w:rsidRPr="006F54B2">
        <w:rPr>
          <w:rFonts w:ascii="Times New Roman" w:hAnsi="Times New Roman" w:cs="Times New Roman"/>
          <w:sz w:val="28"/>
          <w:szCs w:val="28"/>
        </w:rPr>
        <w:t xml:space="preserve"> площадок, муниципальных ресурсных центров, </w:t>
      </w:r>
      <w:r w:rsidRPr="006F54B2">
        <w:rPr>
          <w:rFonts w:ascii="Times New Roman" w:hAnsi="Times New Roman" w:cs="Times New Roman"/>
          <w:sz w:val="28"/>
          <w:szCs w:val="28"/>
        </w:rPr>
        <w:t>разработка Положени</w:t>
      </w:r>
      <w:r w:rsidR="006F54B2" w:rsidRPr="006F54B2">
        <w:rPr>
          <w:rFonts w:ascii="Times New Roman" w:hAnsi="Times New Roman" w:cs="Times New Roman"/>
          <w:sz w:val="28"/>
          <w:szCs w:val="28"/>
        </w:rPr>
        <w:t>й</w:t>
      </w:r>
      <w:r w:rsidRPr="006F54B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F54B2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6F54B2">
        <w:rPr>
          <w:rFonts w:ascii="Times New Roman" w:hAnsi="Times New Roman" w:cs="Times New Roman"/>
          <w:sz w:val="28"/>
          <w:szCs w:val="28"/>
        </w:rPr>
        <w:t xml:space="preserve"> площадках</w:t>
      </w:r>
      <w:r w:rsidR="006F54B2" w:rsidRPr="006F54B2">
        <w:rPr>
          <w:rFonts w:ascii="Times New Roman" w:hAnsi="Times New Roman" w:cs="Times New Roman"/>
          <w:sz w:val="28"/>
          <w:szCs w:val="28"/>
        </w:rPr>
        <w:t xml:space="preserve"> и муниципальных ресурсных центров)</w:t>
      </w:r>
      <w:r w:rsidRPr="006F54B2">
        <w:rPr>
          <w:rFonts w:ascii="Times New Roman" w:hAnsi="Times New Roman" w:cs="Times New Roman"/>
          <w:sz w:val="28"/>
          <w:szCs w:val="28"/>
        </w:rPr>
        <w:t>.</w:t>
      </w:r>
    </w:p>
    <w:p w14:paraId="3C517DF8" w14:textId="77777777" w:rsidR="002B5681" w:rsidRPr="003A6D08" w:rsidRDefault="002B5681" w:rsidP="002B5681">
      <w:pPr>
        <w:spacing w:line="360" w:lineRule="auto"/>
        <w:jc w:val="both"/>
        <w:rPr>
          <w:sz w:val="28"/>
          <w:szCs w:val="28"/>
        </w:rPr>
      </w:pPr>
    </w:p>
    <w:p w14:paraId="2E405EF5" w14:textId="6F10AF8C" w:rsidR="002B5681" w:rsidRPr="006F54B2" w:rsidRDefault="002B5681" w:rsidP="006F54B2">
      <w:pPr>
        <w:pStyle w:val="a8"/>
        <w:numPr>
          <w:ilvl w:val="0"/>
          <w:numId w:val="23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F54B2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Содержательный критерий</w:t>
      </w:r>
      <w:r w:rsidRPr="006F54B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характеризуется тем, что </w:t>
      </w:r>
      <w:proofErr w:type="gramStart"/>
      <w:r w:rsidRPr="006F54B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организована</w:t>
      </w:r>
      <w:r w:rsidR="006F54B2" w:rsidRPr="006F54B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6F54B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</w:t>
      </w:r>
      <w:proofErr w:type="gramEnd"/>
      <w:r w:rsidRPr="006F54B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внедряется   </w:t>
      </w:r>
      <w:r w:rsidR="006F54B2" w:rsidRPr="00E55550">
        <w:rPr>
          <w:rFonts w:ascii="Times New Roman" w:hAnsi="Times New Roman"/>
          <w:sz w:val="28"/>
          <w:szCs w:val="28"/>
        </w:rPr>
        <w:t xml:space="preserve">масштабирования опыта по </w:t>
      </w:r>
      <w:r w:rsidR="006F54B2" w:rsidRPr="00E55550">
        <w:rPr>
          <w:rFonts w:ascii="Times New Roman" w:hAnsi="Times New Roman"/>
          <w:sz w:val="28"/>
          <w:szCs w:val="28"/>
          <w:shd w:val="clear" w:color="auto" w:fill="FFFFFF"/>
        </w:rPr>
        <w:t>научно-методическому сопровождению реализации предпрофильного, профильного обучения и профориентационной работы технологической направленности</w:t>
      </w:r>
      <w:r w:rsidRPr="006F54B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Pr="006F54B2">
        <w:rPr>
          <w:rFonts w:ascii="Times New Roman" w:hAnsi="Times New Roman" w:cs="Times New Roman"/>
          <w:sz w:val="28"/>
          <w:szCs w:val="28"/>
        </w:rPr>
        <w:t xml:space="preserve"> Показателем является внедрение и широкое применение современных </w:t>
      </w:r>
      <w:r w:rsidR="006F54B2">
        <w:rPr>
          <w:rFonts w:ascii="Times New Roman" w:hAnsi="Times New Roman" w:cs="Times New Roman"/>
          <w:sz w:val="28"/>
          <w:szCs w:val="28"/>
        </w:rPr>
        <w:t>организационных и педагогических</w:t>
      </w:r>
      <w:r w:rsidRPr="006F54B2">
        <w:rPr>
          <w:rFonts w:ascii="Times New Roman" w:hAnsi="Times New Roman" w:cs="Times New Roman"/>
          <w:sz w:val="28"/>
          <w:szCs w:val="28"/>
        </w:rPr>
        <w:t xml:space="preserve"> технологий, способствующих реализации </w:t>
      </w:r>
      <w:r w:rsidR="006F54B2">
        <w:rPr>
          <w:rFonts w:ascii="Times New Roman" w:hAnsi="Times New Roman" w:cs="Times New Roman"/>
          <w:sz w:val="28"/>
          <w:szCs w:val="28"/>
        </w:rPr>
        <w:t>технологического профиля образования в образовательных организациях</w:t>
      </w:r>
      <w:r w:rsidRPr="006F54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87B4F7" w14:textId="77777777" w:rsidR="002B5681" w:rsidRPr="003A6D08" w:rsidRDefault="002B5681" w:rsidP="002B5681">
      <w:pPr>
        <w:spacing w:line="360" w:lineRule="auto"/>
        <w:jc w:val="both"/>
        <w:rPr>
          <w:sz w:val="28"/>
          <w:szCs w:val="28"/>
        </w:rPr>
      </w:pPr>
      <w:r w:rsidRPr="003A6D08">
        <w:rPr>
          <w:sz w:val="28"/>
          <w:szCs w:val="28"/>
        </w:rPr>
        <w:t xml:space="preserve"> </w:t>
      </w:r>
    </w:p>
    <w:p w14:paraId="76A83D46" w14:textId="41E1AF31" w:rsidR="002B5681" w:rsidRPr="004D3C56" w:rsidRDefault="002B5681" w:rsidP="004D3C56">
      <w:pPr>
        <w:pStyle w:val="a8"/>
        <w:numPr>
          <w:ilvl w:val="0"/>
          <w:numId w:val="23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D3C56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Научно-методический критерий</w:t>
      </w:r>
      <w:r w:rsidRPr="004D3C5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определяет к</w:t>
      </w:r>
      <w:r w:rsidRPr="004D3C5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ачество организации</w:t>
      </w:r>
      <w:r w:rsidR="004D3C56" w:rsidRPr="004D3C5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4D3C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научно-методической и экспериментальной работы</w:t>
      </w:r>
      <w:r w:rsidR="004D3C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технологической направленности</w:t>
      </w:r>
      <w:r w:rsidRPr="004D3C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Показателем стали </w:t>
      </w:r>
      <w:r w:rsidR="004D3C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проведение в муниципальных </w:t>
      </w:r>
      <w:r w:rsidR="004D3C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образованиях методической сети новых форм мероприятий технологической направленности (выставки детского технического творчества, детские научно-практические конференции</w:t>
      </w:r>
      <w:r w:rsidR="00F174F1" w:rsidRPr="00F174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174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техн</w:t>
      </w:r>
      <w:r w:rsidR="00F174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ологической направленности, проведение стажировок и т.п.).</w:t>
      </w:r>
      <w:r w:rsidR="004D3C5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43A6555B" w14:textId="77777777" w:rsidR="00F64C58" w:rsidRPr="00E64F3D" w:rsidRDefault="00F64C58" w:rsidP="00E64F3D">
      <w:pPr>
        <w:spacing w:after="200" w:line="360" w:lineRule="auto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br w:type="page"/>
      </w:r>
    </w:p>
    <w:p w14:paraId="5F2557E7" w14:textId="56DD16FA" w:rsidR="00F64C58" w:rsidRPr="00E64F3D" w:rsidRDefault="00234C9E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F64C58" w:rsidRPr="00E64F3D">
        <w:rPr>
          <w:b/>
          <w:bCs/>
          <w:sz w:val="28"/>
          <w:szCs w:val="28"/>
        </w:rPr>
        <w:t xml:space="preserve">. </w:t>
      </w:r>
      <w:r w:rsidR="006F1BBA" w:rsidRPr="003A6D08">
        <w:rPr>
          <w:b/>
          <w:sz w:val="28"/>
          <w:szCs w:val="28"/>
        </w:rPr>
        <w:t>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</w:p>
    <w:p w14:paraId="03FECEEC" w14:textId="0ECDD6A1" w:rsidR="00C66E06" w:rsidRPr="008157A0" w:rsidRDefault="00C66E06" w:rsidP="008157A0">
      <w:pPr>
        <w:spacing w:line="360" w:lineRule="auto"/>
        <w:ind w:firstLine="851"/>
        <w:jc w:val="both"/>
        <w:rPr>
          <w:sz w:val="28"/>
          <w:szCs w:val="28"/>
        </w:rPr>
      </w:pPr>
      <w:r w:rsidRPr="008157A0">
        <w:rPr>
          <w:sz w:val="28"/>
          <w:szCs w:val="28"/>
        </w:rPr>
        <w:t xml:space="preserve">В городе Новороссийске инновационная деятельность по технологическому профилю образования реализуется как в дошкольных организациях, так </w:t>
      </w:r>
      <w:r w:rsidR="008A1E87">
        <w:rPr>
          <w:sz w:val="28"/>
          <w:szCs w:val="28"/>
        </w:rPr>
        <w:t>и в общеобразовательных организациях.</w:t>
      </w:r>
    </w:p>
    <w:p w14:paraId="0EE6CC3F" w14:textId="3AB754C7" w:rsidR="00CB784C" w:rsidRPr="008157A0" w:rsidRDefault="00CB784C" w:rsidP="008157A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8157A0">
        <w:rPr>
          <w:sz w:val="28"/>
          <w:szCs w:val="28"/>
        </w:rPr>
        <w:t>Согласно мониторинга</w:t>
      </w:r>
      <w:proofErr w:type="gramEnd"/>
      <w:r w:rsidRPr="008157A0">
        <w:rPr>
          <w:sz w:val="28"/>
          <w:szCs w:val="28"/>
        </w:rPr>
        <w:t xml:space="preserve"> инновационной деятельности, </w:t>
      </w:r>
      <w:r w:rsidR="008A1E87">
        <w:rPr>
          <w:sz w:val="28"/>
          <w:szCs w:val="28"/>
        </w:rPr>
        <w:t xml:space="preserve">в 2021 году </w:t>
      </w:r>
      <w:r w:rsidRPr="008157A0">
        <w:rPr>
          <w:sz w:val="28"/>
          <w:szCs w:val="28"/>
        </w:rPr>
        <w:t>в инновационном режиме работа</w:t>
      </w:r>
      <w:r w:rsidR="008A1E87">
        <w:rPr>
          <w:sz w:val="28"/>
          <w:szCs w:val="28"/>
        </w:rPr>
        <w:t>ли</w:t>
      </w:r>
      <w:r w:rsidRPr="008157A0">
        <w:rPr>
          <w:sz w:val="28"/>
          <w:szCs w:val="28"/>
        </w:rPr>
        <w:t xml:space="preserve"> 17 дошкольных организаций</w:t>
      </w:r>
      <w:r w:rsidR="008A1E87">
        <w:rPr>
          <w:sz w:val="28"/>
          <w:szCs w:val="28"/>
        </w:rPr>
        <w:t>, 15 общеобразовательных организаций, 2 учреждения дополнительного образования</w:t>
      </w:r>
      <w:r w:rsidRPr="008157A0">
        <w:rPr>
          <w:sz w:val="28"/>
          <w:szCs w:val="28"/>
        </w:rPr>
        <w:t>.</w:t>
      </w:r>
      <w:r w:rsidRPr="008157A0">
        <w:rPr>
          <w:sz w:val="28"/>
          <w:szCs w:val="28"/>
        </w:rPr>
        <w:t xml:space="preserve"> </w:t>
      </w:r>
      <w:r w:rsidR="00C66E06" w:rsidRPr="008157A0">
        <w:rPr>
          <w:sz w:val="28"/>
          <w:szCs w:val="28"/>
        </w:rPr>
        <w:t xml:space="preserve">Из них </w:t>
      </w:r>
      <w:r w:rsidR="00453219">
        <w:rPr>
          <w:sz w:val="28"/>
          <w:szCs w:val="28"/>
        </w:rPr>
        <w:t>3</w:t>
      </w:r>
      <w:r w:rsidR="00C66E06" w:rsidRPr="008157A0">
        <w:rPr>
          <w:sz w:val="28"/>
          <w:szCs w:val="28"/>
        </w:rPr>
        <w:t xml:space="preserve"> ДОУ</w:t>
      </w:r>
      <w:r w:rsidR="008A1E87">
        <w:rPr>
          <w:sz w:val="28"/>
          <w:szCs w:val="28"/>
        </w:rPr>
        <w:t xml:space="preserve"> и </w:t>
      </w:r>
      <w:r w:rsidR="00D108C4">
        <w:rPr>
          <w:sz w:val="28"/>
          <w:szCs w:val="28"/>
        </w:rPr>
        <w:t>3 ОО</w:t>
      </w:r>
      <w:r w:rsidR="00C66E06" w:rsidRPr="008157A0">
        <w:rPr>
          <w:sz w:val="28"/>
          <w:szCs w:val="28"/>
        </w:rPr>
        <w:t xml:space="preserve"> – инновационные площадки технологической направленности</w:t>
      </w:r>
      <w:r w:rsidR="008157A0" w:rsidRPr="008157A0">
        <w:rPr>
          <w:sz w:val="28"/>
          <w:szCs w:val="28"/>
        </w:rPr>
        <w:t>:</w:t>
      </w:r>
    </w:p>
    <w:p w14:paraId="2F47C50E" w14:textId="0467B1F4" w:rsidR="00C66E06" w:rsidRDefault="008157A0" w:rsidP="008157A0">
      <w:pPr>
        <w:spacing w:line="360" w:lineRule="auto"/>
        <w:ind w:firstLine="851"/>
        <w:jc w:val="both"/>
        <w:rPr>
          <w:rStyle w:val="a7"/>
          <w:b w:val="0"/>
          <w:bCs w:val="0"/>
          <w:sz w:val="28"/>
          <w:szCs w:val="28"/>
        </w:rPr>
      </w:pPr>
      <w:r w:rsidRPr="008157A0">
        <w:rPr>
          <w:sz w:val="28"/>
          <w:szCs w:val="28"/>
        </w:rPr>
        <w:t xml:space="preserve">- </w:t>
      </w:r>
      <w:r w:rsidR="00C66E06" w:rsidRPr="008157A0">
        <w:rPr>
          <w:sz w:val="28"/>
          <w:szCs w:val="28"/>
        </w:rPr>
        <w:t>МАДОУ ЦРР детский сад №49</w:t>
      </w:r>
      <w:r w:rsidR="00C66E06" w:rsidRPr="008157A0">
        <w:rPr>
          <w:sz w:val="28"/>
          <w:szCs w:val="28"/>
        </w:rPr>
        <w:t xml:space="preserve"> муниципальн</w:t>
      </w:r>
      <w:r w:rsidR="00D108C4">
        <w:rPr>
          <w:sz w:val="28"/>
          <w:szCs w:val="28"/>
        </w:rPr>
        <w:t>ая</w:t>
      </w:r>
      <w:r w:rsidRPr="008157A0">
        <w:rPr>
          <w:sz w:val="28"/>
          <w:szCs w:val="28"/>
        </w:rPr>
        <w:t xml:space="preserve"> инновационн</w:t>
      </w:r>
      <w:r w:rsidR="00D108C4">
        <w:rPr>
          <w:sz w:val="28"/>
          <w:szCs w:val="28"/>
        </w:rPr>
        <w:t>ая</w:t>
      </w:r>
      <w:r w:rsidRPr="008157A0">
        <w:rPr>
          <w:sz w:val="28"/>
          <w:szCs w:val="28"/>
        </w:rPr>
        <w:t xml:space="preserve"> площадки по теме </w:t>
      </w:r>
      <w:r w:rsidRPr="008157A0">
        <w:rPr>
          <w:rStyle w:val="a7"/>
          <w:b w:val="0"/>
          <w:bCs w:val="0"/>
          <w:sz w:val="28"/>
          <w:szCs w:val="28"/>
        </w:rPr>
        <w:t>«Создание современной образовательной модели в ДО с целью вовлечения детей в научно-техническое творчество»</w:t>
      </w:r>
    </w:p>
    <w:p w14:paraId="0B152E6C" w14:textId="28824CD5" w:rsidR="00C66E06" w:rsidRDefault="008157A0" w:rsidP="008157A0">
      <w:pPr>
        <w:spacing w:line="360" w:lineRule="auto"/>
        <w:ind w:firstLine="851"/>
        <w:jc w:val="both"/>
        <w:rPr>
          <w:sz w:val="28"/>
          <w:szCs w:val="28"/>
        </w:rPr>
      </w:pPr>
      <w:r w:rsidRPr="008157A0">
        <w:rPr>
          <w:sz w:val="28"/>
          <w:szCs w:val="28"/>
        </w:rPr>
        <w:t xml:space="preserve">- </w:t>
      </w:r>
      <w:r w:rsidR="00C66E06" w:rsidRPr="008157A0">
        <w:rPr>
          <w:sz w:val="28"/>
          <w:szCs w:val="28"/>
        </w:rPr>
        <w:t>В мае 2021г. присвоен статус двум ДОО № 23, 82 федеральной сетевой инновационной площадки  ФГУ ФНЦ НИИСИ по теме: «Апробация и внедрение основ алгоритми</w:t>
      </w:r>
      <w:r w:rsidR="00C66E06" w:rsidRPr="008157A0">
        <w:rPr>
          <w:sz w:val="28"/>
          <w:szCs w:val="28"/>
        </w:rPr>
        <w:t>з</w:t>
      </w:r>
      <w:r w:rsidR="00C66E06" w:rsidRPr="008157A0">
        <w:rPr>
          <w:sz w:val="28"/>
          <w:szCs w:val="28"/>
        </w:rPr>
        <w:t xml:space="preserve">ации и программирования для дошкольников и младших школьников в цифровой образовательной среде </w:t>
      </w:r>
      <w:proofErr w:type="spellStart"/>
      <w:r w:rsidR="00C66E06" w:rsidRPr="008157A0">
        <w:rPr>
          <w:sz w:val="28"/>
          <w:szCs w:val="28"/>
        </w:rPr>
        <w:t>ПиктоМир</w:t>
      </w:r>
      <w:proofErr w:type="spellEnd"/>
      <w:r w:rsidR="00C66E06" w:rsidRPr="008157A0">
        <w:rPr>
          <w:sz w:val="28"/>
          <w:szCs w:val="28"/>
        </w:rPr>
        <w:t>» ( приказ ФГУ ФНЦ НИИСИ РАН № п-95 от 17.05.20215г.)</w:t>
      </w:r>
      <w:r w:rsidR="000D4A88">
        <w:rPr>
          <w:sz w:val="28"/>
          <w:szCs w:val="28"/>
        </w:rPr>
        <w:t>.</w:t>
      </w:r>
    </w:p>
    <w:p w14:paraId="29CA3EE7" w14:textId="11AC4E71" w:rsidR="00D108C4" w:rsidRDefault="00D108C4" w:rsidP="00D108C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8C4">
        <w:rPr>
          <w:sz w:val="28"/>
          <w:szCs w:val="28"/>
        </w:rPr>
        <w:t>МБОУ СОШ № 26</w:t>
      </w:r>
      <w:r>
        <w:rPr>
          <w:sz w:val="28"/>
          <w:szCs w:val="28"/>
        </w:rPr>
        <w:t xml:space="preserve"> муниципальная инновационная площадка по теме «</w:t>
      </w:r>
      <w:r w:rsidRPr="00D108C4">
        <w:rPr>
          <w:sz w:val="28"/>
          <w:szCs w:val="28"/>
        </w:rPr>
        <w:t>Центр образования цифрового и гуманитарного профилей «Точка роста» как</w:t>
      </w:r>
      <w:r>
        <w:rPr>
          <w:sz w:val="28"/>
          <w:szCs w:val="28"/>
        </w:rPr>
        <w:t xml:space="preserve"> </w:t>
      </w:r>
      <w:r w:rsidRPr="00D108C4">
        <w:rPr>
          <w:sz w:val="28"/>
          <w:szCs w:val="28"/>
        </w:rPr>
        <w:t>среда профессиональной перезагрузки педагогов и профессионального</w:t>
      </w:r>
      <w:r>
        <w:rPr>
          <w:sz w:val="28"/>
          <w:szCs w:val="28"/>
        </w:rPr>
        <w:t xml:space="preserve"> </w:t>
      </w:r>
      <w:r w:rsidRPr="00D108C4">
        <w:rPr>
          <w:sz w:val="28"/>
          <w:szCs w:val="28"/>
        </w:rPr>
        <w:t>самоопределения обучающихся в условиях сельской школы</w:t>
      </w:r>
      <w:r>
        <w:rPr>
          <w:sz w:val="28"/>
          <w:szCs w:val="28"/>
        </w:rPr>
        <w:t>»</w:t>
      </w:r>
      <w:r w:rsidRPr="00D108C4">
        <w:rPr>
          <w:sz w:val="28"/>
          <w:szCs w:val="28"/>
        </w:rPr>
        <w:t>.</w:t>
      </w:r>
    </w:p>
    <w:p w14:paraId="09ADDF9A" w14:textId="3D4B7705" w:rsidR="00D108C4" w:rsidRDefault="00D108C4" w:rsidP="00D108C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8C4">
        <w:rPr>
          <w:sz w:val="28"/>
          <w:szCs w:val="28"/>
        </w:rPr>
        <w:t>МАОУ СОШ № 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инновационная площадка по теме</w:t>
      </w:r>
      <w:r>
        <w:rPr>
          <w:sz w:val="28"/>
          <w:szCs w:val="28"/>
        </w:rPr>
        <w:t xml:space="preserve"> «</w:t>
      </w:r>
      <w:r w:rsidRPr="00D108C4">
        <w:rPr>
          <w:sz w:val="28"/>
          <w:szCs w:val="28"/>
        </w:rPr>
        <w:t>Создание модели инженерно-технологического образования обучающихся в современной школе</w:t>
      </w:r>
      <w:r>
        <w:rPr>
          <w:sz w:val="28"/>
          <w:szCs w:val="28"/>
        </w:rPr>
        <w:t>»</w:t>
      </w:r>
      <w:r w:rsidRPr="00D108C4">
        <w:rPr>
          <w:sz w:val="28"/>
          <w:szCs w:val="28"/>
        </w:rPr>
        <w:t xml:space="preserve">    </w:t>
      </w:r>
    </w:p>
    <w:p w14:paraId="1321D8C8" w14:textId="06195306" w:rsidR="00D108C4" w:rsidRPr="008157A0" w:rsidRDefault="00D108C4" w:rsidP="00D108C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8C4">
        <w:rPr>
          <w:sz w:val="28"/>
          <w:szCs w:val="28"/>
        </w:rPr>
        <w:t xml:space="preserve">МАОУ </w:t>
      </w:r>
      <w:r>
        <w:rPr>
          <w:sz w:val="28"/>
          <w:szCs w:val="28"/>
        </w:rPr>
        <w:t>лицей «МТ»</w:t>
      </w:r>
      <w:r>
        <w:rPr>
          <w:sz w:val="28"/>
          <w:szCs w:val="28"/>
        </w:rPr>
        <w:t xml:space="preserve"> муниципальная инновационная площадка по теме</w:t>
      </w:r>
      <w:r>
        <w:rPr>
          <w:sz w:val="28"/>
          <w:szCs w:val="28"/>
        </w:rPr>
        <w:t xml:space="preserve"> «</w:t>
      </w:r>
      <w:r w:rsidRPr="00D108C4">
        <w:rPr>
          <w:sz w:val="28"/>
          <w:szCs w:val="28"/>
        </w:rPr>
        <w:t xml:space="preserve">Создание модели </w:t>
      </w:r>
      <w:proofErr w:type="spellStart"/>
      <w:r w:rsidRPr="00D108C4">
        <w:rPr>
          <w:sz w:val="28"/>
          <w:szCs w:val="28"/>
        </w:rPr>
        <w:t>инженерно</w:t>
      </w:r>
      <w:proofErr w:type="spellEnd"/>
      <w:r w:rsidRPr="00D108C4">
        <w:rPr>
          <w:sz w:val="28"/>
          <w:szCs w:val="28"/>
        </w:rPr>
        <w:t xml:space="preserve"> - технической школы «Лицей – </w:t>
      </w:r>
      <w:r w:rsidRPr="00D108C4">
        <w:rPr>
          <w:sz w:val="28"/>
          <w:szCs w:val="28"/>
        </w:rPr>
        <w:lastRenderedPageBreak/>
        <w:t>технопарк» посредством интеграции урочной, внеурочной деятельности и сетевого взаимодействия как ресурса формирования развивающей технологичной образовательной среды</w:t>
      </w:r>
      <w:r>
        <w:rPr>
          <w:sz w:val="28"/>
          <w:szCs w:val="28"/>
        </w:rPr>
        <w:t>».</w:t>
      </w:r>
    </w:p>
    <w:p w14:paraId="4F9A8075" w14:textId="739D2495" w:rsidR="00CB784C" w:rsidRDefault="00CB784C" w:rsidP="00CB784C">
      <w:pPr>
        <w:pStyle w:val="a8"/>
        <w:spacing w:line="276" w:lineRule="auto"/>
        <w:ind w:left="0"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B784C">
        <w:rPr>
          <w:rFonts w:ascii="Times New Roman" w:hAnsi="Times New Roman" w:cs="Times New Roman"/>
          <w:color w:val="000000"/>
          <w:sz w:val="28"/>
          <w:szCs w:val="28"/>
        </w:rPr>
        <w:t>В 2021 году приказом управления образования определены 9 муниципальных ресурсных центров</w:t>
      </w:r>
      <w:r>
        <w:rPr>
          <w:rFonts w:ascii="Times New Roman" w:hAnsi="Times New Roman" w:cs="Times New Roman"/>
          <w:color w:val="000000"/>
          <w:sz w:val="28"/>
          <w:szCs w:val="28"/>
        </w:rPr>
        <w:t>, из них 3 – технологической направленности</w:t>
      </w:r>
      <w:r w:rsidR="0045321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E9154D9" w14:textId="298910EE" w:rsidR="00453219" w:rsidRDefault="00453219" w:rsidP="00CB784C">
      <w:pPr>
        <w:pStyle w:val="a8"/>
        <w:spacing w:line="276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84C">
        <w:rPr>
          <w:rFonts w:ascii="Times New Roman" w:hAnsi="Times New Roman" w:cs="Times New Roman"/>
          <w:sz w:val="28"/>
          <w:szCs w:val="28"/>
        </w:rPr>
        <w:t>МБОУ СОШ № 24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ресурсный центр «</w:t>
      </w:r>
      <w:r w:rsidRPr="00CB784C">
        <w:rPr>
          <w:rFonts w:ascii="Times New Roman" w:hAnsi="Times New Roman" w:cs="Times New Roman"/>
          <w:sz w:val="28"/>
          <w:szCs w:val="28"/>
        </w:rPr>
        <w:t>Агротехнологический профиль: возможности использования цифровых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6513318" w14:textId="1A24A1F5" w:rsidR="00453219" w:rsidRDefault="00453219" w:rsidP="00453219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8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84C">
        <w:rPr>
          <w:rFonts w:ascii="Times New Roman" w:hAnsi="Times New Roman" w:cs="Times New Roman"/>
          <w:sz w:val="28"/>
          <w:szCs w:val="28"/>
        </w:rPr>
        <w:t xml:space="preserve">ОУ СОШ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78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ресурсный центр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784C">
        <w:rPr>
          <w:rFonts w:ascii="Times New Roman" w:hAnsi="Times New Roman" w:cs="Times New Roman"/>
          <w:sz w:val="28"/>
          <w:szCs w:val="28"/>
        </w:rPr>
        <w:t>Бережливые технологии как инструмент создания современного эффективного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A65EB61" w14:textId="47C609D6" w:rsidR="00453219" w:rsidRDefault="00453219" w:rsidP="00453219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8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784C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лицей «Морской технический»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ресурсный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4C">
        <w:rPr>
          <w:rFonts w:ascii="Times New Roman" w:hAnsi="Times New Roman" w:cs="Times New Roman"/>
          <w:sz w:val="28"/>
          <w:szCs w:val="28"/>
        </w:rPr>
        <w:t>Практика реализации технического профиля обучения</w:t>
      </w:r>
    </w:p>
    <w:p w14:paraId="36AA1C93" w14:textId="0C7F7081" w:rsidR="00BE4F60" w:rsidRDefault="00CB784C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B784C">
        <w:rPr>
          <w:color w:val="000000"/>
          <w:sz w:val="28"/>
          <w:szCs w:val="28"/>
        </w:rPr>
        <w:t>Создан</w:t>
      </w:r>
      <w:r w:rsidR="00453219">
        <w:rPr>
          <w:color w:val="000000"/>
          <w:sz w:val="28"/>
          <w:szCs w:val="28"/>
        </w:rPr>
        <w:t>о</w:t>
      </w:r>
      <w:r w:rsidRPr="00CB784C">
        <w:rPr>
          <w:color w:val="000000"/>
          <w:sz w:val="28"/>
          <w:szCs w:val="28"/>
        </w:rPr>
        <w:t xml:space="preserve"> Положени</w:t>
      </w:r>
      <w:r w:rsidR="00453219">
        <w:rPr>
          <w:color w:val="000000"/>
          <w:sz w:val="28"/>
          <w:szCs w:val="28"/>
        </w:rPr>
        <w:t>е</w:t>
      </w:r>
      <w:r w:rsidRPr="00CB784C">
        <w:rPr>
          <w:color w:val="000000"/>
          <w:sz w:val="28"/>
          <w:szCs w:val="28"/>
        </w:rPr>
        <w:t xml:space="preserve"> о МРЦ, утвержден план работы. Все материалы размещены на сайте ОО.</w:t>
      </w:r>
    </w:p>
    <w:p w14:paraId="4E7A8128" w14:textId="3A92F866" w:rsidR="00CD75C9" w:rsidRPr="006D327C" w:rsidRDefault="008157A0" w:rsidP="00CD75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следствие, в</w:t>
      </w:r>
      <w:r w:rsidRPr="003A6D08">
        <w:rPr>
          <w:sz w:val="28"/>
          <w:szCs w:val="28"/>
        </w:rPr>
        <w:t>ажным шагом в инновационной деятельности стало создание нормативно-правовой базы</w:t>
      </w:r>
      <w:r w:rsidRPr="003A6D08">
        <w:rPr>
          <w:sz w:val="28"/>
          <w:szCs w:val="28"/>
        </w:rPr>
        <w:t xml:space="preserve"> </w:t>
      </w:r>
      <w:r w:rsidRPr="003A6D08">
        <w:rPr>
          <w:sz w:val="28"/>
          <w:szCs w:val="28"/>
        </w:rPr>
        <w:t xml:space="preserve">для реализации проекта. Приказом управления образования администрации МО </w:t>
      </w:r>
      <w:r>
        <w:rPr>
          <w:sz w:val="28"/>
          <w:szCs w:val="28"/>
        </w:rPr>
        <w:t>города Новороссийска</w:t>
      </w:r>
      <w:r w:rsidRPr="003A6D08">
        <w:rPr>
          <w:sz w:val="28"/>
          <w:szCs w:val="28"/>
        </w:rPr>
        <w:t xml:space="preserve"> были </w:t>
      </w:r>
      <w:r w:rsidR="00CD75C9" w:rsidRPr="008157A0">
        <w:rPr>
          <w:sz w:val="28"/>
          <w:szCs w:val="28"/>
        </w:rPr>
        <w:t xml:space="preserve">определены 13 </w:t>
      </w:r>
      <w:proofErr w:type="spellStart"/>
      <w:r w:rsidR="00CD75C9" w:rsidRPr="008157A0">
        <w:rPr>
          <w:sz w:val="28"/>
          <w:szCs w:val="28"/>
        </w:rPr>
        <w:t>стажировочных</w:t>
      </w:r>
      <w:proofErr w:type="spellEnd"/>
      <w:r w:rsidR="00CD75C9" w:rsidRPr="008157A0">
        <w:rPr>
          <w:sz w:val="28"/>
          <w:szCs w:val="28"/>
        </w:rPr>
        <w:t xml:space="preserve"> и опорных площадок на базе образовательных организаций города Новороссийска (5 школ, 4 ДОУ, 3</w:t>
      </w:r>
      <w:r w:rsidR="00CD75C9" w:rsidRPr="006D327C">
        <w:rPr>
          <w:sz w:val="28"/>
          <w:szCs w:val="28"/>
        </w:rPr>
        <w:t xml:space="preserve"> учреждения дополнительного образования, Управление образования)</w:t>
      </w:r>
    </w:p>
    <w:p w14:paraId="4CB9B12D" w14:textId="77777777" w:rsidR="00CD75C9" w:rsidRPr="006D327C" w:rsidRDefault="00CD75C9" w:rsidP="00CD75C9">
      <w:pPr>
        <w:numPr>
          <w:ilvl w:val="0"/>
          <w:numId w:val="20"/>
        </w:numPr>
        <w:spacing w:line="360" w:lineRule="auto"/>
        <w:ind w:left="709" w:firstLine="11"/>
        <w:jc w:val="both"/>
        <w:rPr>
          <w:sz w:val="28"/>
          <w:szCs w:val="28"/>
        </w:rPr>
      </w:pPr>
      <w:r w:rsidRPr="006D327C">
        <w:rPr>
          <w:sz w:val="28"/>
          <w:szCs w:val="28"/>
        </w:rPr>
        <w:t xml:space="preserve">СОШ № </w:t>
      </w:r>
      <w:proofErr w:type="gramStart"/>
      <w:r w:rsidRPr="006D327C">
        <w:rPr>
          <w:sz w:val="28"/>
          <w:szCs w:val="28"/>
        </w:rPr>
        <w:t>№  19</w:t>
      </w:r>
      <w:proofErr w:type="gramEnd"/>
      <w:r w:rsidRPr="006D327C">
        <w:rPr>
          <w:sz w:val="28"/>
          <w:szCs w:val="28"/>
        </w:rPr>
        <w:t xml:space="preserve"> - МИП, СОШ № 33 - МИП, СОШ №24 - МРЦ, МТЛ - МИП, ТЭЛ - МСП</w:t>
      </w:r>
    </w:p>
    <w:p w14:paraId="0ACED66E" w14:textId="77777777" w:rsidR="00CD75C9" w:rsidRPr="006D327C" w:rsidRDefault="00CD75C9" w:rsidP="00CD75C9">
      <w:pPr>
        <w:numPr>
          <w:ilvl w:val="0"/>
          <w:numId w:val="20"/>
        </w:numPr>
        <w:spacing w:line="360" w:lineRule="auto"/>
        <w:ind w:left="709" w:firstLine="11"/>
        <w:jc w:val="both"/>
        <w:rPr>
          <w:sz w:val="28"/>
          <w:szCs w:val="28"/>
        </w:rPr>
      </w:pPr>
      <w:r w:rsidRPr="006D327C">
        <w:rPr>
          <w:sz w:val="28"/>
          <w:szCs w:val="28"/>
        </w:rPr>
        <w:t xml:space="preserve">ДОУ </w:t>
      </w:r>
      <w:proofErr w:type="gramStart"/>
      <w:r w:rsidRPr="006D327C">
        <w:rPr>
          <w:sz w:val="28"/>
          <w:szCs w:val="28"/>
        </w:rPr>
        <w:t>№  13</w:t>
      </w:r>
      <w:proofErr w:type="gramEnd"/>
      <w:r w:rsidRPr="006D327C">
        <w:rPr>
          <w:sz w:val="28"/>
          <w:szCs w:val="28"/>
        </w:rPr>
        <w:t xml:space="preserve"> - МИП, ДОУ№ 49 - МИП, ДОУ№ 70 - МИП, ДОУ № 99 - МИП</w:t>
      </w:r>
    </w:p>
    <w:p w14:paraId="3C04ED96" w14:textId="77777777" w:rsidR="00CD75C9" w:rsidRPr="006D327C" w:rsidRDefault="00CD75C9" w:rsidP="00CD75C9">
      <w:pPr>
        <w:numPr>
          <w:ilvl w:val="0"/>
          <w:numId w:val="20"/>
        </w:numPr>
        <w:spacing w:line="360" w:lineRule="auto"/>
        <w:ind w:left="709" w:firstLine="11"/>
        <w:jc w:val="both"/>
        <w:rPr>
          <w:sz w:val="28"/>
          <w:szCs w:val="28"/>
        </w:rPr>
      </w:pPr>
      <w:r w:rsidRPr="006D327C">
        <w:rPr>
          <w:sz w:val="28"/>
          <w:szCs w:val="28"/>
        </w:rPr>
        <w:t>УДО: ДТДМ, ЦДТ - МИП, ИРЦ "Школьник-2»</w:t>
      </w:r>
    </w:p>
    <w:p w14:paraId="241B731A" w14:textId="77777777" w:rsidR="00CD75C9" w:rsidRPr="006D327C" w:rsidRDefault="00CD75C9" w:rsidP="00CD75C9">
      <w:pPr>
        <w:numPr>
          <w:ilvl w:val="0"/>
          <w:numId w:val="20"/>
        </w:numPr>
        <w:spacing w:line="360" w:lineRule="auto"/>
        <w:ind w:left="709" w:firstLine="11"/>
        <w:jc w:val="both"/>
        <w:rPr>
          <w:sz w:val="28"/>
          <w:szCs w:val="28"/>
        </w:rPr>
      </w:pPr>
      <w:r w:rsidRPr="006D327C">
        <w:rPr>
          <w:sz w:val="28"/>
          <w:szCs w:val="28"/>
        </w:rPr>
        <w:t xml:space="preserve">  Управление образования</w:t>
      </w:r>
    </w:p>
    <w:p w14:paraId="73BA12EA" w14:textId="066ACDD8" w:rsidR="00DC7954" w:rsidRPr="00DC7954" w:rsidRDefault="00DC7954" w:rsidP="00DC7954">
      <w:pPr>
        <w:pStyle w:val="a8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C7954">
        <w:rPr>
          <w:rFonts w:ascii="Times New Roman" w:hAnsi="Times New Roman" w:cs="Times New Roman"/>
          <w:sz w:val="28"/>
          <w:szCs w:val="28"/>
        </w:rPr>
        <w:t xml:space="preserve">Каждая </w:t>
      </w:r>
      <w:proofErr w:type="spellStart"/>
      <w:r w:rsidRPr="00DC7954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DC7954">
        <w:rPr>
          <w:rFonts w:ascii="Times New Roman" w:hAnsi="Times New Roman" w:cs="Times New Roman"/>
          <w:sz w:val="28"/>
          <w:szCs w:val="28"/>
        </w:rPr>
        <w:t xml:space="preserve"> площадка имеет программу повышения квалификации через повышение уровня профессиональных компетенций </w:t>
      </w:r>
      <w:r w:rsidRPr="00DC7954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педагогов, рассчитанную на 16 часов. Подписаны договоры о реализации проекта на базах школ. Определены группы педагогов-мастеров, работающие </w:t>
      </w:r>
      <w:proofErr w:type="gramStart"/>
      <w:r w:rsidRPr="00DC7954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DC7954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proofErr w:type="gramEnd"/>
      <w:r w:rsidRPr="00DC7954">
        <w:rPr>
          <w:rFonts w:ascii="Times New Roman" w:hAnsi="Times New Roman" w:cs="Times New Roman"/>
          <w:sz w:val="28"/>
          <w:szCs w:val="28"/>
        </w:rPr>
        <w:t xml:space="preserve"> площадках и владеющие определенными профессиональными компетенциями.</w:t>
      </w:r>
    </w:p>
    <w:p w14:paraId="447493B8" w14:textId="4A6790A4" w:rsidR="00DC7954" w:rsidRPr="00DC7954" w:rsidRDefault="00DC7954" w:rsidP="00DC7954">
      <w:pPr>
        <w:pStyle w:val="a8"/>
        <w:spacing w:line="36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C7954">
        <w:rPr>
          <w:rFonts w:ascii="Times New Roman" w:hAnsi="Times New Roman" w:cs="Times New Roman"/>
          <w:bCs/>
          <w:sz w:val="28"/>
          <w:szCs w:val="28"/>
        </w:rPr>
        <w:t xml:space="preserve">В открытом доступе на сайте нашей организации представлены программы </w:t>
      </w:r>
      <w:proofErr w:type="spellStart"/>
      <w:r w:rsidRPr="00DC7954">
        <w:rPr>
          <w:rFonts w:ascii="Times New Roman" w:hAnsi="Times New Roman" w:cs="Times New Roman"/>
          <w:bCs/>
          <w:sz w:val="28"/>
          <w:szCs w:val="28"/>
        </w:rPr>
        <w:t>стажировочных</w:t>
      </w:r>
      <w:proofErr w:type="spellEnd"/>
      <w:r w:rsidRPr="00DC7954">
        <w:rPr>
          <w:rFonts w:ascii="Times New Roman" w:hAnsi="Times New Roman" w:cs="Times New Roman"/>
          <w:bCs/>
          <w:sz w:val="28"/>
          <w:szCs w:val="28"/>
        </w:rPr>
        <w:t xml:space="preserve"> площадок, методические рекомендации по их созданию и внедрению. </w:t>
      </w:r>
    </w:p>
    <w:p w14:paraId="3158DCB1" w14:textId="184E6651" w:rsidR="00553613" w:rsidRPr="00553613" w:rsidRDefault="00DC7954" w:rsidP="00553613">
      <w:pPr>
        <w:pStyle w:val="Pa8"/>
        <w:spacing w:line="360" w:lineRule="auto"/>
        <w:ind w:firstLine="560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553613">
        <w:rPr>
          <w:rFonts w:ascii="Times New Roman" w:hAnsi="Times New Roman" w:cs="Times New Roman"/>
          <w:sz w:val="28"/>
          <w:szCs w:val="28"/>
        </w:rPr>
        <w:t>В 2021 году муниципальным казенным учреждением «Центр развития образования» был подготовлен и издан печатный сборник «Сборник программ по предпрофильному обучению в начальной школе»</w:t>
      </w:r>
      <w:r w:rsidRPr="00553613">
        <w:rPr>
          <w:rFonts w:ascii="Times New Roman" w:hAnsi="Times New Roman" w:cs="Times New Roman"/>
          <w:sz w:val="28"/>
          <w:szCs w:val="28"/>
        </w:rPr>
        <w:t>.</w:t>
      </w:r>
      <w:r w:rsidRPr="00553613">
        <w:rPr>
          <w:rFonts w:ascii="Times New Roman" w:hAnsi="Times New Roman" w:cs="Times New Roman"/>
          <w:sz w:val="28"/>
          <w:szCs w:val="28"/>
        </w:rPr>
        <w:t xml:space="preserve"> </w:t>
      </w:r>
      <w:r w:rsidR="00553613" w:rsidRPr="00553613">
        <w:rPr>
          <w:rFonts w:ascii="Times New Roman" w:hAnsi="Times New Roman" w:cs="Times New Roman"/>
          <w:color w:val="221E1F"/>
          <w:sz w:val="28"/>
          <w:szCs w:val="28"/>
        </w:rPr>
        <w:t>В рамках реализации краевого проекта МКУ ЦРО – ресурсного центра по теме: Научно – методическое со</w:t>
      </w:r>
      <w:r w:rsidR="00553613" w:rsidRPr="00553613">
        <w:rPr>
          <w:rFonts w:ascii="Times New Roman" w:hAnsi="Times New Roman" w:cs="Times New Roman"/>
          <w:color w:val="221E1F"/>
          <w:sz w:val="28"/>
          <w:szCs w:val="28"/>
        </w:rPr>
        <w:softHyphen/>
        <w:t>провождение реализации профильного и предпрофильно</w:t>
      </w:r>
      <w:r w:rsidR="00553613" w:rsidRPr="00553613">
        <w:rPr>
          <w:rFonts w:ascii="Times New Roman" w:hAnsi="Times New Roman" w:cs="Times New Roman"/>
          <w:color w:val="221E1F"/>
          <w:sz w:val="28"/>
          <w:szCs w:val="28"/>
        </w:rPr>
        <w:softHyphen/>
        <w:t>го образования учащихся и на основании плана работы МКУ ЦРО, в целях развития предпрофильной подготовки в начальных классах города, с 5 ноября 2020 года по 27 ноября 2020 года прошла защита моделей образова</w:t>
      </w:r>
      <w:r w:rsidR="00553613" w:rsidRPr="00553613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тельных организации по организации предпрофильной работы в начальной школе. В защите приняли участие 27 СОШ города: гимназия №2, лицей МТ, гимназия №4, гимназия №5, гимназия №6, гимназия №8, СОШ №10, СОШ №11, СОШ №14, ООШ №15, СОШ №16, СОШ №17, СОШ №18, СОШ №22, СОШ №23, СОШ №24, СОШ №25, СОШ №26, СОШ №27, СОШ №28, СОШ №29, СОШ №30, </w:t>
      </w:r>
      <w:r w:rsidR="00553613" w:rsidRPr="00553613">
        <w:rPr>
          <w:rFonts w:ascii="Times New Roman" w:hAnsi="Times New Roman" w:cs="Times New Roman"/>
          <w:color w:val="005C92"/>
          <w:sz w:val="28"/>
          <w:szCs w:val="28"/>
        </w:rPr>
        <w:t>12</w:t>
      </w:r>
      <w:r w:rsidR="00553613" w:rsidRPr="00553613">
        <w:rPr>
          <w:rFonts w:ascii="Times New Roman" w:hAnsi="Times New Roman" w:cs="Times New Roman"/>
          <w:color w:val="005C92"/>
          <w:sz w:val="28"/>
          <w:szCs w:val="28"/>
        </w:rPr>
        <w:t xml:space="preserve">, </w:t>
      </w:r>
      <w:r w:rsidR="00553613" w:rsidRPr="00553613">
        <w:rPr>
          <w:rFonts w:ascii="Times New Roman" w:hAnsi="Times New Roman" w:cs="Times New Roman"/>
          <w:color w:val="221E1F"/>
          <w:sz w:val="28"/>
          <w:szCs w:val="28"/>
        </w:rPr>
        <w:t xml:space="preserve">СОШ №31, СОШ №32, СОШ №33, СОШ №40, ТЭЛ. </w:t>
      </w:r>
    </w:p>
    <w:p w14:paraId="4753C54C" w14:textId="79125775" w:rsidR="00DC7954" w:rsidRPr="00553613" w:rsidRDefault="00553613" w:rsidP="00553613">
      <w:pPr>
        <w:pStyle w:val="a8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553613">
        <w:rPr>
          <w:rFonts w:ascii="Times New Roman" w:hAnsi="Times New Roman" w:cs="Times New Roman"/>
          <w:color w:val="221E1F"/>
          <w:sz w:val="28"/>
          <w:szCs w:val="28"/>
        </w:rPr>
        <w:t xml:space="preserve">Лучшими моделями по предпрофильной работе в начальной школе </w:t>
      </w:r>
      <w:r w:rsidRPr="00553613">
        <w:rPr>
          <w:rStyle w:val="A20"/>
          <w:rFonts w:ascii="Times New Roman" w:hAnsi="Times New Roman" w:cs="Times New Roman"/>
          <w:sz w:val="28"/>
          <w:szCs w:val="28"/>
        </w:rPr>
        <w:t>в условиях реализации федерального государственного образовательного стан</w:t>
      </w:r>
      <w:r w:rsidRPr="00553613">
        <w:rPr>
          <w:rStyle w:val="A20"/>
          <w:rFonts w:ascii="Times New Roman" w:hAnsi="Times New Roman" w:cs="Times New Roman"/>
          <w:sz w:val="28"/>
          <w:szCs w:val="28"/>
        </w:rPr>
        <w:softHyphen/>
        <w:t>дарта начального общего образования</w:t>
      </w:r>
      <w:r w:rsidRPr="00553613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553613">
        <w:rPr>
          <w:rFonts w:ascii="Times New Roman" w:hAnsi="Times New Roman" w:cs="Times New Roman"/>
          <w:color w:val="221E1F"/>
          <w:sz w:val="28"/>
          <w:szCs w:val="28"/>
        </w:rPr>
        <w:t xml:space="preserve">признаны: гимназия №2, лицей МТ, СОШ №24, гимназия №5, гимназия №4, СОШ №28, СОШ №33, СОШ №26; ТЭЛ, гимназия №6. Все эти программы </w:t>
      </w:r>
      <w:r w:rsidRPr="00553613">
        <w:rPr>
          <w:rFonts w:ascii="Times New Roman" w:hAnsi="Times New Roman" w:cs="Times New Roman"/>
          <w:color w:val="221E1F"/>
          <w:sz w:val="28"/>
          <w:szCs w:val="28"/>
        </w:rPr>
        <w:t>вошли в изданный сборник</w:t>
      </w:r>
      <w:r w:rsidRPr="00553613">
        <w:rPr>
          <w:rFonts w:ascii="Times New Roman" w:hAnsi="Times New Roman" w:cs="Times New Roman"/>
          <w:color w:val="221E1F"/>
          <w:sz w:val="28"/>
          <w:szCs w:val="28"/>
        </w:rPr>
        <w:t xml:space="preserve">. </w:t>
      </w:r>
    </w:p>
    <w:p w14:paraId="7B0D99DE" w14:textId="77777777" w:rsidR="00865365" w:rsidRDefault="00553613" w:rsidP="005536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Сборник размещен на сайте МКУ ЦРО города Новороссийска по адресу </w:t>
      </w:r>
    </w:p>
    <w:p w14:paraId="097CC4A2" w14:textId="3A76AC73" w:rsidR="00874C29" w:rsidRPr="00553613" w:rsidRDefault="00865365" w:rsidP="005536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hyperlink r:id="rId11" w:history="1">
        <w:r w:rsidRPr="00853F14">
          <w:rPr>
            <w:rStyle w:val="a6"/>
            <w:sz w:val="28"/>
            <w:szCs w:val="28"/>
          </w:rPr>
          <w:t>https://cro-nvr.ru/docs/164231992021cbornik_programm_po_predprofilnomu_obu4eniu_v_na4alnoiy_wkole.pdf</w:t>
        </w:r>
      </w:hyperlink>
      <w:r w:rsidR="00553613">
        <w:rPr>
          <w:sz w:val="28"/>
          <w:szCs w:val="28"/>
        </w:rPr>
        <w:t xml:space="preserve"> </w:t>
      </w:r>
    </w:p>
    <w:p w14:paraId="12903C31" w14:textId="77777777" w:rsidR="004E66D1" w:rsidRPr="00E64F3D" w:rsidRDefault="004E66D1" w:rsidP="00A8369A">
      <w:pPr>
        <w:pStyle w:val="a8"/>
        <w:spacing w:line="360" w:lineRule="auto"/>
        <w:ind w:left="0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br w:type="page"/>
      </w:r>
    </w:p>
    <w:p w14:paraId="4261E643" w14:textId="77777777" w:rsidR="002713F1" w:rsidRPr="00E64F3D" w:rsidRDefault="00234C9E" w:rsidP="00E64F3D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2713F1" w:rsidRPr="00E64F3D">
        <w:rPr>
          <w:b/>
          <w:sz w:val="28"/>
          <w:szCs w:val="28"/>
        </w:rPr>
        <w:t>. Апробация и диссеминац</w:t>
      </w:r>
      <w:r w:rsidR="00837E21" w:rsidRPr="00E64F3D">
        <w:rPr>
          <w:b/>
          <w:sz w:val="28"/>
          <w:szCs w:val="28"/>
        </w:rPr>
        <w:t>ия результатов деятельности КИП</w:t>
      </w:r>
      <w:r w:rsidR="002713F1" w:rsidRPr="00E64F3D">
        <w:rPr>
          <w:b/>
          <w:sz w:val="28"/>
          <w:szCs w:val="28"/>
        </w:rPr>
        <w:t>.</w:t>
      </w:r>
    </w:p>
    <w:p w14:paraId="40CB769A" w14:textId="77777777" w:rsidR="00234C9E" w:rsidRDefault="00234C9E" w:rsidP="00E64F3D">
      <w:pPr>
        <w:spacing w:line="360" w:lineRule="auto"/>
        <w:ind w:firstLine="708"/>
        <w:jc w:val="both"/>
        <w:rPr>
          <w:sz w:val="28"/>
          <w:szCs w:val="28"/>
        </w:rPr>
      </w:pPr>
    </w:p>
    <w:p w14:paraId="71B39D4D" w14:textId="77777777" w:rsidR="006D327C" w:rsidRPr="006D327C" w:rsidRDefault="006D327C" w:rsidP="006D327C">
      <w:pPr>
        <w:spacing w:line="360" w:lineRule="auto"/>
        <w:ind w:firstLine="720"/>
        <w:jc w:val="both"/>
        <w:rPr>
          <w:sz w:val="28"/>
          <w:szCs w:val="28"/>
        </w:rPr>
      </w:pPr>
      <w:r w:rsidRPr="006D327C">
        <w:rPr>
          <w:b/>
          <w:bCs/>
          <w:sz w:val="28"/>
          <w:szCs w:val="28"/>
        </w:rPr>
        <w:t>В рамках регионального  проекта</w:t>
      </w:r>
      <w:r w:rsidRPr="006D327C">
        <w:rPr>
          <w:sz w:val="28"/>
          <w:szCs w:val="28"/>
        </w:rPr>
        <w:t xml:space="preserve"> Краснодарского края</w:t>
      </w:r>
      <w:r w:rsidRPr="006D327C">
        <w:rPr>
          <w:b/>
          <w:bCs/>
          <w:sz w:val="28"/>
          <w:szCs w:val="28"/>
        </w:rPr>
        <w:t xml:space="preserve"> </w:t>
      </w:r>
      <w:r w:rsidRPr="006D327C">
        <w:rPr>
          <w:sz w:val="28"/>
          <w:szCs w:val="28"/>
        </w:rPr>
        <w:t xml:space="preserve">начатого в 2019 года ГБОУ ИРО МКУ ЦРО </w:t>
      </w:r>
      <w:proofErr w:type="spellStart"/>
      <w:r w:rsidRPr="006D327C">
        <w:rPr>
          <w:sz w:val="28"/>
          <w:szCs w:val="28"/>
        </w:rPr>
        <w:t>г.Новороссийска</w:t>
      </w:r>
      <w:proofErr w:type="spellEnd"/>
      <w:r w:rsidRPr="006D327C">
        <w:rPr>
          <w:sz w:val="28"/>
          <w:szCs w:val="28"/>
        </w:rPr>
        <w:t xml:space="preserve"> стал одним из 8 краевых ресурсных центров (КРЦ) для обеспечения эффективного функционирования сети коллективного наставничества для создания условий непрерывного профессионального развития учителей и повышение качества деятельности сетевых педагогических сообществ на основе распространения лучших методических практик и инновационного опыта.</w:t>
      </w:r>
    </w:p>
    <w:p w14:paraId="12A69859" w14:textId="77777777" w:rsidR="006D327C" w:rsidRPr="006D327C" w:rsidRDefault="006D327C" w:rsidP="006D327C">
      <w:pPr>
        <w:spacing w:line="360" w:lineRule="auto"/>
        <w:ind w:firstLine="720"/>
        <w:jc w:val="both"/>
        <w:rPr>
          <w:sz w:val="28"/>
          <w:szCs w:val="28"/>
        </w:rPr>
      </w:pPr>
      <w:r w:rsidRPr="006D327C">
        <w:rPr>
          <w:sz w:val="28"/>
          <w:szCs w:val="28"/>
        </w:rPr>
        <w:t xml:space="preserve">Тема КРЦ, реализуемая МКУ ЦРО </w:t>
      </w:r>
      <w:proofErr w:type="spellStart"/>
      <w:r w:rsidRPr="006D327C">
        <w:rPr>
          <w:sz w:val="28"/>
          <w:szCs w:val="28"/>
        </w:rPr>
        <w:t>г.Новороссийска</w:t>
      </w:r>
      <w:proofErr w:type="spellEnd"/>
      <w:r w:rsidRPr="006D327C">
        <w:rPr>
          <w:sz w:val="28"/>
          <w:szCs w:val="28"/>
        </w:rPr>
        <w:t xml:space="preserve"> - «Научно-методическое сопровождение реализации предпрофильного, профильного обучения и профориентационной работы технологической направленности» работал над проблемой формирования сетевого сообщества по вопросу научно-методического сопровождения реализации предпрофильного, профильного обучения и профориентационной работы технологической направленности.</w:t>
      </w:r>
    </w:p>
    <w:p w14:paraId="1C2F4E19" w14:textId="77777777" w:rsidR="006D327C" w:rsidRPr="006D327C" w:rsidRDefault="006D327C" w:rsidP="006D327C">
      <w:pPr>
        <w:spacing w:line="360" w:lineRule="auto"/>
        <w:ind w:left="720"/>
        <w:jc w:val="both"/>
        <w:rPr>
          <w:sz w:val="28"/>
          <w:szCs w:val="28"/>
        </w:rPr>
      </w:pPr>
      <w:r w:rsidRPr="006D327C">
        <w:rPr>
          <w:sz w:val="28"/>
          <w:szCs w:val="28"/>
        </w:rPr>
        <w:t>В сетевое сообщество вошли</w:t>
      </w:r>
    </w:p>
    <w:p w14:paraId="5DD3DEA9" w14:textId="77777777" w:rsidR="006D327C" w:rsidRPr="006D327C" w:rsidRDefault="006D327C" w:rsidP="006D327C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D327C">
        <w:rPr>
          <w:sz w:val="28"/>
          <w:szCs w:val="28"/>
        </w:rPr>
        <w:t>МКУ ЦРО МО Белореченский район</w:t>
      </w:r>
    </w:p>
    <w:p w14:paraId="2411E179" w14:textId="77777777" w:rsidR="006D327C" w:rsidRPr="006D327C" w:rsidRDefault="006D327C" w:rsidP="006D327C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D327C">
        <w:rPr>
          <w:sz w:val="28"/>
          <w:szCs w:val="28"/>
        </w:rPr>
        <w:t>МКУ «ИМЦ ДПО» МО Абинский район</w:t>
      </w:r>
    </w:p>
    <w:p w14:paraId="5D039DE5" w14:textId="77777777" w:rsidR="006D327C" w:rsidRPr="006D327C" w:rsidRDefault="006D327C" w:rsidP="006D327C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D327C">
        <w:rPr>
          <w:sz w:val="28"/>
          <w:szCs w:val="28"/>
        </w:rPr>
        <w:t>МКУ ЦРО г. Горячий Ключ</w:t>
      </w:r>
    </w:p>
    <w:p w14:paraId="6ECD4A35" w14:textId="77777777" w:rsidR="006D327C" w:rsidRPr="006D327C" w:rsidRDefault="006D327C" w:rsidP="006D327C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D327C">
        <w:rPr>
          <w:sz w:val="28"/>
          <w:szCs w:val="28"/>
        </w:rPr>
        <w:t>МБУ «ЦРО МО Тимашевский район</w:t>
      </w:r>
    </w:p>
    <w:p w14:paraId="54A4C24C" w14:textId="77777777" w:rsidR="006D327C" w:rsidRPr="006D327C" w:rsidRDefault="006D327C" w:rsidP="006D327C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6D327C">
        <w:rPr>
          <w:sz w:val="28"/>
          <w:szCs w:val="28"/>
        </w:rPr>
        <w:t>МКУ ИМЦ МО Крымский район</w:t>
      </w:r>
    </w:p>
    <w:p w14:paraId="4FBEBEF1" w14:textId="5CFE268C" w:rsidR="006D327C" w:rsidRPr="006D327C" w:rsidRDefault="006D327C" w:rsidP="006D327C">
      <w:pPr>
        <w:spacing w:line="360" w:lineRule="auto"/>
        <w:ind w:firstLine="708"/>
        <w:jc w:val="both"/>
        <w:rPr>
          <w:sz w:val="28"/>
          <w:szCs w:val="28"/>
        </w:rPr>
      </w:pPr>
      <w:r w:rsidRPr="006D327C">
        <w:rPr>
          <w:sz w:val="28"/>
          <w:szCs w:val="28"/>
        </w:rPr>
        <w:t xml:space="preserve">В 2021 году МКУ ЦРО города Новороссийска присвоен статуса краевой инновационной площадки по теме </w:t>
      </w:r>
      <w:r w:rsidRPr="006D327C">
        <w:rPr>
          <w:i/>
          <w:iCs/>
          <w:sz w:val="28"/>
          <w:szCs w:val="28"/>
        </w:rPr>
        <w:t>«</w:t>
      </w:r>
      <w:r w:rsidRPr="006D327C">
        <w:rPr>
          <w:sz w:val="28"/>
          <w:szCs w:val="28"/>
        </w:rPr>
        <w:t xml:space="preserve">Модель </w:t>
      </w:r>
      <w:proofErr w:type="gramStart"/>
      <w:r w:rsidRPr="006D327C">
        <w:rPr>
          <w:sz w:val="28"/>
          <w:szCs w:val="28"/>
        </w:rPr>
        <w:t>масштабирования  опыта</w:t>
      </w:r>
      <w:proofErr w:type="gramEnd"/>
      <w:r w:rsidRPr="006D327C">
        <w:rPr>
          <w:sz w:val="28"/>
          <w:szCs w:val="28"/>
        </w:rPr>
        <w:t xml:space="preserve"> по научно-методическому  сопровождению реализации предпрофильного, профильного обучения и профориентационной работы технологической направленности»</w:t>
      </w:r>
    </w:p>
    <w:p w14:paraId="63AFFB84" w14:textId="77777777" w:rsidR="006D327C" w:rsidRPr="006D327C" w:rsidRDefault="006D327C" w:rsidP="006D327C">
      <w:pPr>
        <w:spacing w:line="360" w:lineRule="auto"/>
        <w:ind w:firstLine="720"/>
        <w:jc w:val="both"/>
        <w:rPr>
          <w:sz w:val="28"/>
          <w:szCs w:val="28"/>
        </w:rPr>
      </w:pPr>
      <w:r w:rsidRPr="006D327C">
        <w:rPr>
          <w:b/>
          <w:bCs/>
          <w:sz w:val="28"/>
          <w:szCs w:val="28"/>
        </w:rPr>
        <w:lastRenderedPageBreak/>
        <w:t xml:space="preserve">Для реализации проекта были определены </w:t>
      </w:r>
      <w:r w:rsidRPr="006D327C">
        <w:rPr>
          <w:sz w:val="28"/>
          <w:szCs w:val="28"/>
        </w:rPr>
        <w:t xml:space="preserve">13 </w:t>
      </w:r>
      <w:proofErr w:type="spellStart"/>
      <w:r w:rsidRPr="006D327C">
        <w:rPr>
          <w:b/>
          <w:bCs/>
          <w:sz w:val="28"/>
          <w:szCs w:val="28"/>
        </w:rPr>
        <w:t>стажировочных</w:t>
      </w:r>
      <w:proofErr w:type="spellEnd"/>
      <w:r w:rsidRPr="006D327C">
        <w:rPr>
          <w:b/>
          <w:bCs/>
          <w:sz w:val="28"/>
          <w:szCs w:val="28"/>
        </w:rPr>
        <w:t xml:space="preserve"> и опорных </w:t>
      </w:r>
      <w:r w:rsidRPr="006D327C">
        <w:rPr>
          <w:sz w:val="28"/>
          <w:szCs w:val="28"/>
        </w:rPr>
        <w:t>площадок</w:t>
      </w:r>
      <w:r w:rsidRPr="006D327C">
        <w:rPr>
          <w:b/>
          <w:bCs/>
          <w:sz w:val="28"/>
          <w:szCs w:val="28"/>
        </w:rPr>
        <w:t xml:space="preserve"> на базе образовательных организаций</w:t>
      </w:r>
      <w:r w:rsidRPr="006D327C">
        <w:rPr>
          <w:sz w:val="28"/>
          <w:szCs w:val="28"/>
        </w:rPr>
        <w:t xml:space="preserve"> города Новороссийска (5 школ, 4 ДОУ, 3 учреждения дополнительного образования, Управление образования)</w:t>
      </w:r>
    </w:p>
    <w:p w14:paraId="7150DA3B" w14:textId="2B80C0BB" w:rsidR="006D327C" w:rsidRPr="006D327C" w:rsidRDefault="006D327C" w:rsidP="006D327C">
      <w:pPr>
        <w:numPr>
          <w:ilvl w:val="0"/>
          <w:numId w:val="20"/>
        </w:numPr>
        <w:spacing w:line="360" w:lineRule="auto"/>
        <w:ind w:left="709" w:firstLine="11"/>
        <w:jc w:val="both"/>
        <w:rPr>
          <w:sz w:val="28"/>
          <w:szCs w:val="28"/>
        </w:rPr>
      </w:pPr>
      <w:r w:rsidRPr="006D327C">
        <w:rPr>
          <w:sz w:val="28"/>
          <w:szCs w:val="28"/>
        </w:rPr>
        <w:t>СОШ № № 19 - МИП, СОШ № 33 - МИП, СОШ №24 - МРЦ, МТЛ - МИП, ТЭЛ - МСП</w:t>
      </w:r>
    </w:p>
    <w:p w14:paraId="45D0FD1F" w14:textId="77777777" w:rsidR="006D327C" w:rsidRPr="006D327C" w:rsidRDefault="006D327C" w:rsidP="006D327C">
      <w:pPr>
        <w:numPr>
          <w:ilvl w:val="0"/>
          <w:numId w:val="20"/>
        </w:numPr>
        <w:spacing w:line="360" w:lineRule="auto"/>
        <w:ind w:left="709" w:firstLine="11"/>
        <w:jc w:val="both"/>
        <w:rPr>
          <w:sz w:val="28"/>
          <w:szCs w:val="28"/>
        </w:rPr>
      </w:pPr>
      <w:r w:rsidRPr="006D327C">
        <w:rPr>
          <w:sz w:val="28"/>
          <w:szCs w:val="28"/>
        </w:rPr>
        <w:t xml:space="preserve">ДОУ </w:t>
      </w:r>
      <w:proofErr w:type="gramStart"/>
      <w:r w:rsidRPr="006D327C">
        <w:rPr>
          <w:sz w:val="28"/>
          <w:szCs w:val="28"/>
        </w:rPr>
        <w:t>№  13</w:t>
      </w:r>
      <w:proofErr w:type="gramEnd"/>
      <w:r w:rsidRPr="006D327C">
        <w:rPr>
          <w:sz w:val="28"/>
          <w:szCs w:val="28"/>
        </w:rPr>
        <w:t xml:space="preserve"> - МИП, ДОУ№ 49 - МИП, ДОУ№ 70 - МИП, ДОУ № 99 - МИП</w:t>
      </w:r>
    </w:p>
    <w:p w14:paraId="7D8B797B" w14:textId="77777777" w:rsidR="006D327C" w:rsidRPr="006D327C" w:rsidRDefault="006D327C" w:rsidP="006D327C">
      <w:pPr>
        <w:numPr>
          <w:ilvl w:val="0"/>
          <w:numId w:val="20"/>
        </w:numPr>
        <w:spacing w:line="360" w:lineRule="auto"/>
        <w:ind w:left="709" w:firstLine="11"/>
        <w:jc w:val="both"/>
        <w:rPr>
          <w:sz w:val="28"/>
          <w:szCs w:val="28"/>
        </w:rPr>
      </w:pPr>
      <w:r w:rsidRPr="006D327C">
        <w:rPr>
          <w:sz w:val="28"/>
          <w:szCs w:val="28"/>
        </w:rPr>
        <w:t>УДО: ДТДМ, ЦДТ - МИП, ИРЦ "Школьник-2»</w:t>
      </w:r>
    </w:p>
    <w:p w14:paraId="6AC0611C" w14:textId="77777777" w:rsidR="006D327C" w:rsidRPr="006D327C" w:rsidRDefault="006D327C" w:rsidP="006D327C">
      <w:pPr>
        <w:numPr>
          <w:ilvl w:val="0"/>
          <w:numId w:val="20"/>
        </w:numPr>
        <w:spacing w:line="360" w:lineRule="auto"/>
        <w:ind w:left="709" w:firstLine="11"/>
        <w:jc w:val="both"/>
        <w:rPr>
          <w:sz w:val="28"/>
          <w:szCs w:val="28"/>
        </w:rPr>
      </w:pPr>
      <w:r w:rsidRPr="006D327C">
        <w:rPr>
          <w:sz w:val="28"/>
          <w:szCs w:val="28"/>
        </w:rPr>
        <w:t xml:space="preserve">  Управление образования</w:t>
      </w:r>
    </w:p>
    <w:p w14:paraId="715A7212" w14:textId="77777777" w:rsidR="006D327C" w:rsidRPr="006D327C" w:rsidRDefault="006D327C" w:rsidP="006D327C">
      <w:pPr>
        <w:spacing w:line="360" w:lineRule="auto"/>
        <w:ind w:left="720"/>
        <w:jc w:val="both"/>
        <w:rPr>
          <w:b/>
          <w:bCs/>
          <w:sz w:val="28"/>
          <w:szCs w:val="28"/>
        </w:rPr>
      </w:pPr>
    </w:p>
    <w:p w14:paraId="35D702E4" w14:textId="77777777" w:rsidR="006D327C" w:rsidRPr="006D327C" w:rsidRDefault="006D327C" w:rsidP="006D327C">
      <w:pPr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6D327C">
        <w:rPr>
          <w:b/>
          <w:bCs/>
          <w:sz w:val="28"/>
          <w:szCs w:val="28"/>
        </w:rPr>
        <w:t>Мероприятия, направленные на реализацию проекта</w:t>
      </w:r>
    </w:p>
    <w:p w14:paraId="1496C377" w14:textId="77777777" w:rsidR="006D327C" w:rsidRPr="006D327C" w:rsidRDefault="006D327C" w:rsidP="006D327C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>заключение договоров о сотрудничестве с организациями, включенное в сетевое взаимодействие (</w:t>
      </w:r>
      <w:proofErr w:type="gramStart"/>
      <w:r w:rsidRPr="006D327C">
        <w:rPr>
          <w:rFonts w:ascii="Times New Roman" w:hAnsi="Times New Roman" w:cs="Times New Roman"/>
          <w:sz w:val="28"/>
          <w:szCs w:val="28"/>
        </w:rPr>
        <w:t>ОО,ДОУ</w:t>
      </w:r>
      <w:proofErr w:type="gramEnd"/>
      <w:r w:rsidRPr="006D327C">
        <w:rPr>
          <w:rFonts w:ascii="Times New Roman" w:hAnsi="Times New Roman" w:cs="Times New Roman"/>
          <w:sz w:val="28"/>
          <w:szCs w:val="28"/>
        </w:rPr>
        <w:t>,УДО)</w:t>
      </w:r>
    </w:p>
    <w:p w14:paraId="76D56F83" w14:textId="77777777" w:rsidR="006D327C" w:rsidRPr="006D327C" w:rsidRDefault="006D327C" w:rsidP="006D327C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>заключение договоров о сотрудничестве с муниципалитетами, желающими вступить в сетевое взаимодействие;</w:t>
      </w:r>
    </w:p>
    <w:p w14:paraId="7523F923" w14:textId="77777777" w:rsidR="006D327C" w:rsidRPr="006D327C" w:rsidRDefault="006D327C" w:rsidP="006D327C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 xml:space="preserve">разработка дорожной карты мероприятий по реализации проекта; </w:t>
      </w:r>
    </w:p>
    <w:p w14:paraId="001999FF" w14:textId="77777777" w:rsidR="006D327C" w:rsidRPr="006D327C" w:rsidRDefault="006D327C" w:rsidP="006D327C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>публикации о реализации проекта в СМИ, на официальном сайте МКУ ЦРО;</w:t>
      </w:r>
    </w:p>
    <w:p w14:paraId="71357CDD" w14:textId="77777777" w:rsidR="006D327C" w:rsidRPr="006D327C" w:rsidRDefault="006D327C" w:rsidP="006D327C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>выпуск методических пособий по обобщению и представлению опыта инновационной деятельности по теме проекта;</w:t>
      </w:r>
    </w:p>
    <w:p w14:paraId="2C041117" w14:textId="77777777" w:rsidR="006D327C" w:rsidRPr="006D327C" w:rsidRDefault="006D327C" w:rsidP="006D327C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proofErr w:type="gramStart"/>
      <w:r w:rsidRPr="006D327C">
        <w:rPr>
          <w:rFonts w:ascii="Times New Roman" w:hAnsi="Times New Roman" w:cs="Times New Roman"/>
          <w:sz w:val="28"/>
          <w:szCs w:val="28"/>
        </w:rPr>
        <w:t>активности  участия</w:t>
      </w:r>
      <w:proofErr w:type="gramEnd"/>
      <w:r w:rsidRPr="006D327C">
        <w:rPr>
          <w:rFonts w:ascii="Times New Roman" w:hAnsi="Times New Roman" w:cs="Times New Roman"/>
          <w:sz w:val="28"/>
          <w:szCs w:val="28"/>
        </w:rPr>
        <w:t xml:space="preserve"> в мероприятиях членов инновационной методической сети </w:t>
      </w:r>
    </w:p>
    <w:p w14:paraId="331068B6" w14:textId="77777777" w:rsidR="006D327C" w:rsidRPr="006D327C" w:rsidRDefault="006D327C" w:rsidP="006D327C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 xml:space="preserve">Создание рабочей группы, проведение установочной встречи участников сетевого взаимодействия </w:t>
      </w:r>
    </w:p>
    <w:p w14:paraId="178DE14A" w14:textId="77777777" w:rsidR="006D327C" w:rsidRPr="006D327C" w:rsidRDefault="006D327C" w:rsidP="006D327C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>Определение опорных организаций в рамках работы КРЦ</w:t>
      </w:r>
    </w:p>
    <w:p w14:paraId="39089F30" w14:textId="77777777" w:rsidR="006D327C" w:rsidRPr="006D327C" w:rsidRDefault="006D327C" w:rsidP="006D327C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 xml:space="preserve">консультации по актуальным вопросам предпрофильного и профильного обучения и профориентационной работе </w:t>
      </w:r>
      <w:r w:rsidRPr="006D327C">
        <w:rPr>
          <w:rFonts w:ascii="Times New Roman" w:hAnsi="Times New Roman" w:cs="Times New Roman"/>
          <w:sz w:val="28"/>
          <w:szCs w:val="28"/>
        </w:rPr>
        <w:lastRenderedPageBreak/>
        <w:t>технологической направленности в системе ДОО, ОО, дополнительного образования</w:t>
      </w:r>
    </w:p>
    <w:p w14:paraId="1ACFBCF8" w14:textId="77777777" w:rsidR="006D327C" w:rsidRPr="006D327C" w:rsidRDefault="006D327C" w:rsidP="006D327C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 xml:space="preserve">проведение семинаров, вебинаров, дискуссионных площадок, мастер-классов, </w:t>
      </w:r>
      <w:proofErr w:type="spellStart"/>
      <w:r w:rsidRPr="006D327C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6D3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27C">
        <w:rPr>
          <w:rFonts w:ascii="Times New Roman" w:hAnsi="Times New Roman" w:cs="Times New Roman"/>
          <w:sz w:val="28"/>
          <w:szCs w:val="28"/>
        </w:rPr>
        <w:t>занятий  по</w:t>
      </w:r>
      <w:proofErr w:type="gramEnd"/>
      <w:r w:rsidRPr="006D327C">
        <w:rPr>
          <w:rFonts w:ascii="Times New Roman" w:hAnsi="Times New Roman" w:cs="Times New Roman"/>
          <w:sz w:val="28"/>
          <w:szCs w:val="28"/>
        </w:rPr>
        <w:t xml:space="preserve"> теме проекта в режиме онлайн/офлайн</w:t>
      </w:r>
    </w:p>
    <w:p w14:paraId="2E914957" w14:textId="77777777" w:rsidR="006D327C" w:rsidRPr="006D327C" w:rsidRDefault="006D327C" w:rsidP="006D327C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 xml:space="preserve">создание группы методической сети в </w:t>
      </w:r>
      <w:proofErr w:type="gramStart"/>
      <w:r w:rsidRPr="006D327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6D327C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6D327C">
        <w:rPr>
          <w:rFonts w:ascii="Times New Roman" w:hAnsi="Times New Roman" w:cs="Times New Roman"/>
          <w:sz w:val="28"/>
          <w:szCs w:val="28"/>
        </w:rPr>
        <w:t xml:space="preserve"> оперативного обмена информацией; </w:t>
      </w:r>
    </w:p>
    <w:p w14:paraId="16B760E1" w14:textId="77777777" w:rsidR="006D327C" w:rsidRPr="006D327C" w:rsidRDefault="006D327C" w:rsidP="006D327C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 xml:space="preserve">Участие территориальных методических служб, образовательных организаций муниципалитетов - участников сети в Форуме образовательных инициатив, научно-практической конференции по технологическому профилю, выставке технического творчества в ГМУ им </w:t>
      </w:r>
      <w:proofErr w:type="spellStart"/>
      <w:r w:rsidRPr="006D327C">
        <w:rPr>
          <w:rFonts w:ascii="Times New Roman" w:hAnsi="Times New Roman" w:cs="Times New Roman"/>
          <w:sz w:val="28"/>
          <w:szCs w:val="28"/>
        </w:rPr>
        <w:t>Ф.Ф.Ушакова</w:t>
      </w:r>
      <w:proofErr w:type="spellEnd"/>
    </w:p>
    <w:p w14:paraId="140C5C27" w14:textId="77777777" w:rsidR="006D327C" w:rsidRPr="006D327C" w:rsidRDefault="006D327C" w:rsidP="006D327C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>Стажировки образовательных организаций муниципалитетов - участников сети на базе ОУ, ДОУ, УДО г. Новороссийска</w:t>
      </w:r>
    </w:p>
    <w:p w14:paraId="3937F16D" w14:textId="77777777" w:rsidR="006D327C" w:rsidRPr="006D327C" w:rsidRDefault="006D327C" w:rsidP="006D327C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>Образовательный туризм в ОО всех участников сетевого взаимодействия</w:t>
      </w:r>
    </w:p>
    <w:p w14:paraId="3235B159" w14:textId="0E0D0221" w:rsidR="006D327C" w:rsidRPr="006D327C" w:rsidRDefault="006D327C" w:rsidP="006D327C">
      <w:pPr>
        <w:pStyle w:val="a8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327C">
        <w:rPr>
          <w:rFonts w:ascii="Times New Roman" w:hAnsi="Times New Roman" w:cs="Times New Roman"/>
          <w:b/>
          <w:bCs/>
          <w:sz w:val="28"/>
          <w:szCs w:val="28"/>
        </w:rPr>
        <w:t xml:space="preserve">В 2021 году в рамках деятельности </w:t>
      </w:r>
      <w:r w:rsidR="006F1BBA">
        <w:rPr>
          <w:rFonts w:ascii="Times New Roman" w:hAnsi="Times New Roman" w:cs="Times New Roman"/>
          <w:b/>
          <w:bCs/>
          <w:sz w:val="28"/>
          <w:szCs w:val="28"/>
        </w:rPr>
        <w:t>краевой инновационной площадки</w:t>
      </w:r>
      <w:r w:rsidRPr="006D327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проведены следующие значимые мероприятия</w:t>
      </w:r>
    </w:p>
    <w:p w14:paraId="50E17980" w14:textId="77777777" w:rsidR="006D327C" w:rsidRPr="006D327C" w:rsidRDefault="006D327C" w:rsidP="006D327C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 xml:space="preserve">Семинар-консультация «Технология открытия профильного класса инженерной, технической, агротехнологической направленности в ОО» (МТЛ, «Точки Роста» СОШ 24, СОШ 26) – 14 участников из Крымского, Абинского, Белореченского районов, </w:t>
      </w:r>
      <w:proofErr w:type="spellStart"/>
      <w:r w:rsidRPr="006D327C">
        <w:rPr>
          <w:rFonts w:ascii="Times New Roman" w:hAnsi="Times New Roman" w:cs="Times New Roman"/>
          <w:sz w:val="28"/>
          <w:szCs w:val="28"/>
        </w:rPr>
        <w:t>г.Горячий</w:t>
      </w:r>
      <w:proofErr w:type="spellEnd"/>
      <w:r w:rsidRPr="006D327C">
        <w:rPr>
          <w:rFonts w:ascii="Times New Roman" w:hAnsi="Times New Roman" w:cs="Times New Roman"/>
          <w:sz w:val="28"/>
          <w:szCs w:val="28"/>
        </w:rPr>
        <w:t xml:space="preserve"> Ключ</w:t>
      </w:r>
    </w:p>
    <w:p w14:paraId="74FEF8FE" w14:textId="77777777" w:rsidR="006D327C" w:rsidRPr="006D327C" w:rsidRDefault="006D327C" w:rsidP="006D327C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 xml:space="preserve">Семинар – обмен опытом «Ранняя профориентация в ДОУ» на базе ДОУ №99 </w:t>
      </w:r>
      <w:proofErr w:type="spellStart"/>
      <w:r w:rsidRPr="006D327C">
        <w:rPr>
          <w:rFonts w:ascii="Times New Roman" w:hAnsi="Times New Roman" w:cs="Times New Roman"/>
          <w:sz w:val="28"/>
          <w:szCs w:val="28"/>
        </w:rPr>
        <w:t>г.Новороссийска</w:t>
      </w:r>
      <w:proofErr w:type="spellEnd"/>
      <w:r w:rsidRPr="006D327C">
        <w:rPr>
          <w:rFonts w:ascii="Times New Roman" w:hAnsi="Times New Roman" w:cs="Times New Roman"/>
          <w:sz w:val="28"/>
          <w:szCs w:val="28"/>
        </w:rPr>
        <w:t xml:space="preserve"> (представили свой опыт педагоги Крымского, Абинского, Белореченского районов, </w:t>
      </w:r>
      <w:proofErr w:type="spellStart"/>
      <w:r w:rsidRPr="006D327C">
        <w:rPr>
          <w:rFonts w:ascii="Times New Roman" w:hAnsi="Times New Roman" w:cs="Times New Roman"/>
          <w:sz w:val="28"/>
          <w:szCs w:val="28"/>
        </w:rPr>
        <w:t>г.Горячий</w:t>
      </w:r>
      <w:proofErr w:type="spellEnd"/>
      <w:r w:rsidRPr="006D327C">
        <w:rPr>
          <w:rFonts w:ascii="Times New Roman" w:hAnsi="Times New Roman" w:cs="Times New Roman"/>
          <w:sz w:val="28"/>
          <w:szCs w:val="28"/>
        </w:rPr>
        <w:t xml:space="preserve"> Ключ)</w:t>
      </w:r>
    </w:p>
    <w:p w14:paraId="74A30BC6" w14:textId="77777777" w:rsidR="006D327C" w:rsidRPr="006D327C" w:rsidRDefault="006D327C" w:rsidP="006D327C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 xml:space="preserve">Проведение мероприятий ко Дню Российской науки. МКУ ЦРО разработаны и направлены участникам сетевого сообщества методические рекомендации. Организована и проведена виртуальная выставка технического творчества детей «Наука и техника. Первые </w:t>
      </w:r>
      <w:r w:rsidRPr="006D327C">
        <w:rPr>
          <w:rFonts w:ascii="Times New Roman" w:hAnsi="Times New Roman" w:cs="Times New Roman"/>
          <w:sz w:val="28"/>
          <w:szCs w:val="28"/>
        </w:rPr>
        <w:lastRenderedPageBreak/>
        <w:t xml:space="preserve">шаги» ко дню Российской Науки (36 учреждений </w:t>
      </w:r>
      <w:proofErr w:type="spellStart"/>
      <w:r w:rsidRPr="006D327C">
        <w:rPr>
          <w:rFonts w:ascii="Times New Roman" w:hAnsi="Times New Roman" w:cs="Times New Roman"/>
          <w:sz w:val="28"/>
          <w:szCs w:val="28"/>
        </w:rPr>
        <w:t>г.Новороссийска</w:t>
      </w:r>
      <w:proofErr w:type="spellEnd"/>
      <w:r w:rsidRPr="006D327C">
        <w:rPr>
          <w:rFonts w:ascii="Times New Roman" w:hAnsi="Times New Roman" w:cs="Times New Roman"/>
          <w:sz w:val="28"/>
          <w:szCs w:val="28"/>
        </w:rPr>
        <w:t xml:space="preserve">, учреждения Абинского и Белореченского района). По итогам посещения виртуальной выставки проводилось </w:t>
      </w:r>
      <w:proofErr w:type="gramStart"/>
      <w:r w:rsidRPr="006D327C">
        <w:rPr>
          <w:rFonts w:ascii="Times New Roman" w:hAnsi="Times New Roman" w:cs="Times New Roman"/>
          <w:sz w:val="28"/>
          <w:szCs w:val="28"/>
        </w:rPr>
        <w:t>онлайн-анкетирование</w:t>
      </w:r>
      <w:proofErr w:type="gramEnd"/>
      <w:r w:rsidRPr="006D327C">
        <w:rPr>
          <w:rFonts w:ascii="Times New Roman" w:hAnsi="Times New Roman" w:cs="Times New Roman"/>
          <w:sz w:val="28"/>
          <w:szCs w:val="28"/>
        </w:rPr>
        <w:t xml:space="preserve"> в котором приняли участие педагоги, учащиеся и их родители из </w:t>
      </w:r>
      <w:proofErr w:type="spellStart"/>
      <w:r w:rsidRPr="006D327C">
        <w:rPr>
          <w:rFonts w:ascii="Times New Roman" w:hAnsi="Times New Roman" w:cs="Times New Roman"/>
          <w:sz w:val="28"/>
          <w:szCs w:val="28"/>
        </w:rPr>
        <w:t>г.Новороссийска</w:t>
      </w:r>
      <w:proofErr w:type="spellEnd"/>
      <w:r w:rsidRPr="006D3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27C">
        <w:rPr>
          <w:rFonts w:ascii="Times New Roman" w:hAnsi="Times New Roman" w:cs="Times New Roman"/>
          <w:sz w:val="28"/>
          <w:szCs w:val="28"/>
        </w:rPr>
        <w:t>г.Горячий</w:t>
      </w:r>
      <w:proofErr w:type="spellEnd"/>
      <w:r w:rsidRPr="006D327C">
        <w:rPr>
          <w:rFonts w:ascii="Times New Roman" w:hAnsi="Times New Roman" w:cs="Times New Roman"/>
          <w:sz w:val="28"/>
          <w:szCs w:val="28"/>
        </w:rPr>
        <w:t xml:space="preserve"> Ключ, Крымского, Абинского, Тимашевского районов. Всего в анкетировании приняли участие 1672 человека из которых 50% </w:t>
      </w:r>
      <w:proofErr w:type="gramStart"/>
      <w:r w:rsidRPr="006D327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D327C">
        <w:rPr>
          <w:rFonts w:ascii="Times New Roman" w:hAnsi="Times New Roman" w:cs="Times New Roman"/>
          <w:sz w:val="28"/>
          <w:szCs w:val="28"/>
        </w:rPr>
        <w:t xml:space="preserve"> родители и близкие родственники учащихся, 40% - учащиеся школ города Новороссийска и других районов Краснодарского края и 10% - педагога. Большинство опрошенных (98%) высоко оценили проведенную выставку. Самыми посещаемыми стали экспозиции МАОУ гимназия №2 (394 посетителя), МБОУ гимназия №20 (299 посещений), МБОУ СОШ №18 (224 посещения) и МАОУ СОШ №34 (204 посещения).</w:t>
      </w:r>
    </w:p>
    <w:p w14:paraId="2E07B386" w14:textId="77777777" w:rsidR="006D327C" w:rsidRPr="006D327C" w:rsidRDefault="006D327C" w:rsidP="006D327C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 xml:space="preserve"> Обзорная экскурсия в </w:t>
      </w:r>
      <w:proofErr w:type="gramStart"/>
      <w:r w:rsidRPr="006D327C">
        <w:rPr>
          <w:rFonts w:ascii="Times New Roman" w:hAnsi="Times New Roman" w:cs="Times New Roman"/>
          <w:sz w:val="28"/>
          <w:szCs w:val="28"/>
        </w:rPr>
        <w:t>современный  IT</w:t>
      </w:r>
      <w:proofErr w:type="gramEnd"/>
      <w:r w:rsidRPr="006D327C">
        <w:rPr>
          <w:rFonts w:ascii="Times New Roman" w:hAnsi="Times New Roman" w:cs="Times New Roman"/>
          <w:sz w:val="28"/>
          <w:szCs w:val="28"/>
        </w:rPr>
        <w:t>-центр «Школьник-2» города Новороссийска, в которой приняли участие руководители и заместители руководителей школ, руководители «Точек Роста», педагоги дополнительного образования, учителя информатики, технологии и истории Абинского, Крымского, Тимашевского районов</w:t>
      </w:r>
    </w:p>
    <w:p w14:paraId="787EFA9C" w14:textId="54CD9021" w:rsidR="006D327C" w:rsidRDefault="006D327C" w:rsidP="006D327C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27C">
        <w:rPr>
          <w:rFonts w:ascii="Times New Roman" w:hAnsi="Times New Roman" w:cs="Times New Roman"/>
          <w:sz w:val="28"/>
          <w:szCs w:val="28"/>
        </w:rPr>
        <w:t>V</w:t>
      </w:r>
      <w:r w:rsidRPr="006D32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327C"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конференция «Технологический профиль обучения: модели, ресурсы, возможности сетевого взаимодействия» в которой приняли участие в которой приняли с докладами приняли участие заместитель начальника Управления образования </w:t>
      </w:r>
      <w:proofErr w:type="spellStart"/>
      <w:r w:rsidRPr="006D327C">
        <w:rPr>
          <w:rFonts w:ascii="Times New Roman" w:hAnsi="Times New Roman" w:cs="Times New Roman"/>
          <w:sz w:val="28"/>
          <w:szCs w:val="28"/>
        </w:rPr>
        <w:t>г.Новороссийска</w:t>
      </w:r>
      <w:proofErr w:type="spellEnd"/>
      <w:r w:rsidRPr="006D327C">
        <w:rPr>
          <w:rFonts w:ascii="Times New Roman" w:hAnsi="Times New Roman" w:cs="Times New Roman"/>
          <w:sz w:val="28"/>
          <w:szCs w:val="28"/>
        </w:rPr>
        <w:t xml:space="preserve">, заместитель директора МКУ ЦРО </w:t>
      </w:r>
      <w:proofErr w:type="spellStart"/>
      <w:r w:rsidRPr="006D327C">
        <w:rPr>
          <w:rFonts w:ascii="Times New Roman" w:hAnsi="Times New Roman" w:cs="Times New Roman"/>
          <w:sz w:val="28"/>
          <w:szCs w:val="28"/>
        </w:rPr>
        <w:t>г.Новороссийска</w:t>
      </w:r>
      <w:proofErr w:type="spellEnd"/>
      <w:r w:rsidRPr="006D327C">
        <w:rPr>
          <w:rFonts w:ascii="Times New Roman" w:hAnsi="Times New Roman" w:cs="Times New Roman"/>
          <w:sz w:val="28"/>
          <w:szCs w:val="28"/>
        </w:rPr>
        <w:t xml:space="preserve">,  педагоги МАОУ лицей «МТ», МАОУ СОШ №22, МБОУ гимназии №7 (2 доклада), МБУ ДО ИРЦ «Школьник – 2», СОШ №33, МАОУ СОШ №19, МАОУ гимназия №5, МБОУ СОШ №18, МБОУ СОШ №24, МБОУ СОШ </w:t>
      </w:r>
      <w:r w:rsidRPr="006D327C">
        <w:rPr>
          <w:rFonts w:ascii="Times New Roman" w:hAnsi="Times New Roman" w:cs="Times New Roman"/>
          <w:sz w:val="28"/>
          <w:szCs w:val="28"/>
        </w:rPr>
        <w:lastRenderedPageBreak/>
        <w:t xml:space="preserve">№26 </w:t>
      </w:r>
      <w:proofErr w:type="spellStart"/>
      <w:r w:rsidRPr="006D327C">
        <w:rPr>
          <w:rFonts w:ascii="Times New Roman" w:hAnsi="Times New Roman" w:cs="Times New Roman"/>
          <w:sz w:val="28"/>
          <w:szCs w:val="28"/>
        </w:rPr>
        <w:t>г.Новороссийска</w:t>
      </w:r>
      <w:proofErr w:type="spellEnd"/>
      <w:r w:rsidRPr="006D327C">
        <w:rPr>
          <w:rFonts w:ascii="Times New Roman" w:hAnsi="Times New Roman" w:cs="Times New Roman"/>
          <w:sz w:val="28"/>
          <w:szCs w:val="28"/>
        </w:rPr>
        <w:t>, педагог МБОУ СОШ №4 Тимашевского района, педагог МБУ ДО «Центр творчества» Белореченского района. Предоставила статью для публикации в сборнике конференции педагог МБОУ лицей «Технико-экономический» Арефьева Е.Н.</w:t>
      </w:r>
    </w:p>
    <w:p w14:paraId="6D1F1DA0" w14:textId="0A0AB608" w:rsidR="00CD75C9" w:rsidRPr="006D327C" w:rsidRDefault="00CD75C9" w:rsidP="006D327C">
      <w:pPr>
        <w:pStyle w:val="a8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образовательного туризма проведены </w:t>
      </w:r>
      <w:r w:rsidRPr="00B951B5">
        <w:rPr>
          <w:rFonts w:ascii="Times New Roman" w:hAnsi="Times New Roman" w:cs="Times New Roman"/>
          <w:sz w:val="28"/>
          <w:szCs w:val="28"/>
        </w:rPr>
        <w:t>Виртуальные образовательные экскурсии в Абинский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1B5">
        <w:rPr>
          <w:rFonts w:ascii="Times New Roman" w:hAnsi="Times New Roman" w:cs="Times New Roman"/>
          <w:sz w:val="28"/>
          <w:szCs w:val="28"/>
        </w:rPr>
        <w:t>Крымский р-н (46 участников семинаров)</w:t>
      </w:r>
      <w:r>
        <w:rPr>
          <w:rFonts w:ascii="Times New Roman" w:hAnsi="Times New Roman" w:cs="Times New Roman"/>
          <w:sz w:val="28"/>
          <w:szCs w:val="28"/>
        </w:rPr>
        <w:t xml:space="preserve">. Во время экскурсий участники сетевого взаимодействия познакомили коллег из других муниципалитетов со своим опытом реализации </w:t>
      </w:r>
      <w:r w:rsidRPr="006D327C">
        <w:rPr>
          <w:rFonts w:ascii="Times New Roman" w:hAnsi="Times New Roman" w:cs="Times New Roman"/>
          <w:sz w:val="28"/>
          <w:szCs w:val="28"/>
        </w:rPr>
        <w:t>предпрофильного, профильного обучения и профориентационной работы технологической направленности</w:t>
      </w:r>
      <w:r w:rsidR="00CB784C">
        <w:rPr>
          <w:rFonts w:ascii="Times New Roman" w:hAnsi="Times New Roman" w:cs="Times New Roman"/>
          <w:sz w:val="28"/>
          <w:szCs w:val="28"/>
        </w:rPr>
        <w:t>.</w:t>
      </w:r>
    </w:p>
    <w:p w14:paraId="582D106C" w14:textId="77777777" w:rsidR="001024DF" w:rsidRDefault="001024DF" w:rsidP="003819B8">
      <w:pPr>
        <w:spacing w:line="360" w:lineRule="auto"/>
        <w:ind w:firstLine="567"/>
        <w:jc w:val="both"/>
        <w:rPr>
          <w:sz w:val="28"/>
          <w:szCs w:val="28"/>
        </w:rPr>
      </w:pPr>
    </w:p>
    <w:p w14:paraId="299E1D8E" w14:textId="77777777" w:rsidR="001024DF" w:rsidRDefault="001024DF" w:rsidP="003819B8">
      <w:pPr>
        <w:spacing w:line="360" w:lineRule="auto"/>
        <w:ind w:firstLine="567"/>
        <w:jc w:val="both"/>
        <w:rPr>
          <w:sz w:val="28"/>
          <w:szCs w:val="28"/>
        </w:rPr>
      </w:pPr>
    </w:p>
    <w:sectPr w:rsidR="001024DF" w:rsidSect="00402963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2A87" w14:textId="77777777" w:rsidR="000A688F" w:rsidRDefault="000A688F" w:rsidP="0040625E">
      <w:r>
        <w:separator/>
      </w:r>
    </w:p>
  </w:endnote>
  <w:endnote w:type="continuationSeparator" w:id="0">
    <w:p w14:paraId="0622FD69" w14:textId="77777777" w:rsidR="000A688F" w:rsidRDefault="000A688F" w:rsidP="004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706673"/>
      <w:docPartObj>
        <w:docPartGallery w:val="Page Numbers (Bottom of Page)"/>
        <w:docPartUnique/>
      </w:docPartObj>
    </w:sdtPr>
    <w:sdtEndPr/>
    <w:sdtContent>
      <w:p w14:paraId="5C5633EB" w14:textId="77777777" w:rsidR="0040625E" w:rsidRDefault="0040625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777">
          <w:rPr>
            <w:noProof/>
          </w:rPr>
          <w:t>13</w:t>
        </w:r>
        <w:r>
          <w:fldChar w:fldCharType="end"/>
        </w:r>
      </w:p>
    </w:sdtContent>
  </w:sdt>
  <w:p w14:paraId="7212B7AD" w14:textId="77777777" w:rsidR="0040625E" w:rsidRDefault="0040625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C50F" w14:textId="77777777" w:rsidR="000A688F" w:rsidRDefault="000A688F" w:rsidP="0040625E">
      <w:r>
        <w:separator/>
      </w:r>
    </w:p>
  </w:footnote>
  <w:footnote w:type="continuationSeparator" w:id="0">
    <w:p w14:paraId="433F3BCC" w14:textId="77777777" w:rsidR="000A688F" w:rsidRDefault="000A688F" w:rsidP="0040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A04"/>
    <w:multiLevelType w:val="hybridMultilevel"/>
    <w:tmpl w:val="AD46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298F"/>
    <w:multiLevelType w:val="hybridMultilevel"/>
    <w:tmpl w:val="05ECB032"/>
    <w:lvl w:ilvl="0" w:tplc="0BF63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40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E5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E2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6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E0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A0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0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4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197148"/>
    <w:multiLevelType w:val="hybridMultilevel"/>
    <w:tmpl w:val="744ABEE4"/>
    <w:lvl w:ilvl="0" w:tplc="DE4CC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CF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AC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24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E7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0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2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4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AD7F89"/>
    <w:multiLevelType w:val="hybridMultilevel"/>
    <w:tmpl w:val="F0BAAB4C"/>
    <w:lvl w:ilvl="0" w:tplc="1C5C3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A9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6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A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65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6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E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EA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4F0D65"/>
    <w:multiLevelType w:val="hybridMultilevel"/>
    <w:tmpl w:val="D658A1B4"/>
    <w:lvl w:ilvl="0" w:tplc="5EF2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9D0"/>
    <w:multiLevelType w:val="hybridMultilevel"/>
    <w:tmpl w:val="4DC4B4CC"/>
    <w:lvl w:ilvl="0" w:tplc="AA8A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0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A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0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88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C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C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0C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F82F37"/>
    <w:multiLevelType w:val="hybridMultilevel"/>
    <w:tmpl w:val="F5AC8B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E51200"/>
    <w:multiLevelType w:val="hybridMultilevel"/>
    <w:tmpl w:val="7860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0842"/>
    <w:multiLevelType w:val="hybridMultilevel"/>
    <w:tmpl w:val="F158424A"/>
    <w:lvl w:ilvl="0" w:tplc="8ADEE8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E72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0E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8AF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A3C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8B5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3D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454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46F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97214"/>
    <w:multiLevelType w:val="hybridMultilevel"/>
    <w:tmpl w:val="5A803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57E32"/>
    <w:multiLevelType w:val="hybridMultilevel"/>
    <w:tmpl w:val="A0C058E6"/>
    <w:lvl w:ilvl="0" w:tplc="A556641A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2707547"/>
    <w:multiLevelType w:val="hybridMultilevel"/>
    <w:tmpl w:val="D1A677CA"/>
    <w:lvl w:ilvl="0" w:tplc="D08034C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E4DEB"/>
    <w:multiLevelType w:val="hybridMultilevel"/>
    <w:tmpl w:val="C7CC90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9B446D4"/>
    <w:multiLevelType w:val="hybridMultilevel"/>
    <w:tmpl w:val="DA00ABB8"/>
    <w:lvl w:ilvl="0" w:tplc="A1441CB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C80568"/>
    <w:multiLevelType w:val="hybridMultilevel"/>
    <w:tmpl w:val="44B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96CAA"/>
    <w:multiLevelType w:val="hybridMultilevel"/>
    <w:tmpl w:val="22B24CA2"/>
    <w:lvl w:ilvl="0" w:tplc="3E42C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8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2E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28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C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C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0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26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5D75B42"/>
    <w:multiLevelType w:val="hybridMultilevel"/>
    <w:tmpl w:val="9F1C7DDC"/>
    <w:lvl w:ilvl="0" w:tplc="B4A49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72EA4"/>
    <w:multiLevelType w:val="hybridMultilevel"/>
    <w:tmpl w:val="FFF855C0"/>
    <w:lvl w:ilvl="0" w:tplc="1EDE8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A7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4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6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E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E4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AE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8C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EF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5F47D06"/>
    <w:multiLevelType w:val="hybridMultilevel"/>
    <w:tmpl w:val="3758B38C"/>
    <w:lvl w:ilvl="0" w:tplc="94C48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CC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9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E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0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CF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CF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0D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EE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A160A5A"/>
    <w:multiLevelType w:val="hybridMultilevel"/>
    <w:tmpl w:val="1390F594"/>
    <w:lvl w:ilvl="0" w:tplc="2E02531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B672313"/>
    <w:multiLevelType w:val="hybridMultilevel"/>
    <w:tmpl w:val="B114F068"/>
    <w:lvl w:ilvl="0" w:tplc="83D4B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6E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0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2C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0F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A2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A6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A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75E2E5E"/>
    <w:multiLevelType w:val="hybridMultilevel"/>
    <w:tmpl w:val="2042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4487C"/>
    <w:multiLevelType w:val="hybridMultilevel"/>
    <w:tmpl w:val="029A12D2"/>
    <w:lvl w:ilvl="0" w:tplc="83B66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27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2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C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8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84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C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65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A7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7"/>
  </w:num>
  <w:num w:numId="5">
    <w:abstractNumId w:val="5"/>
  </w:num>
  <w:num w:numId="6">
    <w:abstractNumId w:val="15"/>
  </w:num>
  <w:num w:numId="7">
    <w:abstractNumId w:val="13"/>
  </w:num>
  <w:num w:numId="8">
    <w:abstractNumId w:val="2"/>
  </w:num>
  <w:num w:numId="9">
    <w:abstractNumId w:val="1"/>
  </w:num>
  <w:num w:numId="10">
    <w:abstractNumId w:val="20"/>
  </w:num>
  <w:num w:numId="11">
    <w:abstractNumId w:val="22"/>
  </w:num>
  <w:num w:numId="12">
    <w:abstractNumId w:val="3"/>
  </w:num>
  <w:num w:numId="13">
    <w:abstractNumId w:val="21"/>
  </w:num>
  <w:num w:numId="14">
    <w:abstractNumId w:val="12"/>
  </w:num>
  <w:num w:numId="15">
    <w:abstractNumId w:val="7"/>
  </w:num>
  <w:num w:numId="16">
    <w:abstractNumId w:val="6"/>
  </w:num>
  <w:num w:numId="17">
    <w:abstractNumId w:val="19"/>
  </w:num>
  <w:num w:numId="18">
    <w:abstractNumId w:val="9"/>
  </w:num>
  <w:num w:numId="19">
    <w:abstractNumId w:val="10"/>
  </w:num>
  <w:num w:numId="20">
    <w:abstractNumId w:val="8"/>
  </w:num>
  <w:num w:numId="21">
    <w:abstractNumId w:val="16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F1"/>
    <w:rsid w:val="00013F1C"/>
    <w:rsid w:val="00015379"/>
    <w:rsid w:val="00097289"/>
    <w:rsid w:val="000A008D"/>
    <w:rsid w:val="000A688F"/>
    <w:rsid w:val="000B6CC5"/>
    <w:rsid w:val="000C0906"/>
    <w:rsid w:val="000D18DB"/>
    <w:rsid w:val="000D4A88"/>
    <w:rsid w:val="000E0B25"/>
    <w:rsid w:val="000E15AE"/>
    <w:rsid w:val="001024DF"/>
    <w:rsid w:val="0015629C"/>
    <w:rsid w:val="001706E1"/>
    <w:rsid w:val="00174A04"/>
    <w:rsid w:val="001B2B2B"/>
    <w:rsid w:val="001D6A43"/>
    <w:rsid w:val="0020101F"/>
    <w:rsid w:val="00213746"/>
    <w:rsid w:val="00234C9E"/>
    <w:rsid w:val="002713F1"/>
    <w:rsid w:val="00276D6B"/>
    <w:rsid w:val="0028160D"/>
    <w:rsid w:val="002B5681"/>
    <w:rsid w:val="002C1D4A"/>
    <w:rsid w:val="002E19CC"/>
    <w:rsid w:val="00351B81"/>
    <w:rsid w:val="00357B51"/>
    <w:rsid w:val="003819B8"/>
    <w:rsid w:val="003C65D3"/>
    <w:rsid w:val="00402963"/>
    <w:rsid w:val="0040625E"/>
    <w:rsid w:val="00453219"/>
    <w:rsid w:val="00490641"/>
    <w:rsid w:val="004A253E"/>
    <w:rsid w:val="004B525C"/>
    <w:rsid w:val="004D3C56"/>
    <w:rsid w:val="004D6671"/>
    <w:rsid w:val="004E66D1"/>
    <w:rsid w:val="005208B6"/>
    <w:rsid w:val="00551966"/>
    <w:rsid w:val="00553613"/>
    <w:rsid w:val="0057299F"/>
    <w:rsid w:val="005809FB"/>
    <w:rsid w:val="005E02EE"/>
    <w:rsid w:val="00663C48"/>
    <w:rsid w:val="006C7681"/>
    <w:rsid w:val="006D327C"/>
    <w:rsid w:val="006F1BBA"/>
    <w:rsid w:val="006F54B2"/>
    <w:rsid w:val="00705908"/>
    <w:rsid w:val="00747940"/>
    <w:rsid w:val="007601C0"/>
    <w:rsid w:val="007738EC"/>
    <w:rsid w:val="007874AE"/>
    <w:rsid w:val="008157A0"/>
    <w:rsid w:val="00835D6B"/>
    <w:rsid w:val="00837E21"/>
    <w:rsid w:val="008527B9"/>
    <w:rsid w:val="00865365"/>
    <w:rsid w:val="00874C29"/>
    <w:rsid w:val="008876A4"/>
    <w:rsid w:val="00890244"/>
    <w:rsid w:val="008A1E87"/>
    <w:rsid w:val="008F67C4"/>
    <w:rsid w:val="00953621"/>
    <w:rsid w:val="00965EF7"/>
    <w:rsid w:val="0098416F"/>
    <w:rsid w:val="00985266"/>
    <w:rsid w:val="009A59E2"/>
    <w:rsid w:val="009A69D4"/>
    <w:rsid w:val="009C4A79"/>
    <w:rsid w:val="009E3D1A"/>
    <w:rsid w:val="009E4306"/>
    <w:rsid w:val="00A001FA"/>
    <w:rsid w:val="00A43CD5"/>
    <w:rsid w:val="00A8369A"/>
    <w:rsid w:val="00AB503F"/>
    <w:rsid w:val="00AF5974"/>
    <w:rsid w:val="00B03FCB"/>
    <w:rsid w:val="00B23A6B"/>
    <w:rsid w:val="00B44371"/>
    <w:rsid w:val="00B77975"/>
    <w:rsid w:val="00BA0D52"/>
    <w:rsid w:val="00BC44C1"/>
    <w:rsid w:val="00BE4F60"/>
    <w:rsid w:val="00BF4D34"/>
    <w:rsid w:val="00BF5348"/>
    <w:rsid w:val="00C662D8"/>
    <w:rsid w:val="00C66E06"/>
    <w:rsid w:val="00CB784C"/>
    <w:rsid w:val="00CC169B"/>
    <w:rsid w:val="00CD75C9"/>
    <w:rsid w:val="00CF6424"/>
    <w:rsid w:val="00D108C4"/>
    <w:rsid w:val="00D55E36"/>
    <w:rsid w:val="00DA55EE"/>
    <w:rsid w:val="00DA6746"/>
    <w:rsid w:val="00DC7954"/>
    <w:rsid w:val="00DE5581"/>
    <w:rsid w:val="00DF63E5"/>
    <w:rsid w:val="00E55550"/>
    <w:rsid w:val="00E64F3D"/>
    <w:rsid w:val="00E66C88"/>
    <w:rsid w:val="00E91D42"/>
    <w:rsid w:val="00E94306"/>
    <w:rsid w:val="00EE7777"/>
    <w:rsid w:val="00EF3A20"/>
    <w:rsid w:val="00F174F1"/>
    <w:rsid w:val="00F64511"/>
    <w:rsid w:val="00F64C58"/>
    <w:rsid w:val="00FA69B7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778B"/>
  <w15:docId w15:val="{CEE6D941-3D7C-4128-9F38-B053078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3F1"/>
  </w:style>
  <w:style w:type="paragraph" w:styleId="a4">
    <w:name w:val="Body Text"/>
    <w:basedOn w:val="a"/>
    <w:link w:val="a5"/>
    <w:uiPriority w:val="99"/>
    <w:rsid w:val="00271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713F1"/>
    <w:rPr>
      <w:color w:val="0000FF"/>
      <w:u w:val="single"/>
    </w:rPr>
  </w:style>
  <w:style w:type="character" w:customStyle="1" w:styleId="nav">
    <w:name w:val="nav"/>
    <w:rsid w:val="002713F1"/>
  </w:style>
  <w:style w:type="character" w:customStyle="1" w:styleId="c25c23">
    <w:name w:val="c25 c23"/>
    <w:rsid w:val="002713F1"/>
  </w:style>
  <w:style w:type="character" w:styleId="a7">
    <w:name w:val="Strong"/>
    <w:uiPriority w:val="22"/>
    <w:qFormat/>
    <w:rsid w:val="002713F1"/>
    <w:rPr>
      <w:b/>
      <w:bCs/>
    </w:rPr>
  </w:style>
  <w:style w:type="paragraph" w:customStyle="1" w:styleId="western">
    <w:name w:val="western"/>
    <w:basedOn w:val="a"/>
    <w:link w:val="western0"/>
    <w:rsid w:val="002713F1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713F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rsid w:val="002713F1"/>
  </w:style>
  <w:style w:type="paragraph" w:styleId="aa">
    <w:name w:val="Plain Text"/>
    <w:basedOn w:val="a"/>
    <w:link w:val="ab"/>
    <w:rsid w:val="002713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1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2713F1"/>
    <w:pPr>
      <w:spacing w:after="160"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2713F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2713F1"/>
    <w:rPr>
      <w:rFonts w:ascii="Calibri" w:hAnsi="Calibri" w:hint="default"/>
      <w:sz w:val="22"/>
      <w:szCs w:val="22"/>
    </w:rPr>
  </w:style>
  <w:style w:type="paragraph" w:styleId="ac">
    <w:name w:val="No Spacing"/>
    <w:uiPriority w:val="1"/>
    <w:qFormat/>
    <w:rsid w:val="002713F1"/>
    <w:p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71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3F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3"/>
    <w:uiPriority w:val="59"/>
    <w:rsid w:val="004D66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D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E66C88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7601C0"/>
    <w:rPr>
      <w:color w:val="800080" w:themeColor="followedHyperlink"/>
      <w:u w:val="single"/>
    </w:rPr>
  </w:style>
  <w:style w:type="character" w:customStyle="1" w:styleId="211pt">
    <w:name w:val="Основной текст (2) + 11 pt"/>
    <w:basedOn w:val="a0"/>
    <w:rsid w:val="00CB7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20">
    <w:name w:val="A2"/>
    <w:uiPriority w:val="99"/>
    <w:rsid w:val="00DC7954"/>
    <w:rPr>
      <w:color w:val="221E1F"/>
      <w:sz w:val="18"/>
      <w:szCs w:val="18"/>
    </w:rPr>
  </w:style>
  <w:style w:type="paragraph" w:customStyle="1" w:styleId="Pa8">
    <w:name w:val="Pa8"/>
    <w:basedOn w:val="a"/>
    <w:next w:val="a"/>
    <w:uiPriority w:val="99"/>
    <w:rsid w:val="00553613"/>
    <w:pPr>
      <w:autoSpaceDE w:val="0"/>
      <w:autoSpaceDN w:val="0"/>
      <w:adjustRightInd w:val="0"/>
      <w:spacing w:line="221" w:lineRule="atLeast"/>
    </w:pPr>
    <w:rPr>
      <w:rFonts w:ascii="Century Schoolbook" w:eastAsiaTheme="minorHAnsi" w:hAnsi="Century Schoolbook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6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8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7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7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1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2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5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9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1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5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3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9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4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_novoros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o-nvr.ru/docs/164231992021cbornik_programm_po_predprofilnomu_obu4eniu_v_na4alnoiy_wkol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ro-nvr.ru/index.php?mod=view&amp;type=z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o-nv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429C-1DA5-4A4E-93B6-5BE77BCD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Татьяна Николаевна</dc:creator>
  <cp:lastModifiedBy>Евгений Лежнин</cp:lastModifiedBy>
  <cp:revision>2</cp:revision>
  <cp:lastPrinted>2018-01-11T14:40:00Z</cp:lastPrinted>
  <dcterms:created xsi:type="dcterms:W3CDTF">2022-01-20T15:29:00Z</dcterms:created>
  <dcterms:modified xsi:type="dcterms:W3CDTF">2022-01-20T15:29:00Z</dcterms:modified>
</cp:coreProperties>
</file>