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80" w:rsidRPr="00E74680" w:rsidRDefault="00E74680" w:rsidP="00E74680">
      <w:pPr>
        <w:widowControl w:val="0"/>
        <w:autoSpaceDE w:val="0"/>
        <w:autoSpaceDN w:val="0"/>
        <w:spacing w:before="89" w:after="0" w:line="240" w:lineRule="auto"/>
        <w:ind w:right="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68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образования, науки и молодёжной политики Краснодарского края</w:t>
      </w: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before="253" w:after="0" w:line="368" w:lineRule="exact"/>
        <w:ind w:left="1067" w:right="91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74680">
        <w:rPr>
          <w:rFonts w:ascii="Times New Roman" w:eastAsia="Times New Roman" w:hAnsi="Times New Roman" w:cs="Times New Roman"/>
          <w:sz w:val="32"/>
          <w:szCs w:val="32"/>
        </w:rPr>
        <w:t>План работы</w:t>
      </w:r>
    </w:p>
    <w:p w:rsidR="00E74680" w:rsidRPr="00E74680" w:rsidRDefault="00EE0F75" w:rsidP="00E74680">
      <w:pPr>
        <w:widowControl w:val="0"/>
        <w:autoSpaceDE w:val="0"/>
        <w:autoSpaceDN w:val="0"/>
        <w:spacing w:after="0" w:line="367" w:lineRule="exact"/>
        <w:ind w:left="1067" w:right="912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краевой инновационной площадки (КИП</w:t>
      </w:r>
      <w:r w:rsidRPr="00EE0F75">
        <w:rPr>
          <w:rFonts w:ascii="Times New Roman" w:eastAsia="Times New Roman" w:hAnsi="Times New Roman" w:cs="Times New Roman"/>
          <w:sz w:val="32"/>
        </w:rPr>
        <w:t>–</w:t>
      </w:r>
      <w:r>
        <w:rPr>
          <w:rFonts w:ascii="Times New Roman" w:eastAsia="Times New Roman" w:hAnsi="Times New Roman" w:cs="Times New Roman"/>
          <w:sz w:val="32"/>
        </w:rPr>
        <w:t>2020)</w:t>
      </w:r>
    </w:p>
    <w:p w:rsidR="00E74680" w:rsidRPr="00E74680" w:rsidRDefault="00E74680" w:rsidP="00E74680">
      <w:pPr>
        <w:widowControl w:val="0"/>
        <w:autoSpaceDE w:val="0"/>
        <w:autoSpaceDN w:val="0"/>
        <w:spacing w:after="0" w:line="368" w:lineRule="exact"/>
        <w:ind w:left="1067" w:right="910"/>
        <w:jc w:val="center"/>
        <w:rPr>
          <w:rFonts w:ascii="Times New Roman" w:eastAsia="Times New Roman" w:hAnsi="Times New Roman" w:cs="Times New Roman"/>
          <w:sz w:val="32"/>
        </w:rPr>
      </w:pPr>
      <w:r w:rsidRPr="00E74680">
        <w:rPr>
          <w:rFonts w:ascii="Times New Roman" w:eastAsia="Times New Roman" w:hAnsi="Times New Roman" w:cs="Times New Roman"/>
          <w:sz w:val="32"/>
        </w:rPr>
        <w:t>на 2021 год</w:t>
      </w: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680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 Краснодарского края специальная (коррекционная) школа №21 г. Краснодара</w:t>
      </w:r>
    </w:p>
    <w:p w:rsidR="00E74680" w:rsidRPr="00E74680" w:rsidRDefault="00E74680" w:rsidP="00E746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E746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114300</wp:posOffset>
                </wp:positionV>
                <wp:extent cx="5867400" cy="1270"/>
                <wp:effectExtent l="6985" t="11430" r="12065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40"/>
                            <a:gd name="T2" fmla="+- 0 11141 19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CB9F" id="Полилиния 2" o:spid="_x0000_s1026" style="position:absolute;margin-left:95.05pt;margin-top:9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5FGQMAAK8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" path="m,l9240,e" filled="f" strokeweight=".173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74680" w:rsidRPr="00E74680" w:rsidRDefault="00E74680" w:rsidP="00E746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31"/>
          <w:szCs w:val="28"/>
        </w:rPr>
      </w:pPr>
    </w:p>
    <w:p w:rsidR="00E74680" w:rsidRPr="00E74680" w:rsidRDefault="00E74680" w:rsidP="00E74680">
      <w:pPr>
        <w:widowControl w:val="0"/>
        <w:tabs>
          <w:tab w:val="left" w:pos="9495"/>
        </w:tabs>
        <w:autoSpaceDE w:val="0"/>
        <w:autoSpaceDN w:val="0"/>
        <w:spacing w:after="0" w:line="240" w:lineRule="auto"/>
        <w:ind w:left="222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74680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E74680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proofErr w:type="gramStart"/>
      <w:r w:rsidRPr="00E74680">
        <w:rPr>
          <w:rFonts w:ascii="Times New Roman" w:eastAsia="Times New Roman" w:hAnsi="Times New Roman" w:cs="Times New Roman"/>
          <w:sz w:val="32"/>
          <w:szCs w:val="32"/>
        </w:rPr>
        <w:t>теме:</w:t>
      </w:r>
      <w:r w:rsidRPr="00E74680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E74680">
        <w:rPr>
          <w:rFonts w:ascii="Times New Roman" w:eastAsia="Times New Roman" w:hAnsi="Times New Roman" w:cs="Times New Roman"/>
          <w:w w:val="99"/>
          <w:sz w:val="32"/>
          <w:szCs w:val="32"/>
          <w:u w:val="single"/>
        </w:rPr>
        <w:t xml:space="preserve"> Организация</w:t>
      </w:r>
      <w:proofErr w:type="gramEnd"/>
      <w:r w:rsidRPr="00E74680">
        <w:rPr>
          <w:rFonts w:ascii="Times New Roman" w:eastAsia="Times New Roman" w:hAnsi="Times New Roman" w:cs="Times New Roman"/>
          <w:w w:val="99"/>
          <w:sz w:val="32"/>
          <w:szCs w:val="32"/>
          <w:u w:val="single"/>
        </w:rPr>
        <w:t xml:space="preserve"> дополнительного образования обучающихся с интеллектуальными нарушениями «Социальное партнерство в интересах детей: новые векторы интеграции»</w:t>
      </w: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74680" w:rsidRPr="00E74680" w:rsidRDefault="00E74680" w:rsidP="00E74680">
      <w:pPr>
        <w:widowControl w:val="0"/>
        <w:tabs>
          <w:tab w:val="left" w:pos="2433"/>
        </w:tabs>
        <w:autoSpaceDE w:val="0"/>
        <w:autoSpaceDN w:val="0"/>
        <w:spacing w:before="89" w:after="0" w:line="240" w:lineRule="auto"/>
        <w:ind w:left="2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E74680" w:rsidRDefault="00E74680" w:rsidP="00E74680">
      <w:pPr>
        <w:widowControl w:val="0"/>
        <w:autoSpaceDE w:val="0"/>
        <w:autoSpaceDN w:val="0"/>
        <w:spacing w:before="1" w:after="0" w:line="240" w:lineRule="auto"/>
        <w:ind w:left="1067" w:right="912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E74680" w:rsidRPr="00E74680" w:rsidRDefault="00E74680" w:rsidP="00E74680">
      <w:pPr>
        <w:widowControl w:val="0"/>
        <w:autoSpaceDE w:val="0"/>
        <w:autoSpaceDN w:val="0"/>
        <w:spacing w:before="1" w:after="0" w:line="240" w:lineRule="auto"/>
        <w:ind w:left="1067" w:right="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680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E74680" w:rsidRPr="00E74680" w:rsidRDefault="00E74680" w:rsidP="00E74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E74680" w:rsidRPr="00E74680" w:rsidSect="00E74680">
          <w:pgSz w:w="11910" w:h="16840"/>
          <w:pgMar w:top="568" w:right="420" w:bottom="280" w:left="1400" w:header="1144" w:footer="0" w:gutter="0"/>
          <w:cols w:space="720"/>
        </w:sectPr>
      </w:pPr>
    </w:p>
    <w:p w:rsidR="00E74680" w:rsidRPr="00E74680" w:rsidRDefault="00E74680" w:rsidP="00E74680">
      <w:pPr>
        <w:widowControl w:val="0"/>
        <w:autoSpaceDE w:val="0"/>
        <w:autoSpaceDN w:val="0"/>
        <w:spacing w:before="74" w:after="0" w:line="240" w:lineRule="auto"/>
        <w:ind w:left="1064" w:right="9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6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 годового плана</w:t>
      </w:r>
    </w:p>
    <w:p w:rsidR="00E74680" w:rsidRPr="00E74680" w:rsidRDefault="00E74680" w:rsidP="00E746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5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2"/>
        <w:gridCol w:w="4536"/>
      </w:tblGrid>
      <w:tr w:rsidR="00E74680" w:rsidRPr="00E74680" w:rsidTr="00971E51">
        <w:trPr>
          <w:trHeight w:val="551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 w:right="197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74680" w:rsidRPr="00E74680" w:rsidRDefault="00E74680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бюджетное общеобразовательное учреждение Краснодарского края специальная (коррекционная) школа № 21 г. Краснодара</w:t>
            </w:r>
          </w:p>
        </w:tc>
      </w:tr>
      <w:tr w:rsidR="00E74680" w:rsidRPr="00E74680" w:rsidTr="00971E51">
        <w:trPr>
          <w:trHeight w:val="549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 w:right="222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74680" w:rsidRPr="00E74680" w:rsidRDefault="00E74680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</w:tr>
      <w:tr w:rsidR="00E74680" w:rsidRPr="00E74680" w:rsidTr="00971E51">
        <w:trPr>
          <w:trHeight w:val="294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36" w:type="dxa"/>
          </w:tcPr>
          <w:p w:rsidR="00E74680" w:rsidRPr="00E74680" w:rsidRDefault="00E74680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350063, Краснодарский край, г. Краснодар ул.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, 52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8(861) 268-61-36</w:t>
            </w:r>
          </w:p>
        </w:tc>
      </w:tr>
      <w:tr w:rsidR="00E74680" w:rsidRPr="00E74680" w:rsidTr="00971E51">
        <w:trPr>
          <w:trHeight w:val="299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, е-mail</w:t>
            </w:r>
          </w:p>
        </w:tc>
        <w:tc>
          <w:tcPr>
            <w:tcW w:w="4536" w:type="dxa"/>
          </w:tcPr>
          <w:p w:rsidR="00E74680" w:rsidRPr="00B46CE2" w:rsidRDefault="00E74680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 8(861) 268-61-36, факс 8(861) 268-35-51,</w:t>
            </w:r>
          </w:p>
          <w:p w:rsidR="00E74680" w:rsidRPr="00FB5A19" w:rsidRDefault="00E74680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5A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5A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FB5A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sksh</w:t>
            </w:r>
            <w:proofErr w:type="spellEnd"/>
            <w:r w:rsidRPr="00FB5A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21@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FB5A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E74680" w:rsidRPr="00E74680" w:rsidTr="00971E51">
        <w:trPr>
          <w:trHeight w:val="297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4536" w:type="dxa"/>
          </w:tcPr>
          <w:p w:rsidR="00E74680" w:rsidRPr="00E74680" w:rsidRDefault="00E74680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Литвиненко Эмма Робертовна</w:t>
            </w:r>
          </w:p>
        </w:tc>
      </w:tr>
      <w:tr w:rsidR="00E74680" w:rsidRPr="00E74680" w:rsidTr="00971E51">
        <w:trPr>
          <w:trHeight w:val="551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 w:right="313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руководитель (если есть). Научная степень, звание</w:t>
            </w:r>
          </w:p>
        </w:tc>
        <w:tc>
          <w:tcPr>
            <w:tcW w:w="4536" w:type="dxa"/>
          </w:tcPr>
          <w:p w:rsidR="00E74680" w:rsidRPr="00E74680" w:rsidRDefault="00E74680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Власенко Валерия Сергеевна, канд. псих. наук, доцент.</w:t>
            </w:r>
          </w:p>
        </w:tc>
      </w:tr>
      <w:tr w:rsidR="00E74680" w:rsidRPr="00E74680" w:rsidTr="00971E51">
        <w:trPr>
          <w:trHeight w:val="550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Авторы представляемого опыта</w:t>
            </w:r>
          </w:p>
          <w:p w:rsidR="00E74680" w:rsidRPr="00E74680" w:rsidRDefault="00E74680" w:rsidP="00B46CE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(коллектив авторов)</w:t>
            </w:r>
          </w:p>
        </w:tc>
        <w:tc>
          <w:tcPr>
            <w:tcW w:w="4536" w:type="dxa"/>
          </w:tcPr>
          <w:p w:rsidR="00E74680" w:rsidRPr="00E74680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Литвиненко Эмма Робертовна,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Шагундокова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Данна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Муратовна</w:t>
            </w:r>
          </w:p>
        </w:tc>
      </w:tr>
      <w:tr w:rsidR="00E74680" w:rsidRPr="00E74680" w:rsidTr="00971E51">
        <w:trPr>
          <w:trHeight w:val="551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 w:right="686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инновационного продукта (тема)</w:t>
            </w:r>
          </w:p>
        </w:tc>
        <w:tc>
          <w:tcPr>
            <w:tcW w:w="4536" w:type="dxa"/>
          </w:tcPr>
          <w:p w:rsidR="00E74680" w:rsidRPr="00E74680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 обучающихся с интеллектуальными нарушениями «Социальное партнерство в интересах детей: новые векторы интеграции».</w:t>
            </w:r>
          </w:p>
        </w:tc>
      </w:tr>
      <w:tr w:rsidR="00E74680" w:rsidRPr="00E74680" w:rsidTr="00971E51">
        <w:trPr>
          <w:trHeight w:val="549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идея</w:t>
            </w:r>
            <w:r w:rsidRPr="00E7468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(идеи)деятельности</w:t>
            </w:r>
          </w:p>
          <w:p w:rsidR="00E74680" w:rsidRPr="00E74680" w:rsidRDefault="00E74680" w:rsidP="00B46CE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краевой инновационной</w:t>
            </w:r>
            <w:r w:rsidRPr="00E7468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4536" w:type="dxa"/>
          </w:tcPr>
          <w:p w:rsidR="00E74680" w:rsidRPr="00E74680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Основная идея проекта заключается в разработке, </w:t>
            </w:r>
            <w:proofErr w:type="gram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 и</w:t>
            </w:r>
            <w:proofErr w:type="gram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трансляции интеграционной модели дополнительного образования обучающихся с умственной отсталостью, в которой  дополнительное образование в школе консолидируется  с ресурсными возможностями организаций-партнеров, причем подобное взаимодействие построено на инновационных принципах социально-экономического аутсорсинга. Реализация данной модели позволяет каждому учащемуся решить проблемы социальной адаптации и профессионального самоопределения, увидеть полную картину мира и приобрести столь необходимые социальные навыки, что в свою очередь  изменяет к лучшему качество жизни  ребенка с ОВЗ и его семьи.</w:t>
            </w:r>
          </w:p>
        </w:tc>
      </w:tr>
      <w:tr w:rsidR="00E74680" w:rsidRPr="00E74680" w:rsidTr="00971E51">
        <w:trPr>
          <w:trHeight w:val="553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4536" w:type="dxa"/>
          </w:tcPr>
          <w:p w:rsidR="00E74680" w:rsidRPr="00E74680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Интеграция внутреннего и внешнего кластера дополнительного образования, способствующая формированию устойчивых социальных навыков обучающихся с интеллектуальными нарушениями для последующей их успешной адаптации в обществе.</w:t>
            </w:r>
          </w:p>
        </w:tc>
      </w:tr>
      <w:tr w:rsidR="00E74680" w:rsidRPr="00E74680" w:rsidTr="00971E51">
        <w:trPr>
          <w:trHeight w:val="297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1.Использование внутреннего потенциала школы для организации дополнительного 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 обучающихся;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2.Привлечение ресурсов местного сообщества для расширения реабилитационного пространства школы; 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3.Разработка модели формирования «гибких» и «жестких» навыков в контексте интеграции внутреннего внешнего кластера дополнительного образования;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4.Отработка модели взаимодействия школы и социальных субъектов для оптимальной социализации детей с ограниченными возможностями здоровья, построенная на принципах аутсорсинга; 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5.Разработка и реализация на основе социального партнерства комплекса мероприятий по социальной адаптации детей с ограниченными возможностями здоровья, по сохранению здоровья, профессиональной ориентации обучающихся; </w:t>
            </w:r>
          </w:p>
          <w:p w:rsidR="00E74680" w:rsidRPr="00E74680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6.Расширение адаптивных возможностей старшеклассников и выпускников специальной коррекционной школы, формирование у них социальных и экономических знаний, умений, навыков, морально-нравственных качеств.</w:t>
            </w:r>
          </w:p>
        </w:tc>
      </w:tr>
      <w:tr w:rsidR="00E74680" w:rsidRPr="00E74680" w:rsidTr="00971E51">
        <w:trPr>
          <w:trHeight w:val="286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4536" w:type="dxa"/>
          </w:tcPr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1.Федеральный закон от 29.12.2012 № 273-ФЗ «Об образовании в Российской Федерации».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2.ФГОС НОО обучающихся с ОВЗ, утвержденные приказом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России от 19.12.2014 года №1598.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3.ФГОС образования обучающихся с умственной отсталостью (интеллектуальными нарушениями), утвержденные приказом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России от </w:t>
            </w:r>
            <w:proofErr w:type="gram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19.12.2014  №</w:t>
            </w:r>
            <w:proofErr w:type="gram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1599.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4.Постановление Главного государственного санитарного врача Российской Федерации от 10.07.2015 № 26 «Об утверждении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здоровья»».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5.Трудовой кодекс Российской Федерации в разделе «Социальное партнерство в сфере 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труда» (II, ст. 23-55) определяет социальное партнерство как систему взаимоотношений между работниками работодателями, органами государственной власти и местного самоуправления, направленную на обеспечение согласования интересов работников и работодателей по вопросам регулирования трудовых отношений и иных, непосредственно связанных с ними экономических отношений.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6.Указ Президента Российской Федерации от 7 мая 2018 г. N 204 «О национальных целях и стратегических задачах развития Российской Федерации на период до 2024 года».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7.Федерального закона «О санитарно-эпидемиологическом благополучии населения» с изменениями от 26.06.2019г.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8.Указ Президента России от 29 мая 2017 г. N 240 «Об объявлении в Российской Федерации Десятилетия детства».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9.Приказ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России от 03.09.2019 №467 «Об утверждении Целевой модели развития региональных систем развития дополнительного образования детей».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10.Письмо Министерства просвещения Российской Федерации от 20 февраля 2019 г. № тс-551/07 «О сопровождении образования обучающихся с ОВЗ и инвалидностью».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12.Устав ГБОУ школы № 21 г. Краснодара.</w:t>
            </w:r>
          </w:p>
          <w:p w:rsidR="00E74680" w:rsidRPr="00E74680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13.Адаптированная основная общеобразовательная программа образования обучающихся ГБОУ школы №21  г. Краснодара.</w:t>
            </w:r>
          </w:p>
        </w:tc>
      </w:tr>
      <w:tr w:rsidR="00E74680" w:rsidRPr="00E74680" w:rsidTr="00971E51">
        <w:trPr>
          <w:trHeight w:val="1378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Обоснование её значимости для решения задач государственной политики в сфере образования, развития системы образования</w:t>
            </w:r>
          </w:p>
          <w:p w:rsidR="00E74680" w:rsidRPr="00E74680" w:rsidRDefault="00E74680" w:rsidP="00B46CE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4536" w:type="dxa"/>
          </w:tcPr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настоящее время дополнительное образование детей рассматривается как стратегический ресурс социально-экономического развития региона, «место встречи» социальных партнёров, участников социального взаимодействия. Дополнительное образование детей представляет собой уникальную площадку, на которой корпоративная солидарность – благо. Благодаря вариативным программам 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дополнительного образования, интересы семьи, педагогов, детей совпадают. Чем лучше будет каждому участнику взаимодействия, тем качественнее будут развиваться процессы изменения системы учреждений дополнительного образования детей. Определение факторов, противодействующих и способствующих интенсивности изменений, является задачей сегодняшнего дня.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социального партнёрства заключается в равноправном взаимодействии социальных (административно-правовых, гражданских, культурных и образовательных учреждений), производственных субъектов и бизнес-структур, направленном на целесообразное выполнение профессионально-образовательной миссии образовательным учреждением системы дополнительного образования детей.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показывает анализ практики, все совокупные субъекты социального партнёрства на краевом уровне в системе дополнительного образования детей могут быть разделены на две группы: субъекты, вступающие во взаимодействия между собой на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мезосоциальном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уровне (учреждения дополнительного образования детей, органы государственной власти, работодатели) и на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микросоциальном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(кадровый, управленческий состав учреждений дополнительного образования детей и контингент обучающихся).</w:t>
            </w:r>
          </w:p>
          <w:p w:rsidR="00E74680" w:rsidRPr="00E74680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предполагаем, что системный, особым образом организованный порядок взаимодействия с социальными партнерами позволит повысить результативность и принести намного больше пользы умственно отсталым учащимся. Нами выдвинуто предположение, что социальные проекты основанные на принципах аутсорсинга помогут организовать работу намного эффективнее.</w:t>
            </w:r>
          </w:p>
        </w:tc>
      </w:tr>
      <w:tr w:rsidR="00971E51" w:rsidRPr="00E74680" w:rsidTr="00971E51">
        <w:trPr>
          <w:trHeight w:val="297"/>
        </w:trPr>
        <w:tc>
          <w:tcPr>
            <w:tcW w:w="708" w:type="dxa"/>
          </w:tcPr>
          <w:p w:rsidR="00971E51" w:rsidRPr="00E74680" w:rsidRDefault="00971E51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2" w:type="dxa"/>
          </w:tcPr>
          <w:p w:rsidR="00971E51" w:rsidRPr="00E74680" w:rsidRDefault="00971E51" w:rsidP="00B46CE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971E51" w:rsidRPr="00B46CE2" w:rsidRDefault="00971E51" w:rsidP="00B46CE2">
            <w:pPr>
              <w:shd w:val="clear" w:color="auto" w:fill="FFFFFF"/>
              <w:tabs>
                <w:tab w:val="left" w:pos="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Актуальность решения проблемы заключается в разработке </w:t>
            </w:r>
            <w:proofErr w:type="gram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проекта  «</w:t>
            </w:r>
            <w:proofErr w:type="gram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дополнительного образования обучающихся с интеллектуальными нарушениями «Социальное партнерство в интересах детей: новые векторы интеграции» с учётом особых образовательных потребностей 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детей с ограниченными возможностями здоровья и обосновании необходимости создания для них специальных образовательных условий при реализации программ дополнительного образования (далее – ДО).</w:t>
            </w:r>
          </w:p>
          <w:p w:rsidR="00971E51" w:rsidRPr="00B46CE2" w:rsidRDefault="00971E51" w:rsidP="00B46CE2">
            <w:pPr>
              <w:shd w:val="clear" w:color="auto" w:fill="FFFFFF"/>
              <w:tabs>
                <w:tab w:val="left" w:pos="3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Значимость и обоснованность разработки требований связана с тем, что в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результате воздействия объективных неблагоприятных факторов более 85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детей в России (а по некоторым оценкам, до 93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%) уже в момент рождения попадают в «зону риска», т.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 имеют предрасположенность к возникновению различного рода нарушений в процессе дальнейшего развития. При своевременном обеспечении правильного ухода и благоприятных условий развития, состояние многих из этих детей может стабилизироваться, если этот шанс будет упущен, то многие из них не смогут себя реализовать в обществе профессионально, социально и личностно.</w:t>
            </w:r>
          </w:p>
        </w:tc>
      </w:tr>
      <w:tr w:rsidR="00971E51" w:rsidRPr="00E74680" w:rsidTr="00971E51">
        <w:trPr>
          <w:trHeight w:val="554"/>
        </w:trPr>
        <w:tc>
          <w:tcPr>
            <w:tcW w:w="708" w:type="dxa"/>
          </w:tcPr>
          <w:p w:rsidR="00971E51" w:rsidRPr="00E74680" w:rsidRDefault="00971E51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2" w:type="dxa"/>
          </w:tcPr>
          <w:p w:rsidR="00971E51" w:rsidRPr="00E74680" w:rsidRDefault="00971E51" w:rsidP="00B46CE2">
            <w:pPr>
              <w:ind w:left="107" w:righ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  <w:proofErr w:type="spellEnd"/>
          </w:p>
        </w:tc>
        <w:tc>
          <w:tcPr>
            <w:tcW w:w="4536" w:type="dxa"/>
          </w:tcPr>
          <w:p w:rsidR="00971E51" w:rsidRPr="00B46CE2" w:rsidRDefault="00971E51" w:rsidP="00B46C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Трансляция опыта  в контексте реализации проекта «Социальное партнерство в интересах детей: новые векторы интеграции» будет способствовать формированию необходимых условий для улучшения качества жизни обучающихся с УО как в Краснодарском крае, так и в других субъектах РФ.</w:t>
            </w:r>
          </w:p>
        </w:tc>
      </w:tr>
      <w:tr w:rsidR="00E74680" w:rsidRPr="00E74680" w:rsidTr="00971E51">
        <w:trPr>
          <w:trHeight w:val="297"/>
        </w:trPr>
        <w:tc>
          <w:tcPr>
            <w:tcW w:w="708" w:type="dxa"/>
          </w:tcPr>
          <w:p w:rsidR="00E74680" w:rsidRPr="00E74680" w:rsidRDefault="00E74680" w:rsidP="00B46CE2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2" w:type="dxa"/>
          </w:tcPr>
          <w:p w:rsidR="00E74680" w:rsidRPr="00E74680" w:rsidRDefault="00E74680" w:rsidP="00B46CE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536" w:type="dxa"/>
          </w:tcPr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1.Анализ ресурсов для реализации проекта;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2.Изучение опыта работы;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3.Поиск и информирование сетевых партнеров;</w:t>
            </w:r>
          </w:p>
          <w:p w:rsidR="00971E51" w:rsidRPr="00B46CE2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Подготовка нормативно-правовой и методической базы реализации проекта;</w:t>
            </w:r>
          </w:p>
          <w:p w:rsidR="00E74680" w:rsidRPr="00E74680" w:rsidRDefault="00971E51" w:rsidP="00B4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Проведение первичного мониторинга в рамках реализации проекта.</w:t>
            </w:r>
          </w:p>
        </w:tc>
      </w:tr>
    </w:tbl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E74680">
      <w:pPr>
        <w:widowControl w:val="0"/>
        <w:autoSpaceDE w:val="0"/>
        <w:autoSpaceDN w:val="0"/>
        <w:spacing w:after="0" w:line="240" w:lineRule="auto"/>
        <w:ind w:left="1067"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6CE2" w:rsidRDefault="00B46CE2" w:rsidP="00B46CE2">
      <w:pPr>
        <w:widowControl w:val="0"/>
        <w:autoSpaceDE w:val="0"/>
        <w:autoSpaceDN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sz w:val="28"/>
        </w:rPr>
      </w:pPr>
    </w:p>
    <w:p w:rsidR="00E74680" w:rsidRDefault="00E74680" w:rsidP="00B46CE2">
      <w:pPr>
        <w:widowControl w:val="0"/>
        <w:autoSpaceDE w:val="0"/>
        <w:autoSpaceDN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74680">
        <w:rPr>
          <w:rFonts w:ascii="Times New Roman" w:eastAsia="Times New Roman" w:hAnsi="Times New Roman" w:cs="Times New Roman"/>
          <w:b/>
          <w:sz w:val="28"/>
        </w:rPr>
        <w:lastRenderedPageBreak/>
        <w:t>План работы краевой инновационной площадки на 2021 год</w:t>
      </w:r>
    </w:p>
    <w:p w:rsidR="00B46CE2" w:rsidRPr="00E74680" w:rsidRDefault="00B46CE2" w:rsidP="00B46CE2">
      <w:pPr>
        <w:widowControl w:val="0"/>
        <w:autoSpaceDE w:val="0"/>
        <w:autoSpaceDN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3545"/>
        <w:gridCol w:w="2267"/>
        <w:gridCol w:w="2830"/>
      </w:tblGrid>
      <w:tr w:rsidR="00EE0F75" w:rsidRPr="00E74680" w:rsidTr="00B46CE2">
        <w:trPr>
          <w:trHeight w:val="275"/>
        </w:trPr>
        <w:tc>
          <w:tcPr>
            <w:tcW w:w="376" w:type="pct"/>
          </w:tcPr>
          <w:p w:rsidR="00E74680" w:rsidRPr="00E74680" w:rsidRDefault="00E74680" w:rsidP="00E74680">
            <w:pPr>
              <w:spacing w:line="256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7" w:type="pct"/>
          </w:tcPr>
          <w:p w:rsidR="00E74680" w:rsidRPr="00E74680" w:rsidRDefault="00E74680" w:rsidP="00E74680">
            <w:pPr>
              <w:spacing w:line="256" w:lineRule="exact"/>
              <w:ind w:left="10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13" w:type="pct"/>
          </w:tcPr>
          <w:p w:rsidR="00E74680" w:rsidRPr="00E74680" w:rsidRDefault="00E74680" w:rsidP="00E74680">
            <w:pPr>
              <w:spacing w:line="256" w:lineRule="exact"/>
              <w:ind w:left="792" w:righ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14" w:type="pct"/>
          </w:tcPr>
          <w:p w:rsidR="00E74680" w:rsidRPr="00E74680" w:rsidRDefault="00E74680" w:rsidP="00E74680">
            <w:pPr>
              <w:spacing w:line="256" w:lineRule="exact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E74680" w:rsidRPr="00E74680" w:rsidTr="00B46CE2">
        <w:trPr>
          <w:trHeight w:val="275"/>
        </w:trPr>
        <w:tc>
          <w:tcPr>
            <w:tcW w:w="5000" w:type="pct"/>
            <w:gridSpan w:val="4"/>
          </w:tcPr>
          <w:p w:rsidR="00E74680" w:rsidRPr="00E74680" w:rsidRDefault="00E74680" w:rsidP="00E74680">
            <w:pPr>
              <w:spacing w:line="256" w:lineRule="exact"/>
              <w:ind w:left="3032" w:right="3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0F75" w:rsidRPr="00E74680" w:rsidTr="00B46CE2">
        <w:trPr>
          <w:trHeight w:val="278"/>
        </w:trPr>
        <w:tc>
          <w:tcPr>
            <w:tcW w:w="376" w:type="pct"/>
          </w:tcPr>
          <w:p w:rsidR="00E74680" w:rsidRPr="00E74680" w:rsidRDefault="00971E51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7" w:type="pct"/>
          </w:tcPr>
          <w:p w:rsidR="00E74680" w:rsidRPr="00E74680" w:rsidRDefault="00971E51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исследования стартового значения показателя (индикатора) «Доля учителей,  реализующих  дополнительное образовании, в общей численности учителей образовательной организации»</w:t>
            </w:r>
          </w:p>
        </w:tc>
        <w:tc>
          <w:tcPr>
            <w:tcW w:w="1213" w:type="pct"/>
          </w:tcPr>
          <w:p w:rsidR="00E74680" w:rsidRPr="00E74680" w:rsidRDefault="00B46CE2" w:rsidP="00971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71E51"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1514" w:type="pct"/>
          </w:tcPr>
          <w:p w:rsidR="00E74680" w:rsidRPr="00E74680" w:rsidRDefault="008F41A2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Диагностические показатели на начало реализации инновационного проекта</w:t>
            </w:r>
          </w:p>
        </w:tc>
      </w:tr>
      <w:tr w:rsidR="00E74680" w:rsidRPr="00E74680" w:rsidTr="00B46CE2">
        <w:trPr>
          <w:trHeight w:val="276"/>
        </w:trPr>
        <w:tc>
          <w:tcPr>
            <w:tcW w:w="5000" w:type="pct"/>
            <w:gridSpan w:val="4"/>
          </w:tcPr>
          <w:p w:rsidR="00E74680" w:rsidRPr="00E74680" w:rsidRDefault="00E74680" w:rsidP="00E74680">
            <w:pPr>
              <w:spacing w:line="256" w:lineRule="exact"/>
              <w:ind w:left="3032" w:right="30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0F75" w:rsidRPr="00E74680" w:rsidTr="00B46CE2">
        <w:trPr>
          <w:trHeight w:val="275"/>
        </w:trPr>
        <w:tc>
          <w:tcPr>
            <w:tcW w:w="376" w:type="pct"/>
          </w:tcPr>
          <w:p w:rsidR="00E74680" w:rsidRPr="00E74680" w:rsidRDefault="00B46CE2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97" w:type="pct"/>
          </w:tcPr>
          <w:p w:rsidR="00E74680" w:rsidRPr="00E74680" w:rsidRDefault="00971E51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проектной группы по разработке и реализации проекта из числа педагогических работников школы, организаций - социальных партнеров.</w:t>
            </w:r>
          </w:p>
        </w:tc>
        <w:tc>
          <w:tcPr>
            <w:tcW w:w="1213" w:type="pct"/>
          </w:tcPr>
          <w:p w:rsidR="00E74680" w:rsidRPr="00E74680" w:rsidRDefault="00971E51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14" w:type="pct"/>
          </w:tcPr>
          <w:p w:rsidR="00E74680" w:rsidRPr="00E74680" w:rsidRDefault="00EE0F75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Создание проектной группы с привлечением организаций </w:t>
            </w:r>
            <w:r w:rsidRPr="00EE0F75">
              <w:rPr>
                <w:rFonts w:ascii="Times New Roman" w:eastAsia="Calibri" w:hAnsi="Times New Roman" w:cs="Times New Roman"/>
                <w:sz w:val="24"/>
                <w:lang w:val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социальных партнеров</w:t>
            </w:r>
          </w:p>
        </w:tc>
      </w:tr>
      <w:tr w:rsidR="00971E51" w:rsidRPr="00B46CE2" w:rsidTr="00B46CE2">
        <w:trPr>
          <w:trHeight w:val="275"/>
        </w:trPr>
        <w:tc>
          <w:tcPr>
            <w:tcW w:w="376" w:type="pct"/>
          </w:tcPr>
          <w:p w:rsidR="00971E51" w:rsidRPr="00B46CE2" w:rsidRDefault="00B46CE2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97" w:type="pct"/>
          </w:tcPr>
          <w:p w:rsidR="00971E51" w:rsidRPr="00B46CE2" w:rsidRDefault="00971E51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координационного совета по реализации проекта с привлечением специалистов, обеспечивающих консультационную поддержку его реализации.</w:t>
            </w:r>
          </w:p>
        </w:tc>
        <w:tc>
          <w:tcPr>
            <w:tcW w:w="1213" w:type="pct"/>
          </w:tcPr>
          <w:p w:rsidR="00971E51" w:rsidRPr="00B46CE2" w:rsidRDefault="00971E51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14" w:type="pct"/>
          </w:tcPr>
          <w:p w:rsidR="00971E51" w:rsidRPr="00B46CE2" w:rsidRDefault="00EE0F75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рабочей группы</w:t>
            </w:r>
          </w:p>
        </w:tc>
      </w:tr>
      <w:tr w:rsidR="00971E51" w:rsidRPr="00B46CE2" w:rsidTr="00B46CE2">
        <w:trPr>
          <w:trHeight w:val="275"/>
        </w:trPr>
        <w:tc>
          <w:tcPr>
            <w:tcW w:w="376" w:type="pct"/>
          </w:tcPr>
          <w:p w:rsidR="00971E51" w:rsidRPr="00B46CE2" w:rsidRDefault="00B46CE2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97" w:type="pct"/>
          </w:tcPr>
          <w:p w:rsidR="00971E51" w:rsidRPr="00B46CE2" w:rsidRDefault="00971E51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утверждение локальных актов, регламентирующих и регулирующих деятельность школы по реализации проекта</w:t>
            </w:r>
          </w:p>
        </w:tc>
        <w:tc>
          <w:tcPr>
            <w:tcW w:w="1213" w:type="pct"/>
          </w:tcPr>
          <w:p w:rsidR="00971E51" w:rsidRPr="00B46CE2" w:rsidRDefault="00B46CE2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71E51"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</w:t>
            </w:r>
          </w:p>
        </w:tc>
        <w:tc>
          <w:tcPr>
            <w:tcW w:w="1514" w:type="pct"/>
          </w:tcPr>
          <w:p w:rsidR="00971E51" w:rsidRPr="00B46CE2" w:rsidRDefault="008F41A2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нормативной документации</w:t>
            </w:r>
          </w:p>
        </w:tc>
      </w:tr>
      <w:tr w:rsidR="00EE0F75" w:rsidRPr="00B46CE2" w:rsidTr="00B46CE2">
        <w:trPr>
          <w:trHeight w:val="275"/>
        </w:trPr>
        <w:tc>
          <w:tcPr>
            <w:tcW w:w="376" w:type="pct"/>
          </w:tcPr>
          <w:p w:rsidR="00EE0F75" w:rsidRPr="00B46CE2" w:rsidRDefault="00EE0F75" w:rsidP="00EE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97" w:type="pct"/>
          </w:tcPr>
          <w:p w:rsidR="00EE0F75" w:rsidRPr="00B46CE2" w:rsidRDefault="00EE0F75" w:rsidP="00EE0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корректировки в программу развития школы и план работы на год, план работы в консультационный центр школы по вопросам интеграции внешнего и внутреннего кластера.</w:t>
            </w:r>
          </w:p>
        </w:tc>
        <w:tc>
          <w:tcPr>
            <w:tcW w:w="1213" w:type="pct"/>
          </w:tcPr>
          <w:p w:rsidR="00EE0F75" w:rsidRPr="00B46CE2" w:rsidRDefault="00EE0F75" w:rsidP="00EE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14" w:type="pct"/>
          </w:tcPr>
          <w:p w:rsidR="00EE0F75" w:rsidRDefault="00EE0F75" w:rsidP="00EE0F75">
            <w:r w:rsidRPr="00AE27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нормативной документации</w:t>
            </w:r>
          </w:p>
        </w:tc>
      </w:tr>
      <w:tr w:rsidR="00EE0F75" w:rsidRPr="00B46CE2" w:rsidTr="00B46CE2">
        <w:trPr>
          <w:trHeight w:val="275"/>
        </w:trPr>
        <w:tc>
          <w:tcPr>
            <w:tcW w:w="376" w:type="pct"/>
          </w:tcPr>
          <w:p w:rsidR="00EE0F75" w:rsidRPr="00B46CE2" w:rsidRDefault="00EE0F75" w:rsidP="00EE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97" w:type="pct"/>
          </w:tcPr>
          <w:p w:rsidR="00EE0F75" w:rsidRPr="00B46CE2" w:rsidRDefault="00EE0F75" w:rsidP="00EE0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изменений (корректировка) в существующие локальные акты школы: положения о внутренней системе оценки качества образования, об организации дополнительного образования, о портфолио индивидуальных достижений обучающихся и др.</w:t>
            </w:r>
          </w:p>
        </w:tc>
        <w:tc>
          <w:tcPr>
            <w:tcW w:w="1213" w:type="pct"/>
          </w:tcPr>
          <w:p w:rsidR="00EE0F75" w:rsidRPr="00B46CE2" w:rsidRDefault="00EE0F75" w:rsidP="00EE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514" w:type="pct"/>
          </w:tcPr>
          <w:p w:rsidR="00EE0F75" w:rsidRDefault="00EE0F75" w:rsidP="00EE0F75">
            <w:r w:rsidRPr="00AE27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нормативной документации</w:t>
            </w:r>
          </w:p>
        </w:tc>
      </w:tr>
      <w:tr w:rsidR="00E74680" w:rsidRPr="00E74680" w:rsidTr="00B46CE2">
        <w:trPr>
          <w:trHeight w:val="275"/>
        </w:trPr>
        <w:tc>
          <w:tcPr>
            <w:tcW w:w="5000" w:type="pct"/>
            <w:gridSpan w:val="4"/>
          </w:tcPr>
          <w:p w:rsidR="00E74680" w:rsidRPr="00E74680" w:rsidRDefault="00E74680" w:rsidP="00E74680">
            <w:pPr>
              <w:spacing w:line="256" w:lineRule="exact"/>
              <w:ind w:left="3032" w:right="3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0F75" w:rsidRPr="00E74680" w:rsidTr="00B46CE2">
        <w:trPr>
          <w:trHeight w:val="275"/>
        </w:trPr>
        <w:tc>
          <w:tcPr>
            <w:tcW w:w="376" w:type="pct"/>
          </w:tcPr>
          <w:p w:rsidR="00E74680" w:rsidRPr="00E74680" w:rsidRDefault="00B46CE2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97" w:type="pct"/>
          </w:tcPr>
          <w:p w:rsidR="00971E51" w:rsidRPr="00B46CE2" w:rsidRDefault="00971E51" w:rsidP="00971E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</w:t>
            </w:r>
            <w:r w:rsidR="00FB5A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договоров о сотрудничестве с</w:t>
            </w:r>
            <w:bookmarkStart w:id="0" w:name="_GoBack"/>
            <w:bookmarkEnd w:id="0"/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образовательными организациями,</w:t>
            </w:r>
          </w:p>
          <w:p w:rsidR="00E74680" w:rsidRPr="00E74680" w:rsidRDefault="00971E51" w:rsidP="00971E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учреждениями культуры, спорта и иными организациями в Краснодарском крае.</w:t>
            </w:r>
          </w:p>
        </w:tc>
        <w:tc>
          <w:tcPr>
            <w:tcW w:w="1213" w:type="pct"/>
          </w:tcPr>
          <w:p w:rsidR="00971E51" w:rsidRPr="00B46CE2" w:rsidRDefault="00971E51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71E51" w:rsidRPr="00B46CE2" w:rsidRDefault="00971E51" w:rsidP="00971E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4680" w:rsidRPr="00B46CE2" w:rsidRDefault="00B46CE2" w:rsidP="00971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71E51"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арт-август</w:t>
            </w:r>
          </w:p>
        </w:tc>
        <w:tc>
          <w:tcPr>
            <w:tcW w:w="1514" w:type="pct"/>
          </w:tcPr>
          <w:p w:rsidR="00E74680" w:rsidRPr="00E74680" w:rsidRDefault="00EE0F75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сети взаимодействия с учреждениями дополнительного образования</w:t>
            </w:r>
            <w:r w:rsidRPr="00EE0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реализующих работу по проблеме инновационной деятельности</w:t>
            </w:r>
          </w:p>
        </w:tc>
      </w:tr>
      <w:tr w:rsidR="00E74680" w:rsidRPr="00E74680" w:rsidTr="00B46CE2">
        <w:trPr>
          <w:trHeight w:val="275"/>
        </w:trPr>
        <w:tc>
          <w:tcPr>
            <w:tcW w:w="5000" w:type="pct"/>
            <w:gridSpan w:val="4"/>
          </w:tcPr>
          <w:p w:rsidR="00E74680" w:rsidRPr="00E74680" w:rsidRDefault="00E74680" w:rsidP="00E74680">
            <w:pPr>
              <w:spacing w:line="256" w:lineRule="exact"/>
              <w:ind w:left="3032" w:right="30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Методическая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0F75" w:rsidRPr="00E74680" w:rsidTr="00B46CE2">
        <w:trPr>
          <w:trHeight w:val="278"/>
        </w:trPr>
        <w:tc>
          <w:tcPr>
            <w:tcW w:w="376" w:type="pct"/>
          </w:tcPr>
          <w:p w:rsidR="00E74680" w:rsidRPr="00E74680" w:rsidRDefault="00B46CE2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97" w:type="pct"/>
          </w:tcPr>
          <w:p w:rsidR="00E74680" w:rsidRPr="00E74680" w:rsidRDefault="00B46CE2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плана-графика повышения квалификации педагогов по проблематике Проекта.</w:t>
            </w:r>
          </w:p>
        </w:tc>
        <w:tc>
          <w:tcPr>
            <w:tcW w:w="1213" w:type="pct"/>
          </w:tcPr>
          <w:p w:rsidR="00E74680" w:rsidRPr="00E74680" w:rsidRDefault="00B46CE2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514" w:type="pct"/>
          </w:tcPr>
          <w:p w:rsidR="00E74680" w:rsidRPr="00E74680" w:rsidRDefault="00EE0F75" w:rsidP="00EE0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0F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алы, необходимые в подготовке к проведению повышения квалификации педагогов по проблематике Проекта.</w:t>
            </w:r>
          </w:p>
        </w:tc>
      </w:tr>
      <w:tr w:rsidR="00E74680" w:rsidRPr="00E74680" w:rsidTr="00B46CE2">
        <w:trPr>
          <w:trHeight w:val="275"/>
        </w:trPr>
        <w:tc>
          <w:tcPr>
            <w:tcW w:w="5000" w:type="pct"/>
            <w:gridSpan w:val="4"/>
          </w:tcPr>
          <w:p w:rsidR="00E74680" w:rsidRPr="00E74680" w:rsidRDefault="00E74680" w:rsidP="00E74680">
            <w:pPr>
              <w:spacing w:line="256" w:lineRule="exact"/>
              <w:ind w:left="3032" w:right="30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Трансляционная</w:t>
            </w:r>
            <w:proofErr w:type="spellEnd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0F75" w:rsidRPr="00E74680" w:rsidTr="00B46CE2">
        <w:trPr>
          <w:trHeight w:val="275"/>
        </w:trPr>
        <w:tc>
          <w:tcPr>
            <w:tcW w:w="376" w:type="pct"/>
          </w:tcPr>
          <w:p w:rsidR="00E74680" w:rsidRPr="00E74680" w:rsidRDefault="00B46CE2" w:rsidP="00B4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7" w:type="pct"/>
          </w:tcPr>
          <w:p w:rsidR="00E74680" w:rsidRPr="00E74680" w:rsidRDefault="00971E51" w:rsidP="00E74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сайта поддержки проекта и регистрация участников сетевого взаимодействия.</w:t>
            </w:r>
          </w:p>
        </w:tc>
        <w:tc>
          <w:tcPr>
            <w:tcW w:w="1213" w:type="pct"/>
          </w:tcPr>
          <w:p w:rsidR="00E74680" w:rsidRPr="00E74680" w:rsidRDefault="00B46CE2" w:rsidP="00971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971E51" w:rsidRPr="00B46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оябрь-декабрь</w:t>
            </w:r>
          </w:p>
        </w:tc>
        <w:tc>
          <w:tcPr>
            <w:tcW w:w="1514" w:type="pct"/>
          </w:tcPr>
          <w:p w:rsidR="00E74680" w:rsidRPr="00E74680" w:rsidRDefault="00EE0F75" w:rsidP="00EE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EE0F75" w:rsidRPr="00E74680" w:rsidTr="00B46CE2">
        <w:trPr>
          <w:trHeight w:val="275"/>
        </w:trPr>
        <w:tc>
          <w:tcPr>
            <w:tcW w:w="376" w:type="pct"/>
          </w:tcPr>
          <w:p w:rsidR="00EE0F75" w:rsidRPr="00EE0F75" w:rsidRDefault="00EE0F75" w:rsidP="00EE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97" w:type="pct"/>
          </w:tcPr>
          <w:p w:rsidR="00EE0F75" w:rsidRPr="00EE0F75" w:rsidRDefault="00EE0F75" w:rsidP="00EE0F75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EE0F75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Публикация результатов инновационной деятельности в материалах краевой и федеральной научно- практической периодики </w:t>
            </w:r>
          </w:p>
        </w:tc>
        <w:tc>
          <w:tcPr>
            <w:tcW w:w="1213" w:type="pct"/>
          </w:tcPr>
          <w:p w:rsidR="00EE0F75" w:rsidRPr="00EE0F75" w:rsidRDefault="00EE0F75" w:rsidP="00EE0F75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E0F75">
              <w:rPr>
                <w:rFonts w:ascii="Times New Roman" w:hAnsi="Times New Roman" w:cs="Times New Roman"/>
                <w:sz w:val="24"/>
                <w:szCs w:val="32"/>
              </w:rPr>
              <w:t xml:space="preserve">В </w:t>
            </w:r>
            <w:proofErr w:type="spellStart"/>
            <w:r w:rsidRPr="00EE0F75">
              <w:rPr>
                <w:rFonts w:ascii="Times New Roman" w:hAnsi="Times New Roman" w:cs="Times New Roman"/>
                <w:sz w:val="24"/>
                <w:szCs w:val="32"/>
              </w:rPr>
              <w:t>течение</w:t>
            </w:r>
            <w:proofErr w:type="spellEnd"/>
            <w:r w:rsidRPr="00EE0F7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EE0F75">
              <w:rPr>
                <w:rFonts w:ascii="Times New Roman" w:hAnsi="Times New Roman" w:cs="Times New Roman"/>
                <w:sz w:val="24"/>
                <w:szCs w:val="32"/>
              </w:rPr>
              <w:t>года</w:t>
            </w:r>
            <w:proofErr w:type="spellEnd"/>
          </w:p>
        </w:tc>
        <w:tc>
          <w:tcPr>
            <w:tcW w:w="1514" w:type="pct"/>
          </w:tcPr>
          <w:p w:rsidR="00EE0F75" w:rsidRPr="00EE0F75" w:rsidRDefault="00EE0F75" w:rsidP="00EE0F7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EE0F75">
              <w:rPr>
                <w:rFonts w:ascii="Times New Roman" w:hAnsi="Times New Roman" w:cs="Times New Roman"/>
                <w:sz w:val="24"/>
                <w:szCs w:val="32"/>
              </w:rPr>
              <w:t>Материалы</w:t>
            </w:r>
            <w:proofErr w:type="spellEnd"/>
            <w:r w:rsidRPr="00EE0F75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EE0F75">
              <w:rPr>
                <w:rFonts w:ascii="Times New Roman" w:hAnsi="Times New Roman" w:cs="Times New Roman"/>
                <w:sz w:val="24"/>
                <w:szCs w:val="32"/>
              </w:rPr>
              <w:t>публикаций</w:t>
            </w:r>
            <w:proofErr w:type="spellEnd"/>
          </w:p>
        </w:tc>
      </w:tr>
    </w:tbl>
    <w:p w:rsidR="00E74680" w:rsidRPr="00E74680" w:rsidRDefault="00E74680" w:rsidP="00E746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</w:rPr>
      </w:pPr>
      <w:r w:rsidRPr="00E746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85090</wp:posOffset>
                </wp:positionV>
                <wp:extent cx="6157595" cy="18415"/>
                <wp:effectExtent l="0" t="381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F9276" id="Прямоугольник 1" o:spid="_x0000_s1026" style="position:absolute;margin-left:83.65pt;margin-top:6.7pt;width:484.8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9D1E2D" w:rsidRDefault="009D1E2D"/>
    <w:sectPr w:rsidR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C6"/>
    <w:rsid w:val="006761FD"/>
    <w:rsid w:val="008F41A2"/>
    <w:rsid w:val="00971E51"/>
    <w:rsid w:val="009D1E2D"/>
    <w:rsid w:val="009D77C6"/>
    <w:rsid w:val="00B46CE2"/>
    <w:rsid w:val="00E74680"/>
    <w:rsid w:val="00EE0F75"/>
    <w:rsid w:val="00FB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EAAA"/>
  <w15:chartTrackingRefBased/>
  <w15:docId w15:val="{7CDED171-C070-4EB4-B00E-3EF8D98A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21</dc:creator>
  <cp:keywords/>
  <dc:description/>
  <cp:lastModifiedBy>Школа 21</cp:lastModifiedBy>
  <cp:revision>5</cp:revision>
  <dcterms:created xsi:type="dcterms:W3CDTF">2021-01-20T06:36:00Z</dcterms:created>
  <dcterms:modified xsi:type="dcterms:W3CDTF">2021-06-01T05:21:00Z</dcterms:modified>
</cp:coreProperties>
</file>